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E269" w14:textId="77777777" w:rsidR="00301F1C" w:rsidRDefault="00301F1C" w:rsidP="00EF6D21">
      <w:pPr>
        <w:jc w:val="center"/>
        <w:rPr>
          <w:rFonts w:ascii="Times New Roman" w:hAnsi="Times New Roman" w:cs="Times New Roman"/>
          <w:sz w:val="22"/>
          <w:szCs w:val="22"/>
        </w:rPr>
      </w:pPr>
    </w:p>
    <w:p w14:paraId="344C0F03" w14:textId="23A08E50" w:rsidR="00301F1C" w:rsidRPr="00FC098A" w:rsidRDefault="00301F1C" w:rsidP="00301F1C">
      <w:pPr>
        <w:rPr>
          <w:rFonts w:ascii="Times New Roman" w:hAnsi="Times New Roman" w:cs="Times New Roman"/>
          <w:b/>
          <w:bCs/>
        </w:rPr>
      </w:pPr>
      <w:r w:rsidRPr="00FC098A">
        <w:rPr>
          <w:rFonts w:ascii="Times New Roman" w:hAnsi="Times New Roman" w:cs="Times New Roman"/>
          <w:b/>
          <w:bCs/>
          <w:highlight w:val="lightGray"/>
        </w:rPr>
        <w:t>PLAN ANUAL DE CONTRATACIÓN DE PROMOTUR TURISMO CANARIAS</w:t>
      </w:r>
      <w:r w:rsidR="00043983" w:rsidRPr="00FC098A">
        <w:rPr>
          <w:rFonts w:ascii="Times New Roman" w:hAnsi="Times New Roman" w:cs="Times New Roman"/>
          <w:b/>
          <w:bCs/>
          <w:highlight w:val="lightGray"/>
        </w:rPr>
        <w:t>,</w:t>
      </w:r>
      <w:r w:rsidRPr="00FC098A">
        <w:rPr>
          <w:rFonts w:ascii="Times New Roman" w:hAnsi="Times New Roman" w:cs="Times New Roman"/>
          <w:b/>
          <w:bCs/>
          <w:highlight w:val="lightGray"/>
        </w:rPr>
        <w:t xml:space="preserve"> S.A. PARA EL EJERCICIO 2024.</w:t>
      </w:r>
    </w:p>
    <w:p w14:paraId="04AFA2E7" w14:textId="77777777" w:rsidR="00301F1C" w:rsidRPr="00301F1C" w:rsidRDefault="00301F1C" w:rsidP="00301F1C">
      <w:pPr>
        <w:jc w:val="center"/>
        <w:rPr>
          <w:rFonts w:ascii="Times New Roman" w:hAnsi="Times New Roman" w:cs="Times New Roman"/>
          <w:b/>
          <w:bCs/>
          <w:sz w:val="22"/>
          <w:szCs w:val="22"/>
        </w:rPr>
      </w:pPr>
    </w:p>
    <w:p w14:paraId="28398F86" w14:textId="3D117287" w:rsidR="00301F1C" w:rsidRDefault="00301F1C" w:rsidP="00043983">
      <w:pPr>
        <w:jc w:val="both"/>
        <w:rPr>
          <w:rFonts w:ascii="Times New Roman" w:hAnsi="Times New Roman" w:cs="Times New Roman"/>
          <w:sz w:val="22"/>
          <w:szCs w:val="22"/>
        </w:rPr>
      </w:pPr>
      <w:r w:rsidRPr="00301F1C">
        <w:rPr>
          <w:rFonts w:ascii="Times New Roman" w:hAnsi="Times New Roman" w:cs="Times New Roman"/>
          <w:sz w:val="22"/>
          <w:szCs w:val="22"/>
        </w:rPr>
        <w:t xml:space="preserve">En cumplimiento de las disposiciones normativas referenciadas en la Resolución de aprobación del </w:t>
      </w:r>
      <w:r>
        <w:rPr>
          <w:rFonts w:ascii="Times New Roman" w:hAnsi="Times New Roman" w:cs="Times New Roman"/>
          <w:sz w:val="22"/>
          <w:szCs w:val="22"/>
        </w:rPr>
        <w:t>P</w:t>
      </w:r>
      <w:r w:rsidRPr="00301F1C">
        <w:rPr>
          <w:rFonts w:ascii="Times New Roman" w:hAnsi="Times New Roman" w:cs="Times New Roman"/>
          <w:sz w:val="22"/>
          <w:szCs w:val="22"/>
        </w:rPr>
        <w:t xml:space="preserve">lan </w:t>
      </w:r>
      <w:r>
        <w:rPr>
          <w:rFonts w:ascii="Times New Roman" w:hAnsi="Times New Roman" w:cs="Times New Roman"/>
          <w:sz w:val="22"/>
          <w:szCs w:val="22"/>
        </w:rPr>
        <w:t>A</w:t>
      </w:r>
      <w:r w:rsidRPr="00301F1C">
        <w:rPr>
          <w:rFonts w:ascii="Times New Roman" w:hAnsi="Times New Roman" w:cs="Times New Roman"/>
          <w:sz w:val="22"/>
          <w:szCs w:val="22"/>
        </w:rPr>
        <w:t xml:space="preserve">nual de </w:t>
      </w:r>
      <w:r>
        <w:rPr>
          <w:rFonts w:ascii="Times New Roman" w:hAnsi="Times New Roman" w:cs="Times New Roman"/>
          <w:sz w:val="22"/>
          <w:szCs w:val="22"/>
        </w:rPr>
        <w:t>C</w:t>
      </w:r>
      <w:r w:rsidRPr="00301F1C">
        <w:rPr>
          <w:rFonts w:ascii="Times New Roman" w:hAnsi="Times New Roman" w:cs="Times New Roman"/>
          <w:sz w:val="22"/>
          <w:szCs w:val="22"/>
        </w:rPr>
        <w:t>ontratación</w:t>
      </w:r>
      <w:r>
        <w:rPr>
          <w:rFonts w:ascii="Times New Roman" w:hAnsi="Times New Roman" w:cs="Times New Roman"/>
          <w:sz w:val="22"/>
          <w:szCs w:val="22"/>
        </w:rPr>
        <w:t xml:space="preserve"> para el ejercicio 2024</w:t>
      </w:r>
      <w:r w:rsidRPr="00301F1C">
        <w:rPr>
          <w:rFonts w:ascii="Times New Roman" w:hAnsi="Times New Roman" w:cs="Times New Roman"/>
          <w:sz w:val="22"/>
          <w:szCs w:val="22"/>
        </w:rPr>
        <w:t>, se presenta desde la Dirección</w:t>
      </w:r>
      <w:r>
        <w:rPr>
          <w:rFonts w:ascii="Times New Roman" w:hAnsi="Times New Roman" w:cs="Times New Roman"/>
          <w:sz w:val="22"/>
          <w:szCs w:val="22"/>
        </w:rPr>
        <w:t xml:space="preserve">-Gerencia de Promotur Turismo Canarias, S.A. </w:t>
      </w:r>
      <w:r w:rsidRPr="00301F1C">
        <w:rPr>
          <w:rFonts w:ascii="Times New Roman" w:hAnsi="Times New Roman" w:cs="Times New Roman"/>
          <w:sz w:val="22"/>
          <w:szCs w:val="22"/>
        </w:rPr>
        <w:t>el Plan Anual de Contratación para el año 202</w:t>
      </w:r>
      <w:r>
        <w:rPr>
          <w:rFonts w:ascii="Times New Roman" w:hAnsi="Times New Roman" w:cs="Times New Roman"/>
          <w:sz w:val="22"/>
          <w:szCs w:val="22"/>
        </w:rPr>
        <w:t xml:space="preserve">4, elaborado a partir de la </w:t>
      </w:r>
      <w:r w:rsidR="00043983">
        <w:rPr>
          <w:rFonts w:ascii="Times New Roman" w:hAnsi="Times New Roman" w:cs="Times New Roman"/>
          <w:sz w:val="22"/>
          <w:szCs w:val="22"/>
        </w:rPr>
        <w:t>previsión de prestación de servicios y adquisición de suministros requeridos por</w:t>
      </w:r>
      <w:r>
        <w:rPr>
          <w:rFonts w:ascii="Times New Roman" w:hAnsi="Times New Roman" w:cs="Times New Roman"/>
          <w:sz w:val="22"/>
          <w:szCs w:val="22"/>
        </w:rPr>
        <w:t xml:space="preserve"> los distintos departamentos integrantes de la </w:t>
      </w:r>
      <w:r w:rsidR="00043983">
        <w:rPr>
          <w:rFonts w:ascii="Times New Roman" w:hAnsi="Times New Roman" w:cs="Times New Roman"/>
          <w:sz w:val="22"/>
          <w:szCs w:val="22"/>
        </w:rPr>
        <w:t>Institución</w:t>
      </w:r>
      <w:r w:rsidR="0024294C">
        <w:rPr>
          <w:rFonts w:ascii="Times New Roman" w:hAnsi="Times New Roman" w:cs="Times New Roman"/>
          <w:sz w:val="22"/>
          <w:szCs w:val="22"/>
        </w:rPr>
        <w:t xml:space="preserve"> a fin de coadyuvar la consecución de</w:t>
      </w:r>
      <w:r w:rsidR="00AB6416">
        <w:rPr>
          <w:rFonts w:ascii="Times New Roman" w:hAnsi="Times New Roman" w:cs="Times New Roman"/>
          <w:sz w:val="22"/>
          <w:szCs w:val="22"/>
        </w:rPr>
        <w:t xml:space="preserve"> </w:t>
      </w:r>
      <w:r w:rsidR="0024294C">
        <w:rPr>
          <w:rFonts w:ascii="Times New Roman" w:hAnsi="Times New Roman" w:cs="Times New Roman"/>
          <w:sz w:val="22"/>
          <w:szCs w:val="22"/>
        </w:rPr>
        <w:t>l</w:t>
      </w:r>
      <w:r w:rsidR="00AB6416">
        <w:rPr>
          <w:rFonts w:ascii="Times New Roman" w:hAnsi="Times New Roman" w:cs="Times New Roman"/>
          <w:sz w:val="22"/>
          <w:szCs w:val="22"/>
        </w:rPr>
        <w:t>os</w:t>
      </w:r>
      <w:r w:rsidR="0024294C">
        <w:rPr>
          <w:rFonts w:ascii="Times New Roman" w:hAnsi="Times New Roman" w:cs="Times New Roman"/>
          <w:sz w:val="22"/>
          <w:szCs w:val="22"/>
        </w:rPr>
        <w:t xml:space="preserve"> fin</w:t>
      </w:r>
      <w:r w:rsidR="00AB6416">
        <w:rPr>
          <w:rFonts w:ascii="Times New Roman" w:hAnsi="Times New Roman" w:cs="Times New Roman"/>
          <w:sz w:val="22"/>
          <w:szCs w:val="22"/>
        </w:rPr>
        <w:t>es</w:t>
      </w:r>
      <w:r w:rsidR="0024294C">
        <w:rPr>
          <w:rFonts w:ascii="Times New Roman" w:hAnsi="Times New Roman" w:cs="Times New Roman"/>
          <w:sz w:val="22"/>
          <w:szCs w:val="22"/>
        </w:rPr>
        <w:t xml:space="preserve"> general</w:t>
      </w:r>
      <w:r w:rsidR="00AB6416">
        <w:rPr>
          <w:rFonts w:ascii="Times New Roman" w:hAnsi="Times New Roman" w:cs="Times New Roman"/>
          <w:sz w:val="22"/>
          <w:szCs w:val="22"/>
        </w:rPr>
        <w:t>es</w:t>
      </w:r>
      <w:r w:rsidR="0024294C">
        <w:rPr>
          <w:rFonts w:ascii="Times New Roman" w:hAnsi="Times New Roman" w:cs="Times New Roman"/>
          <w:sz w:val="22"/>
          <w:szCs w:val="22"/>
        </w:rPr>
        <w:t xml:space="preserve"> de </w:t>
      </w:r>
      <w:r w:rsidR="00AB6416">
        <w:rPr>
          <w:rFonts w:ascii="Times New Roman" w:hAnsi="Times New Roman" w:cs="Times New Roman"/>
          <w:sz w:val="22"/>
          <w:szCs w:val="22"/>
        </w:rPr>
        <w:t>esta</w:t>
      </w:r>
      <w:r w:rsidR="0024294C">
        <w:rPr>
          <w:rFonts w:ascii="Times New Roman" w:hAnsi="Times New Roman" w:cs="Times New Roman"/>
          <w:sz w:val="22"/>
          <w:szCs w:val="22"/>
        </w:rPr>
        <w:t xml:space="preserve"> entidad pública empresarial.</w:t>
      </w:r>
    </w:p>
    <w:p w14:paraId="4E570A10" w14:textId="77777777" w:rsidR="00043983" w:rsidRDefault="00043983" w:rsidP="00043983">
      <w:pPr>
        <w:jc w:val="both"/>
        <w:rPr>
          <w:rFonts w:ascii="Times New Roman" w:hAnsi="Times New Roman" w:cs="Times New Roman"/>
          <w:sz w:val="22"/>
          <w:szCs w:val="22"/>
        </w:rPr>
      </w:pPr>
    </w:p>
    <w:p w14:paraId="193D2A3C" w14:textId="094439F9" w:rsidR="00043983" w:rsidRDefault="00043983" w:rsidP="00043983">
      <w:pPr>
        <w:jc w:val="both"/>
        <w:rPr>
          <w:rFonts w:ascii="Times New Roman" w:hAnsi="Times New Roman" w:cs="Times New Roman"/>
          <w:sz w:val="22"/>
          <w:szCs w:val="22"/>
        </w:rPr>
      </w:pPr>
      <w:r>
        <w:rPr>
          <w:rFonts w:ascii="Times New Roman" w:hAnsi="Times New Roman" w:cs="Times New Roman"/>
          <w:sz w:val="22"/>
          <w:szCs w:val="22"/>
        </w:rPr>
        <w:t xml:space="preserve">De modo tal que, el presente Plan ha sido elaborado </w:t>
      </w:r>
      <w:r w:rsidR="0024294C">
        <w:rPr>
          <w:rFonts w:ascii="Times New Roman" w:hAnsi="Times New Roman" w:cs="Times New Roman"/>
          <w:sz w:val="22"/>
          <w:szCs w:val="22"/>
        </w:rPr>
        <w:t>como herramienta organizativa a fin de posibilitar programar la actividad contractual de manera eficaz para procurar</w:t>
      </w:r>
      <w:r w:rsidRPr="00043983">
        <w:rPr>
          <w:rFonts w:ascii="Times New Roman" w:hAnsi="Times New Roman" w:cs="Times New Roman"/>
          <w:sz w:val="22"/>
          <w:szCs w:val="22"/>
        </w:rPr>
        <w:t xml:space="preserve"> </w:t>
      </w:r>
      <w:r w:rsidR="0024294C">
        <w:rPr>
          <w:rFonts w:ascii="Times New Roman" w:hAnsi="Times New Roman" w:cs="Times New Roman"/>
          <w:sz w:val="22"/>
          <w:szCs w:val="22"/>
        </w:rPr>
        <w:t xml:space="preserve">que todo procedimiento sujeto a licitación pública se desarrolle </w:t>
      </w:r>
      <w:r w:rsidRPr="00043983">
        <w:rPr>
          <w:rFonts w:ascii="Times New Roman" w:hAnsi="Times New Roman" w:cs="Times New Roman"/>
          <w:sz w:val="22"/>
          <w:szCs w:val="22"/>
        </w:rPr>
        <w:t xml:space="preserve">en tiempo y forma, con estricto cumplimiento de los plazos legales y </w:t>
      </w:r>
      <w:r w:rsidR="0024294C">
        <w:rPr>
          <w:rFonts w:ascii="Times New Roman" w:hAnsi="Times New Roman" w:cs="Times New Roman"/>
          <w:sz w:val="22"/>
          <w:szCs w:val="22"/>
        </w:rPr>
        <w:t>con plenas garantías.</w:t>
      </w:r>
    </w:p>
    <w:p w14:paraId="3FABA56C" w14:textId="77777777" w:rsidR="00AB6416" w:rsidRDefault="00AB6416" w:rsidP="00043983">
      <w:pPr>
        <w:jc w:val="both"/>
        <w:rPr>
          <w:rFonts w:ascii="Times New Roman" w:hAnsi="Times New Roman" w:cs="Times New Roman"/>
          <w:sz w:val="22"/>
          <w:szCs w:val="22"/>
        </w:rPr>
      </w:pPr>
    </w:p>
    <w:p w14:paraId="160D6EDB" w14:textId="1E030BD3" w:rsidR="00043983" w:rsidRDefault="00043983" w:rsidP="00AB6416">
      <w:pPr>
        <w:jc w:val="both"/>
        <w:rPr>
          <w:rFonts w:ascii="Times New Roman" w:hAnsi="Times New Roman" w:cs="Times New Roman"/>
          <w:sz w:val="22"/>
          <w:szCs w:val="22"/>
        </w:rPr>
      </w:pPr>
      <w:r w:rsidRPr="00043983">
        <w:rPr>
          <w:rFonts w:ascii="Times New Roman" w:hAnsi="Times New Roman" w:cs="Times New Roman"/>
          <w:sz w:val="22"/>
          <w:szCs w:val="22"/>
        </w:rPr>
        <w:t xml:space="preserve">La publicidad de esta planificación persigue </w:t>
      </w:r>
      <w:r w:rsidR="009C62D1">
        <w:rPr>
          <w:rFonts w:ascii="Times New Roman" w:hAnsi="Times New Roman" w:cs="Times New Roman"/>
          <w:sz w:val="22"/>
          <w:szCs w:val="22"/>
        </w:rPr>
        <w:t>reforzar</w:t>
      </w:r>
      <w:r w:rsidRPr="00043983">
        <w:rPr>
          <w:rFonts w:ascii="Times New Roman" w:hAnsi="Times New Roman" w:cs="Times New Roman"/>
          <w:sz w:val="22"/>
          <w:szCs w:val="22"/>
        </w:rPr>
        <w:t xml:space="preserve"> el principio de transparencia de la actividad pública e impulsar la concurrencia de operadores económicos en las próximas licitaciones </w:t>
      </w:r>
      <w:r w:rsidR="006033C8">
        <w:rPr>
          <w:rFonts w:ascii="Times New Roman" w:hAnsi="Times New Roman" w:cs="Times New Roman"/>
          <w:sz w:val="22"/>
          <w:szCs w:val="22"/>
        </w:rPr>
        <w:t xml:space="preserve">públicas </w:t>
      </w:r>
      <w:r w:rsidR="00AB6416">
        <w:rPr>
          <w:rFonts w:ascii="Times New Roman" w:hAnsi="Times New Roman" w:cs="Times New Roman"/>
          <w:sz w:val="22"/>
          <w:szCs w:val="22"/>
        </w:rPr>
        <w:t>de Promotur Turismo Canarias, S.A.</w:t>
      </w:r>
      <w:r w:rsidR="006033C8">
        <w:rPr>
          <w:rFonts w:ascii="Times New Roman" w:hAnsi="Times New Roman" w:cs="Times New Roman"/>
          <w:sz w:val="22"/>
          <w:szCs w:val="22"/>
        </w:rPr>
        <w:t xml:space="preserve"> que se publicarán en la Plataforma de Contratación del Sector Público.</w:t>
      </w:r>
    </w:p>
    <w:p w14:paraId="10007CF5" w14:textId="77777777" w:rsidR="006033C8" w:rsidRDefault="006033C8" w:rsidP="00043983">
      <w:pPr>
        <w:jc w:val="both"/>
        <w:rPr>
          <w:rFonts w:ascii="Times New Roman" w:hAnsi="Times New Roman" w:cs="Times New Roman"/>
          <w:sz w:val="22"/>
          <w:szCs w:val="22"/>
        </w:rPr>
      </w:pPr>
    </w:p>
    <w:p w14:paraId="24F6314A" w14:textId="6C4A2F11" w:rsidR="00CA0CCD" w:rsidRDefault="006033C8" w:rsidP="006033C8">
      <w:pPr>
        <w:jc w:val="both"/>
        <w:rPr>
          <w:rFonts w:ascii="Times New Roman" w:hAnsi="Times New Roman" w:cs="Times New Roman"/>
          <w:sz w:val="22"/>
          <w:szCs w:val="22"/>
        </w:rPr>
      </w:pPr>
      <w:r>
        <w:rPr>
          <w:rFonts w:ascii="Times New Roman" w:hAnsi="Times New Roman" w:cs="Times New Roman"/>
          <w:sz w:val="22"/>
          <w:szCs w:val="22"/>
        </w:rPr>
        <w:t>En vista de lo anterior</w:t>
      </w:r>
      <w:r w:rsidR="00AB6416">
        <w:rPr>
          <w:rFonts w:ascii="Times New Roman" w:hAnsi="Times New Roman" w:cs="Times New Roman"/>
          <w:sz w:val="22"/>
          <w:szCs w:val="22"/>
        </w:rPr>
        <w:t xml:space="preserve">, la elaboración y publicación del Plan Anual de Contratación </w:t>
      </w:r>
      <w:r w:rsidR="009C62D1">
        <w:rPr>
          <w:rFonts w:ascii="Times New Roman" w:hAnsi="Times New Roman" w:cs="Times New Roman"/>
          <w:sz w:val="22"/>
          <w:szCs w:val="22"/>
        </w:rPr>
        <w:t xml:space="preserve">también </w:t>
      </w:r>
      <w:r w:rsidR="00AB6416">
        <w:rPr>
          <w:rFonts w:ascii="Times New Roman" w:hAnsi="Times New Roman" w:cs="Times New Roman"/>
          <w:sz w:val="22"/>
          <w:szCs w:val="22"/>
        </w:rPr>
        <w:t xml:space="preserve">es una muestra de cómo esta Institución </w:t>
      </w:r>
      <w:r w:rsidR="00CA0CCD">
        <w:rPr>
          <w:rFonts w:ascii="Times New Roman" w:hAnsi="Times New Roman" w:cs="Times New Roman"/>
          <w:sz w:val="22"/>
          <w:szCs w:val="22"/>
        </w:rPr>
        <w:t>alinea</w:t>
      </w:r>
      <w:r w:rsidR="00043983" w:rsidRPr="00043983">
        <w:rPr>
          <w:rFonts w:ascii="Times New Roman" w:hAnsi="Times New Roman" w:cs="Times New Roman"/>
          <w:sz w:val="22"/>
          <w:szCs w:val="22"/>
        </w:rPr>
        <w:t xml:space="preserve"> </w:t>
      </w:r>
      <w:r w:rsidR="00AB6416">
        <w:rPr>
          <w:rFonts w:ascii="Times New Roman" w:hAnsi="Times New Roman" w:cs="Times New Roman"/>
          <w:sz w:val="22"/>
          <w:szCs w:val="22"/>
        </w:rPr>
        <w:t>sus</w:t>
      </w:r>
      <w:r w:rsidR="00043983" w:rsidRPr="00043983">
        <w:rPr>
          <w:rFonts w:ascii="Times New Roman" w:hAnsi="Times New Roman" w:cs="Times New Roman"/>
          <w:sz w:val="22"/>
          <w:szCs w:val="22"/>
        </w:rPr>
        <w:t xml:space="preserve"> objetivos </w:t>
      </w:r>
      <w:r w:rsidR="00AB6416">
        <w:rPr>
          <w:rFonts w:ascii="Times New Roman" w:hAnsi="Times New Roman" w:cs="Times New Roman"/>
          <w:sz w:val="22"/>
          <w:szCs w:val="22"/>
        </w:rPr>
        <w:t>y</w:t>
      </w:r>
      <w:r w:rsidR="00043983" w:rsidRPr="00043983">
        <w:rPr>
          <w:rFonts w:ascii="Times New Roman" w:hAnsi="Times New Roman" w:cs="Times New Roman"/>
          <w:sz w:val="22"/>
          <w:szCs w:val="22"/>
        </w:rPr>
        <w:t xml:space="preserve"> prioridades </w:t>
      </w:r>
      <w:r w:rsidR="00AB6416">
        <w:rPr>
          <w:rFonts w:ascii="Times New Roman" w:hAnsi="Times New Roman" w:cs="Times New Roman"/>
          <w:sz w:val="22"/>
          <w:szCs w:val="22"/>
        </w:rPr>
        <w:t>con</w:t>
      </w:r>
      <w:r w:rsidR="00043983" w:rsidRPr="00043983">
        <w:rPr>
          <w:rFonts w:ascii="Times New Roman" w:hAnsi="Times New Roman" w:cs="Times New Roman"/>
          <w:sz w:val="22"/>
          <w:szCs w:val="22"/>
        </w:rPr>
        <w:t xml:space="preserve"> la Agenda 2030 y sus Objetivos de Desarrollo Sostenible. En </w:t>
      </w:r>
      <w:r w:rsidR="00AB6416">
        <w:rPr>
          <w:rFonts w:ascii="Times New Roman" w:hAnsi="Times New Roman" w:cs="Times New Roman"/>
          <w:sz w:val="22"/>
          <w:szCs w:val="22"/>
        </w:rPr>
        <w:t>concreto,</w:t>
      </w:r>
      <w:r w:rsidRPr="00043983">
        <w:rPr>
          <w:rFonts w:ascii="Times New Roman" w:hAnsi="Times New Roman" w:cs="Times New Roman"/>
          <w:sz w:val="22"/>
          <w:szCs w:val="22"/>
        </w:rPr>
        <w:t xml:space="preserve"> la actividad contractual de</w:t>
      </w:r>
      <w:r>
        <w:rPr>
          <w:rFonts w:ascii="Times New Roman" w:hAnsi="Times New Roman" w:cs="Times New Roman"/>
          <w:sz w:val="22"/>
          <w:szCs w:val="22"/>
        </w:rPr>
        <w:t xml:space="preserve"> Promotur Turismo Canarias, S.A. </w:t>
      </w:r>
      <w:r w:rsidRPr="00043983">
        <w:rPr>
          <w:rFonts w:ascii="Times New Roman" w:hAnsi="Times New Roman" w:cs="Times New Roman"/>
          <w:sz w:val="22"/>
          <w:szCs w:val="22"/>
        </w:rPr>
        <w:t>contribuye de manera efectiva</w:t>
      </w:r>
      <w:r w:rsidR="00CA0CCD">
        <w:rPr>
          <w:rFonts w:ascii="Times New Roman" w:hAnsi="Times New Roman" w:cs="Times New Roman"/>
          <w:sz w:val="22"/>
          <w:szCs w:val="22"/>
        </w:rPr>
        <w:t>:</w:t>
      </w:r>
    </w:p>
    <w:p w14:paraId="344F0985" w14:textId="77777777" w:rsidR="00CA0CCD" w:rsidRDefault="00CA0CCD" w:rsidP="006033C8">
      <w:pPr>
        <w:jc w:val="both"/>
        <w:rPr>
          <w:rFonts w:ascii="Times New Roman" w:hAnsi="Times New Roman" w:cs="Times New Roman"/>
          <w:sz w:val="22"/>
          <w:szCs w:val="22"/>
        </w:rPr>
      </w:pPr>
    </w:p>
    <w:p w14:paraId="4AC646D3" w14:textId="1A6CBEB6" w:rsidR="00CA0CCD" w:rsidRDefault="00CA0CCD" w:rsidP="006033C8">
      <w:pPr>
        <w:pStyle w:val="Prrafodelista"/>
        <w:numPr>
          <w:ilvl w:val="0"/>
          <w:numId w:val="41"/>
        </w:numPr>
        <w:jc w:val="both"/>
        <w:rPr>
          <w:rFonts w:ascii="Times New Roman" w:hAnsi="Times New Roman" w:cs="Times New Roman"/>
          <w:sz w:val="22"/>
          <w:szCs w:val="22"/>
        </w:rPr>
      </w:pPr>
      <w:r w:rsidRPr="00EB5845">
        <w:rPr>
          <w:rFonts w:ascii="Times New Roman" w:hAnsi="Times New Roman" w:cs="Times New Roman"/>
          <w:sz w:val="22"/>
          <w:szCs w:val="22"/>
        </w:rPr>
        <w:t>A</w:t>
      </w:r>
      <w:r w:rsidR="006033C8" w:rsidRPr="00EB5845">
        <w:rPr>
          <w:rFonts w:ascii="Times New Roman" w:hAnsi="Times New Roman" w:cs="Times New Roman"/>
          <w:sz w:val="22"/>
          <w:szCs w:val="22"/>
        </w:rPr>
        <w:t>l crecimiento</w:t>
      </w:r>
      <w:r w:rsidR="006033C8" w:rsidRPr="00CA0CCD">
        <w:rPr>
          <w:rFonts w:ascii="Times New Roman" w:hAnsi="Times New Roman" w:cs="Times New Roman"/>
          <w:sz w:val="22"/>
          <w:szCs w:val="22"/>
        </w:rPr>
        <w:t xml:space="preserve"> económico sostenido, inclusivo y sostenible, al empleo pleno y productivo y al trabajo decente para todos/as (</w:t>
      </w:r>
      <w:r w:rsidR="006033C8" w:rsidRPr="009C62D1">
        <w:rPr>
          <w:rFonts w:ascii="Times New Roman" w:hAnsi="Times New Roman" w:cs="Times New Roman"/>
          <w:sz w:val="22"/>
          <w:szCs w:val="22"/>
        </w:rPr>
        <w:t>ODS 8</w:t>
      </w:r>
      <w:r w:rsidR="006033C8" w:rsidRPr="00CA0CCD">
        <w:rPr>
          <w:rFonts w:ascii="Times New Roman" w:hAnsi="Times New Roman" w:cs="Times New Roman"/>
          <w:sz w:val="22"/>
          <w:szCs w:val="22"/>
        </w:rPr>
        <w:t xml:space="preserve">) mediante el </w:t>
      </w:r>
      <w:r w:rsidR="0086609B" w:rsidRPr="00CA0CCD">
        <w:rPr>
          <w:rFonts w:ascii="Times New Roman" w:hAnsi="Times New Roman" w:cs="Times New Roman"/>
          <w:sz w:val="22"/>
          <w:szCs w:val="22"/>
        </w:rPr>
        <w:t xml:space="preserve">apoyo al crecimiento </w:t>
      </w:r>
      <w:r w:rsidR="006033C8" w:rsidRPr="00CA0CCD">
        <w:rPr>
          <w:rFonts w:ascii="Times New Roman" w:hAnsi="Times New Roman" w:cs="Times New Roman"/>
          <w:sz w:val="22"/>
          <w:szCs w:val="22"/>
        </w:rPr>
        <w:t xml:space="preserve">de la pequeña y mediana empresa (meta 8.3), así </w:t>
      </w:r>
      <w:r w:rsidR="0086609B" w:rsidRPr="00CA0CCD">
        <w:rPr>
          <w:rFonts w:ascii="Times New Roman" w:hAnsi="Times New Roman" w:cs="Times New Roman"/>
          <w:sz w:val="22"/>
          <w:szCs w:val="22"/>
        </w:rPr>
        <w:t xml:space="preserve">como </w:t>
      </w:r>
      <w:r w:rsidRPr="00CA0CCD">
        <w:rPr>
          <w:rFonts w:ascii="Times New Roman" w:hAnsi="Times New Roman" w:cs="Times New Roman"/>
          <w:sz w:val="22"/>
          <w:szCs w:val="22"/>
        </w:rPr>
        <w:t>a</w:t>
      </w:r>
      <w:r w:rsidR="006033C8" w:rsidRPr="00CA0CCD">
        <w:rPr>
          <w:rFonts w:ascii="Times New Roman" w:hAnsi="Times New Roman" w:cs="Times New Roman"/>
          <w:sz w:val="22"/>
          <w:szCs w:val="22"/>
        </w:rPr>
        <w:t xml:space="preserve"> la producción y </w:t>
      </w:r>
      <w:r w:rsidR="009C62D1">
        <w:rPr>
          <w:rFonts w:ascii="Times New Roman" w:hAnsi="Times New Roman" w:cs="Times New Roman"/>
          <w:sz w:val="22"/>
          <w:szCs w:val="22"/>
        </w:rPr>
        <w:t>a</w:t>
      </w:r>
      <w:r w:rsidR="006033C8" w:rsidRPr="00CA0CCD">
        <w:rPr>
          <w:rFonts w:ascii="Times New Roman" w:hAnsi="Times New Roman" w:cs="Times New Roman"/>
          <w:sz w:val="22"/>
          <w:szCs w:val="22"/>
        </w:rPr>
        <w:t>l consumo eficiente y respetuoso (meta 8.4).</w:t>
      </w:r>
    </w:p>
    <w:p w14:paraId="5C225210" w14:textId="37639DFE" w:rsidR="0086609B" w:rsidRDefault="00CA0CCD" w:rsidP="006033C8">
      <w:pPr>
        <w:pStyle w:val="Prrafodelista"/>
        <w:numPr>
          <w:ilvl w:val="0"/>
          <w:numId w:val="41"/>
        </w:numPr>
        <w:jc w:val="both"/>
        <w:rPr>
          <w:rFonts w:ascii="Times New Roman" w:hAnsi="Times New Roman" w:cs="Times New Roman"/>
          <w:sz w:val="22"/>
          <w:szCs w:val="22"/>
        </w:rPr>
      </w:pPr>
      <w:r>
        <w:rPr>
          <w:rFonts w:ascii="Times New Roman" w:hAnsi="Times New Roman" w:cs="Times New Roman"/>
          <w:sz w:val="22"/>
          <w:szCs w:val="22"/>
        </w:rPr>
        <w:t xml:space="preserve">A </w:t>
      </w:r>
      <w:r w:rsidR="0086609B" w:rsidRPr="00CA0CCD">
        <w:rPr>
          <w:rFonts w:ascii="Times New Roman" w:hAnsi="Times New Roman" w:cs="Times New Roman"/>
          <w:sz w:val="22"/>
          <w:szCs w:val="22"/>
        </w:rPr>
        <w:t xml:space="preserve">promover, en la medida de lo posible, prácticas de adquisición pública que sean sostenibles de acuerdo con la meta </w:t>
      </w:r>
      <w:r w:rsidR="0086609B" w:rsidRPr="009C62D1">
        <w:rPr>
          <w:rFonts w:ascii="Times New Roman" w:hAnsi="Times New Roman" w:cs="Times New Roman"/>
          <w:sz w:val="22"/>
          <w:szCs w:val="22"/>
        </w:rPr>
        <w:t>12.7</w:t>
      </w:r>
      <w:r w:rsidR="0086609B" w:rsidRPr="00CA0CCD">
        <w:rPr>
          <w:rFonts w:ascii="Times New Roman" w:hAnsi="Times New Roman" w:cs="Times New Roman"/>
          <w:sz w:val="22"/>
          <w:szCs w:val="22"/>
        </w:rPr>
        <w:t xml:space="preserve"> de la Agenda 2030.</w:t>
      </w:r>
    </w:p>
    <w:p w14:paraId="1C4C9C26" w14:textId="5B2328AD" w:rsidR="00043983" w:rsidRPr="00CA0CCD" w:rsidRDefault="00CA0CCD" w:rsidP="00043983">
      <w:pPr>
        <w:pStyle w:val="Prrafodelista"/>
        <w:numPr>
          <w:ilvl w:val="0"/>
          <w:numId w:val="41"/>
        </w:numPr>
        <w:jc w:val="both"/>
        <w:rPr>
          <w:rFonts w:ascii="Times New Roman" w:hAnsi="Times New Roman" w:cs="Times New Roman"/>
          <w:sz w:val="22"/>
          <w:szCs w:val="22"/>
        </w:rPr>
      </w:pPr>
      <w:r>
        <w:rPr>
          <w:rFonts w:ascii="Times New Roman" w:hAnsi="Times New Roman" w:cs="Times New Roman"/>
          <w:sz w:val="22"/>
          <w:szCs w:val="22"/>
        </w:rPr>
        <w:t xml:space="preserve">A perseguir el </w:t>
      </w:r>
      <w:r w:rsidR="00043983" w:rsidRPr="00CA0CCD">
        <w:rPr>
          <w:rFonts w:ascii="Times New Roman" w:hAnsi="Times New Roman" w:cs="Times New Roman"/>
          <w:sz w:val="22"/>
          <w:szCs w:val="22"/>
        </w:rPr>
        <w:t xml:space="preserve">logro de la </w:t>
      </w:r>
      <w:r w:rsidR="00043983" w:rsidRPr="00EB5845">
        <w:rPr>
          <w:rFonts w:ascii="Times New Roman" w:hAnsi="Times New Roman" w:cs="Times New Roman"/>
          <w:sz w:val="22"/>
          <w:szCs w:val="22"/>
        </w:rPr>
        <w:t>meta 16.6</w:t>
      </w:r>
      <w:r w:rsidR="00043983" w:rsidRPr="00CA0CCD">
        <w:rPr>
          <w:rFonts w:ascii="Times New Roman" w:hAnsi="Times New Roman" w:cs="Times New Roman"/>
          <w:sz w:val="22"/>
          <w:szCs w:val="22"/>
        </w:rPr>
        <w:t xml:space="preserve"> de la Agenda 2030, que promueve la creación, a todos los niveles, de instituciones eficaces y transparentes que rindan cuentas.</w:t>
      </w:r>
    </w:p>
    <w:p w14:paraId="59EFDE02" w14:textId="77777777" w:rsidR="00301F1C" w:rsidRDefault="00301F1C" w:rsidP="00CA0CCD">
      <w:pPr>
        <w:jc w:val="both"/>
        <w:rPr>
          <w:rFonts w:ascii="Times New Roman" w:hAnsi="Times New Roman" w:cs="Times New Roman"/>
          <w:sz w:val="22"/>
          <w:szCs w:val="22"/>
        </w:rPr>
      </w:pPr>
    </w:p>
    <w:p w14:paraId="6408AFE7" w14:textId="30A54322" w:rsidR="00CA0CCD" w:rsidRDefault="006033C8" w:rsidP="00CA0CCD">
      <w:pPr>
        <w:jc w:val="both"/>
        <w:rPr>
          <w:rFonts w:ascii="Times New Roman" w:hAnsi="Times New Roman" w:cs="Times New Roman"/>
          <w:sz w:val="22"/>
          <w:szCs w:val="22"/>
        </w:rPr>
      </w:pPr>
      <w:r>
        <w:rPr>
          <w:rFonts w:ascii="Times New Roman" w:hAnsi="Times New Roman" w:cs="Times New Roman"/>
          <w:sz w:val="22"/>
          <w:szCs w:val="22"/>
        </w:rPr>
        <w:t>Debe tenerse en cuenta</w:t>
      </w:r>
      <w:r w:rsidR="00CE7385">
        <w:rPr>
          <w:rFonts w:ascii="Times New Roman" w:hAnsi="Times New Roman" w:cs="Times New Roman"/>
          <w:sz w:val="22"/>
          <w:szCs w:val="22"/>
        </w:rPr>
        <w:t xml:space="preserve"> </w:t>
      </w:r>
      <w:r>
        <w:rPr>
          <w:rFonts w:ascii="Times New Roman" w:hAnsi="Times New Roman" w:cs="Times New Roman"/>
          <w:sz w:val="22"/>
          <w:szCs w:val="22"/>
        </w:rPr>
        <w:t xml:space="preserve">que </w:t>
      </w:r>
      <w:r w:rsidR="00CA0CCD">
        <w:rPr>
          <w:rFonts w:ascii="Times New Roman" w:hAnsi="Times New Roman" w:cs="Times New Roman"/>
          <w:sz w:val="22"/>
          <w:szCs w:val="22"/>
        </w:rPr>
        <w:t xml:space="preserve">la naturaleza del </w:t>
      </w:r>
      <w:r w:rsidR="00301F1C" w:rsidRPr="00301F1C">
        <w:rPr>
          <w:rFonts w:ascii="Times New Roman" w:hAnsi="Times New Roman" w:cs="Times New Roman"/>
          <w:sz w:val="22"/>
          <w:szCs w:val="22"/>
        </w:rPr>
        <w:t xml:space="preserve">presente plan </w:t>
      </w:r>
      <w:r w:rsidR="00CA0CCD">
        <w:rPr>
          <w:rFonts w:ascii="Times New Roman" w:hAnsi="Times New Roman" w:cs="Times New Roman"/>
          <w:sz w:val="22"/>
          <w:szCs w:val="22"/>
        </w:rPr>
        <w:t xml:space="preserve">es meramente informativa y no vinculante, en la medida en que </w:t>
      </w:r>
      <w:r w:rsidR="00301F1C" w:rsidRPr="00301F1C">
        <w:rPr>
          <w:rFonts w:ascii="Times New Roman" w:hAnsi="Times New Roman" w:cs="Times New Roman"/>
          <w:sz w:val="22"/>
          <w:szCs w:val="22"/>
        </w:rPr>
        <w:t>tiene carácter estimativo no limitativo</w:t>
      </w:r>
      <w:r w:rsidR="00CE7385">
        <w:rPr>
          <w:rFonts w:ascii="Times New Roman" w:hAnsi="Times New Roman" w:cs="Times New Roman"/>
          <w:sz w:val="22"/>
          <w:szCs w:val="22"/>
        </w:rPr>
        <w:t>, por lo que su contenido pudiera sufrir variaciones en los oportunos anuncios de licitación o pliegos que hayan de regir los procedimiento</w:t>
      </w:r>
      <w:r w:rsidR="009C62D1">
        <w:rPr>
          <w:rFonts w:ascii="Times New Roman" w:hAnsi="Times New Roman" w:cs="Times New Roman"/>
          <w:sz w:val="22"/>
          <w:szCs w:val="22"/>
        </w:rPr>
        <w:t>s</w:t>
      </w:r>
      <w:r w:rsidR="00CE7385">
        <w:rPr>
          <w:rFonts w:ascii="Times New Roman" w:hAnsi="Times New Roman" w:cs="Times New Roman"/>
          <w:sz w:val="22"/>
          <w:szCs w:val="22"/>
        </w:rPr>
        <w:t xml:space="preserve"> de adjudicación concretos que se publiquen, debiendo prevalecer</w:t>
      </w:r>
      <w:r w:rsidR="009C62D1">
        <w:rPr>
          <w:rFonts w:ascii="Times New Roman" w:hAnsi="Times New Roman" w:cs="Times New Roman"/>
          <w:sz w:val="22"/>
          <w:szCs w:val="22"/>
        </w:rPr>
        <w:t>,</w:t>
      </w:r>
      <w:r w:rsidR="00CE7385">
        <w:rPr>
          <w:rFonts w:ascii="Times New Roman" w:hAnsi="Times New Roman" w:cs="Times New Roman"/>
          <w:sz w:val="22"/>
          <w:szCs w:val="22"/>
        </w:rPr>
        <w:t xml:space="preserve"> en todo caso, lo dispuesto en estos últimos.</w:t>
      </w:r>
    </w:p>
    <w:p w14:paraId="4BC36E37" w14:textId="77777777" w:rsidR="009C62D1" w:rsidRDefault="009C62D1" w:rsidP="00CA0CCD">
      <w:pPr>
        <w:jc w:val="both"/>
        <w:rPr>
          <w:rFonts w:ascii="Times New Roman" w:hAnsi="Times New Roman" w:cs="Times New Roman"/>
          <w:sz w:val="22"/>
          <w:szCs w:val="22"/>
        </w:rPr>
      </w:pPr>
    </w:p>
    <w:p w14:paraId="689991F6" w14:textId="77777777" w:rsidR="009C62D1" w:rsidRDefault="009C62D1" w:rsidP="00CA0CCD">
      <w:pPr>
        <w:jc w:val="both"/>
        <w:rPr>
          <w:rFonts w:ascii="Times New Roman" w:hAnsi="Times New Roman" w:cs="Times New Roman"/>
          <w:sz w:val="22"/>
          <w:szCs w:val="22"/>
        </w:rPr>
      </w:pPr>
    </w:p>
    <w:p w14:paraId="0F83392F" w14:textId="77777777" w:rsidR="009C62D1" w:rsidRDefault="009C62D1" w:rsidP="00CA0CCD">
      <w:pPr>
        <w:jc w:val="both"/>
        <w:rPr>
          <w:rFonts w:ascii="Times New Roman" w:hAnsi="Times New Roman" w:cs="Times New Roman"/>
          <w:sz w:val="22"/>
          <w:szCs w:val="22"/>
        </w:rPr>
      </w:pPr>
    </w:p>
    <w:p w14:paraId="0F40710F" w14:textId="77777777" w:rsidR="00410E2A" w:rsidRDefault="00410E2A" w:rsidP="00CA0CCD">
      <w:pPr>
        <w:jc w:val="both"/>
        <w:rPr>
          <w:rFonts w:ascii="Times New Roman" w:hAnsi="Times New Roman" w:cs="Times New Roman"/>
          <w:sz w:val="22"/>
          <w:szCs w:val="22"/>
        </w:rPr>
        <w:sectPr w:rsidR="00410E2A" w:rsidSect="00DD259D">
          <w:headerReference w:type="default" r:id="rId11"/>
          <w:footerReference w:type="default" r:id="rId12"/>
          <w:headerReference w:type="first" r:id="rId13"/>
          <w:footerReference w:type="first" r:id="rId14"/>
          <w:pgSz w:w="11900" w:h="16840"/>
          <w:pgMar w:top="1701" w:right="1134" w:bottom="1701" w:left="1701" w:header="387" w:footer="1395" w:gutter="0"/>
          <w:pgNumType w:start="1"/>
          <w:cols w:space="708"/>
          <w:titlePg/>
          <w:docGrid w:linePitch="360"/>
        </w:sectPr>
      </w:pPr>
    </w:p>
    <w:p w14:paraId="018D27A7" w14:textId="77777777" w:rsidR="00000A87" w:rsidRPr="00F66B48" w:rsidRDefault="00000A87" w:rsidP="00000A87">
      <w:pPr>
        <w:pStyle w:val="Encabezado"/>
        <w:rPr>
          <w:rFonts w:ascii="Times New Roman" w:hAnsi="Times New Roman" w:cs="Times New Roman"/>
          <w:b/>
          <w:bCs/>
          <w:sz w:val="20"/>
          <w:szCs w:val="20"/>
        </w:rPr>
      </w:pPr>
      <w:r w:rsidRPr="00F66B48">
        <w:rPr>
          <w:rFonts w:ascii="Times New Roman" w:hAnsi="Times New Roman" w:cs="Times New Roman"/>
          <w:b/>
          <w:bCs/>
          <w:sz w:val="20"/>
          <w:szCs w:val="20"/>
        </w:rPr>
        <w:lastRenderedPageBreak/>
        <w:t>PROGRAMACIÓN DE LA CONTRATACIÓN PÚBLICA PARA EL AÑO 2024:</w:t>
      </w:r>
    </w:p>
    <w:p w14:paraId="1F36D543" w14:textId="77777777" w:rsidR="00000A87" w:rsidRPr="00F66B48" w:rsidRDefault="00000A87" w:rsidP="00000A87">
      <w:pPr>
        <w:jc w:val="both"/>
        <w:rPr>
          <w:rFonts w:ascii="Times New Roman" w:hAnsi="Times New Roman" w:cs="Times New Roman"/>
          <w:sz w:val="20"/>
          <w:szCs w:val="20"/>
        </w:rPr>
      </w:pPr>
    </w:p>
    <w:p w14:paraId="15A02989" w14:textId="77777777" w:rsidR="00000A87" w:rsidRPr="00F66B48" w:rsidRDefault="00000A87" w:rsidP="00000A87">
      <w:pPr>
        <w:jc w:val="both"/>
        <w:rPr>
          <w:rFonts w:ascii="Times New Roman" w:hAnsi="Times New Roman" w:cs="Times New Roman"/>
          <w:sz w:val="20"/>
          <w:szCs w:val="20"/>
        </w:rPr>
      </w:pPr>
    </w:p>
    <w:tbl>
      <w:tblPr>
        <w:tblStyle w:val="Tablaconcuadrcula"/>
        <w:tblW w:w="13178" w:type="dxa"/>
        <w:jc w:val="center"/>
        <w:tblLayout w:type="fixed"/>
        <w:tblLook w:val="04A0" w:firstRow="1" w:lastRow="0" w:firstColumn="1" w:lastColumn="0" w:noHBand="0" w:noVBand="1"/>
      </w:tblPr>
      <w:tblGrid>
        <w:gridCol w:w="1449"/>
        <w:gridCol w:w="1948"/>
        <w:gridCol w:w="993"/>
        <w:gridCol w:w="1176"/>
        <w:gridCol w:w="1375"/>
        <w:gridCol w:w="1134"/>
        <w:gridCol w:w="992"/>
        <w:gridCol w:w="1134"/>
        <w:gridCol w:w="1418"/>
        <w:gridCol w:w="1559"/>
      </w:tblGrid>
      <w:tr w:rsidR="00000A87" w:rsidRPr="00F66B48" w14:paraId="43EB3505" w14:textId="77777777" w:rsidTr="0063190C">
        <w:trPr>
          <w:trHeight w:val="810"/>
          <w:jc w:val="center"/>
        </w:trPr>
        <w:tc>
          <w:tcPr>
            <w:tcW w:w="1449"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C66229B"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UNIDAD PROMOTORA</w:t>
            </w:r>
            <w:r w:rsidRPr="00F66B48">
              <w:rPr>
                <w:rFonts w:ascii="Times New Roman" w:eastAsia="Times New Roman" w:hAnsi="Times New Roman" w:cs="Times New Roman"/>
                <w:color w:val="000000" w:themeColor="text1"/>
              </w:rPr>
              <w:t xml:space="preserve"> </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54A6E7C" w14:textId="77777777" w:rsidR="00000A87" w:rsidRPr="00F66B48" w:rsidRDefault="00000A87" w:rsidP="000A474E">
            <w:pPr>
              <w:ind w:left="-20" w:right="-20"/>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 xml:space="preserve">OBJETO </w:t>
            </w:r>
          </w:p>
          <w:p w14:paraId="037D68DC"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CONTRATO</w:t>
            </w:r>
            <w:r w:rsidRPr="00F66B48">
              <w:rPr>
                <w:rFonts w:ascii="Times New Roman" w:eastAsia="Times New Roman" w:hAnsi="Times New Roman" w:cs="Times New Roman"/>
                <w:color w:val="000000" w:themeColor="text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7D2C8347"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LOTES</w:t>
            </w:r>
            <w:r w:rsidRPr="00F66B48">
              <w:rPr>
                <w:rFonts w:ascii="Times New Roman" w:eastAsia="Times New Roman" w:hAnsi="Times New Roman" w:cs="Times New Roman"/>
                <w:color w:val="000000" w:themeColor="text1"/>
              </w:rPr>
              <w:t xml:space="preserve"> </w:t>
            </w:r>
          </w:p>
        </w:tc>
        <w:tc>
          <w:tcPr>
            <w:tcW w:w="1176"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2FB54650"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TIPO CONTRATO</w:t>
            </w:r>
            <w:r w:rsidRPr="00F66B48">
              <w:rPr>
                <w:rFonts w:ascii="Times New Roman" w:eastAsia="Times New Roman" w:hAnsi="Times New Roman" w:cs="Times New Roman"/>
                <w:color w:val="000000" w:themeColor="text1"/>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585726EE"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C.P.V.</w:t>
            </w:r>
            <w:r w:rsidRPr="00F66B48">
              <w:rPr>
                <w:rFonts w:ascii="Times New Roman" w:eastAsia="Times New Roman" w:hAnsi="Times New Roman" w:cs="Times New Roman"/>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227D5753"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VALOR ESTIMADO</w:t>
            </w:r>
            <w:r w:rsidRPr="00F66B48">
              <w:rPr>
                <w:rFonts w:ascii="Times New Roman" w:eastAsia="Times New Roman" w:hAnsi="Times New Roman" w:cs="Times New Roman"/>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D8BBCFB"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S.A.R.A.</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4DDBB02"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TIPO PROCED.</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95BFCB1"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DURACIÓN</w:t>
            </w:r>
            <w:r w:rsidRPr="00F66B48">
              <w:rPr>
                <w:rFonts w:ascii="Times New Roman" w:eastAsia="Times New Roman" w:hAnsi="Times New Roman" w:cs="Times New Roman"/>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18F9D849"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ESTIMACIÓN PUBLICACIÓN PLATCSP</w:t>
            </w:r>
          </w:p>
        </w:tc>
      </w:tr>
      <w:tr w:rsidR="00000A87" w:rsidRPr="00F66B48" w14:paraId="475B47EF" w14:textId="77777777" w:rsidTr="0063190C">
        <w:trPr>
          <w:trHeight w:val="315"/>
          <w:jc w:val="center"/>
        </w:trPr>
        <w:tc>
          <w:tcPr>
            <w:tcW w:w="144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5DEC1D"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Área de soporte, Planificación y Control Financiero</w:t>
            </w:r>
          </w:p>
        </w:tc>
        <w:tc>
          <w:tcPr>
            <w:tcW w:w="194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37F291"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Asesoramiento, seguimiento y apoyo estratégico, técnico y económico-administrativo, para la búsqueda y gestión de fondos externos </w:t>
            </w:r>
          </w:p>
        </w:tc>
        <w:tc>
          <w:tcPr>
            <w:tcW w:w="99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61A34E"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No</w:t>
            </w:r>
          </w:p>
        </w:tc>
        <w:tc>
          <w:tcPr>
            <w:tcW w:w="117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C2C047"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Servicios</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572E93"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66171000-9 </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A27B86"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121.500 € </w:t>
            </w:r>
          </w:p>
        </w:tc>
        <w:tc>
          <w:tcPr>
            <w:tcW w:w="992"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69670C"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No</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A30701"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Negociado sin publicidad </w:t>
            </w:r>
          </w:p>
        </w:tc>
        <w:tc>
          <w:tcPr>
            <w:tcW w:w="141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50B4CA"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2 años prorrogables hasta máximo legal </w:t>
            </w: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3473EF"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Primer</w:t>
            </w:r>
          </w:p>
          <w:p w14:paraId="62508DC2"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 xml:space="preserve"> trimestre</w:t>
            </w:r>
          </w:p>
        </w:tc>
      </w:tr>
      <w:tr w:rsidR="00000A87" w:rsidRPr="00F66B48" w14:paraId="7B614636" w14:textId="77777777" w:rsidTr="0063190C">
        <w:trPr>
          <w:trHeight w:val="400"/>
          <w:jc w:val="center"/>
        </w:trPr>
        <w:tc>
          <w:tcPr>
            <w:tcW w:w="144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E36A5A" w14:textId="77777777" w:rsidR="00000A87" w:rsidRPr="001C08C2" w:rsidRDefault="00000A87" w:rsidP="000A474E">
            <w:pPr>
              <w:rPr>
                <w:rFonts w:ascii="Times New Roman" w:eastAsia="Times New Roman" w:hAnsi="Times New Roman" w:cs="Times New Roman"/>
                <w:color w:val="000000" w:themeColor="text1"/>
              </w:rPr>
            </w:pPr>
          </w:p>
        </w:tc>
        <w:tc>
          <w:tcPr>
            <w:tcW w:w="1948" w:type="dxa"/>
            <w:vMerge/>
            <w:tcBorders>
              <w:top w:val="single" w:sz="4" w:space="0" w:color="auto"/>
              <w:left w:val="single" w:sz="4" w:space="0" w:color="auto"/>
              <w:bottom w:val="single" w:sz="4" w:space="0" w:color="auto"/>
              <w:right w:val="single" w:sz="4" w:space="0" w:color="auto"/>
            </w:tcBorders>
            <w:vAlign w:val="center"/>
          </w:tcPr>
          <w:p w14:paraId="1673BFF6" w14:textId="77777777" w:rsidR="00000A87" w:rsidRPr="001C08C2" w:rsidRDefault="00000A87" w:rsidP="000A474E">
            <w:pP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97FBDC" w14:textId="77777777" w:rsidR="00000A87" w:rsidRPr="001C08C2" w:rsidRDefault="00000A87" w:rsidP="000A474E">
            <w:pPr>
              <w:rPr>
                <w:rFonts w:ascii="Times New Roman" w:hAnsi="Times New Roman" w:cs="Times New Roman"/>
              </w:rPr>
            </w:pPr>
          </w:p>
        </w:tc>
        <w:tc>
          <w:tcPr>
            <w:tcW w:w="117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A6094D" w14:textId="77777777" w:rsidR="00000A87" w:rsidRPr="001C08C2" w:rsidRDefault="00000A87" w:rsidP="000A474E">
            <w:pPr>
              <w:rPr>
                <w:rFonts w:ascii="Times New Roman" w:hAnsi="Times New Roman" w:cs="Times New Roman"/>
              </w:rPr>
            </w:pP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BFBBD7"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71356200-0 </w:t>
            </w: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962476" w14:textId="77777777" w:rsidR="00000A87" w:rsidRPr="001C08C2" w:rsidRDefault="00000A87" w:rsidP="000A474E">
            <w:pP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01985C" w14:textId="77777777" w:rsidR="00000A87" w:rsidRPr="001C08C2" w:rsidRDefault="00000A87" w:rsidP="000A474E">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3EE4ED" w14:textId="77777777" w:rsidR="00000A87" w:rsidRPr="001C08C2" w:rsidRDefault="00000A87" w:rsidP="000A474E">
            <w:pP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2E13A53" w14:textId="77777777" w:rsidR="00000A87" w:rsidRPr="001C08C2" w:rsidRDefault="00000A87" w:rsidP="000A474E">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14:paraId="45878760" w14:textId="77777777" w:rsidR="00000A87" w:rsidRPr="001C08C2" w:rsidRDefault="00000A87" w:rsidP="000A474E">
            <w:pPr>
              <w:rPr>
                <w:rFonts w:ascii="Times New Roman" w:hAnsi="Times New Roman" w:cs="Times New Roman"/>
              </w:rPr>
            </w:pPr>
          </w:p>
        </w:tc>
      </w:tr>
      <w:tr w:rsidR="00000A87" w:rsidRPr="00F66B48" w14:paraId="5C26EE40" w14:textId="77777777" w:rsidTr="0063190C">
        <w:trPr>
          <w:trHeight w:val="350"/>
          <w:jc w:val="center"/>
        </w:trPr>
        <w:tc>
          <w:tcPr>
            <w:tcW w:w="144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CF8BBD" w14:textId="77777777" w:rsidR="00000A87" w:rsidRPr="001C08C2" w:rsidRDefault="00000A87" w:rsidP="000A474E">
            <w:pPr>
              <w:rPr>
                <w:rFonts w:ascii="Times New Roman" w:hAnsi="Times New Roman" w:cs="Times New Roman"/>
              </w:rPr>
            </w:pPr>
          </w:p>
        </w:tc>
        <w:tc>
          <w:tcPr>
            <w:tcW w:w="1948" w:type="dxa"/>
            <w:vMerge/>
            <w:tcBorders>
              <w:top w:val="single" w:sz="4" w:space="0" w:color="auto"/>
              <w:left w:val="single" w:sz="4" w:space="0" w:color="auto"/>
              <w:bottom w:val="single" w:sz="4" w:space="0" w:color="auto"/>
              <w:right w:val="single" w:sz="4" w:space="0" w:color="auto"/>
            </w:tcBorders>
            <w:vAlign w:val="center"/>
          </w:tcPr>
          <w:p w14:paraId="7E30B0E4" w14:textId="77777777" w:rsidR="00000A87" w:rsidRPr="001C08C2" w:rsidRDefault="00000A87" w:rsidP="000A474E">
            <w:pP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CFF15DD" w14:textId="77777777" w:rsidR="00000A87" w:rsidRPr="001C08C2" w:rsidRDefault="00000A87" w:rsidP="000A474E">
            <w:pPr>
              <w:rPr>
                <w:rFonts w:ascii="Times New Roman" w:hAnsi="Times New Roman" w:cs="Times New Roman"/>
              </w:rPr>
            </w:pPr>
          </w:p>
        </w:tc>
        <w:tc>
          <w:tcPr>
            <w:tcW w:w="117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0F67CA7" w14:textId="77777777" w:rsidR="00000A87" w:rsidRPr="001C08C2" w:rsidRDefault="00000A87" w:rsidP="000A474E">
            <w:pPr>
              <w:rPr>
                <w:rFonts w:ascii="Times New Roman" w:hAnsi="Times New Roman" w:cs="Times New Roman"/>
              </w:rPr>
            </w:pP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18E371"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71356200-1 </w:t>
            </w: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4DA388C" w14:textId="77777777" w:rsidR="00000A87" w:rsidRPr="001C08C2" w:rsidRDefault="00000A87" w:rsidP="000A474E">
            <w:pP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2B82C2C" w14:textId="77777777" w:rsidR="00000A87" w:rsidRPr="001C08C2" w:rsidRDefault="00000A87" w:rsidP="000A474E">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E83819B" w14:textId="77777777" w:rsidR="00000A87" w:rsidRPr="001C08C2" w:rsidRDefault="00000A87" w:rsidP="000A474E">
            <w:pP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60FE72F" w14:textId="77777777" w:rsidR="00000A87" w:rsidRPr="001C08C2" w:rsidRDefault="00000A87" w:rsidP="000A474E">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14:paraId="4B24C1AD" w14:textId="77777777" w:rsidR="00000A87" w:rsidRPr="001C08C2" w:rsidRDefault="00000A87" w:rsidP="000A474E">
            <w:pPr>
              <w:rPr>
                <w:rFonts w:ascii="Times New Roman" w:hAnsi="Times New Roman" w:cs="Times New Roman"/>
              </w:rPr>
            </w:pPr>
          </w:p>
        </w:tc>
      </w:tr>
      <w:tr w:rsidR="00000A87" w:rsidRPr="00F66B48" w14:paraId="273D8273" w14:textId="77777777" w:rsidTr="0063190C">
        <w:trPr>
          <w:trHeight w:val="285"/>
          <w:jc w:val="center"/>
        </w:trPr>
        <w:tc>
          <w:tcPr>
            <w:tcW w:w="144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8EF65F" w14:textId="77777777" w:rsidR="00000A87" w:rsidRPr="001C08C2" w:rsidRDefault="00000A87" w:rsidP="000A474E">
            <w:pPr>
              <w:rPr>
                <w:rFonts w:ascii="Times New Roman" w:hAnsi="Times New Roman" w:cs="Times New Roman"/>
              </w:rPr>
            </w:pPr>
          </w:p>
        </w:tc>
        <w:tc>
          <w:tcPr>
            <w:tcW w:w="1948" w:type="dxa"/>
            <w:vMerge/>
            <w:tcBorders>
              <w:top w:val="single" w:sz="4" w:space="0" w:color="auto"/>
              <w:left w:val="single" w:sz="4" w:space="0" w:color="auto"/>
              <w:bottom w:val="single" w:sz="4" w:space="0" w:color="auto"/>
              <w:right w:val="single" w:sz="4" w:space="0" w:color="auto"/>
            </w:tcBorders>
            <w:vAlign w:val="center"/>
          </w:tcPr>
          <w:p w14:paraId="738E94A4" w14:textId="77777777" w:rsidR="00000A87" w:rsidRPr="001C08C2" w:rsidRDefault="00000A87" w:rsidP="000A474E">
            <w:pP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E95AA1" w14:textId="77777777" w:rsidR="00000A87" w:rsidRPr="001C08C2" w:rsidRDefault="00000A87" w:rsidP="000A474E">
            <w:pPr>
              <w:rPr>
                <w:rFonts w:ascii="Times New Roman" w:hAnsi="Times New Roman" w:cs="Times New Roman"/>
              </w:rPr>
            </w:pPr>
          </w:p>
        </w:tc>
        <w:tc>
          <w:tcPr>
            <w:tcW w:w="117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46A07C" w14:textId="77777777" w:rsidR="00000A87" w:rsidRPr="001C08C2" w:rsidRDefault="00000A87" w:rsidP="000A474E">
            <w:pPr>
              <w:rPr>
                <w:rFonts w:ascii="Times New Roman" w:hAnsi="Times New Roman" w:cs="Times New Roman"/>
              </w:rPr>
            </w:pP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87B8A0"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79311000-7 </w:t>
            </w: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C2841B" w14:textId="77777777" w:rsidR="00000A87" w:rsidRPr="001C08C2" w:rsidRDefault="00000A87" w:rsidP="000A474E">
            <w:pP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C52B934" w14:textId="77777777" w:rsidR="00000A87" w:rsidRPr="001C08C2" w:rsidRDefault="00000A87" w:rsidP="000A474E">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C97DEFA" w14:textId="77777777" w:rsidR="00000A87" w:rsidRPr="001C08C2" w:rsidRDefault="00000A87" w:rsidP="000A474E">
            <w:pP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951E38E" w14:textId="77777777" w:rsidR="00000A87" w:rsidRPr="001C08C2" w:rsidRDefault="00000A87" w:rsidP="000A474E">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14:paraId="2593840C" w14:textId="77777777" w:rsidR="00000A87" w:rsidRPr="001C08C2" w:rsidRDefault="00000A87" w:rsidP="000A474E">
            <w:pPr>
              <w:rPr>
                <w:rFonts w:ascii="Times New Roman" w:hAnsi="Times New Roman" w:cs="Times New Roman"/>
              </w:rPr>
            </w:pPr>
          </w:p>
        </w:tc>
      </w:tr>
      <w:tr w:rsidR="00000A87" w:rsidRPr="00F66B48" w14:paraId="6F49C425" w14:textId="77777777" w:rsidTr="0063190C">
        <w:trPr>
          <w:trHeight w:val="285"/>
          <w:jc w:val="center"/>
        </w:trPr>
        <w:tc>
          <w:tcPr>
            <w:tcW w:w="144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DC23131" w14:textId="77777777" w:rsidR="00000A87" w:rsidRPr="001C08C2" w:rsidRDefault="00000A87" w:rsidP="000A474E">
            <w:pPr>
              <w:rPr>
                <w:rFonts w:ascii="Times New Roman" w:hAnsi="Times New Roman" w:cs="Times New Roman"/>
              </w:rPr>
            </w:pPr>
          </w:p>
        </w:tc>
        <w:tc>
          <w:tcPr>
            <w:tcW w:w="1948" w:type="dxa"/>
            <w:vMerge/>
            <w:tcBorders>
              <w:top w:val="single" w:sz="4" w:space="0" w:color="auto"/>
              <w:left w:val="single" w:sz="4" w:space="0" w:color="auto"/>
              <w:bottom w:val="single" w:sz="4" w:space="0" w:color="auto"/>
              <w:right w:val="single" w:sz="4" w:space="0" w:color="auto"/>
            </w:tcBorders>
            <w:vAlign w:val="center"/>
          </w:tcPr>
          <w:p w14:paraId="1DE62694" w14:textId="77777777" w:rsidR="00000A87" w:rsidRPr="001C08C2" w:rsidRDefault="00000A87" w:rsidP="000A474E">
            <w:pP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62C652" w14:textId="77777777" w:rsidR="00000A87" w:rsidRPr="001C08C2" w:rsidRDefault="00000A87" w:rsidP="000A474E">
            <w:pPr>
              <w:rPr>
                <w:rFonts w:ascii="Times New Roman" w:hAnsi="Times New Roman" w:cs="Times New Roman"/>
              </w:rPr>
            </w:pPr>
          </w:p>
        </w:tc>
        <w:tc>
          <w:tcPr>
            <w:tcW w:w="117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55F075C" w14:textId="77777777" w:rsidR="00000A87" w:rsidRPr="001C08C2" w:rsidRDefault="00000A87" w:rsidP="000A474E">
            <w:pPr>
              <w:rPr>
                <w:rFonts w:ascii="Times New Roman" w:hAnsi="Times New Roman" w:cs="Times New Roman"/>
              </w:rPr>
            </w:pP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AA50E2"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79411000-8 </w:t>
            </w: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5ED9643" w14:textId="77777777" w:rsidR="00000A87" w:rsidRPr="001C08C2" w:rsidRDefault="00000A87" w:rsidP="000A474E">
            <w:pP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6AA6FF7" w14:textId="77777777" w:rsidR="00000A87" w:rsidRPr="001C08C2" w:rsidRDefault="00000A87" w:rsidP="000A474E">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3963897" w14:textId="77777777" w:rsidR="00000A87" w:rsidRPr="001C08C2" w:rsidRDefault="00000A87" w:rsidP="000A474E">
            <w:pP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505B4E0" w14:textId="77777777" w:rsidR="00000A87" w:rsidRPr="001C08C2" w:rsidRDefault="00000A87" w:rsidP="000A474E">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14:paraId="66F8BBCE" w14:textId="77777777" w:rsidR="00000A87" w:rsidRPr="001C08C2" w:rsidRDefault="00000A87" w:rsidP="000A474E">
            <w:pPr>
              <w:rPr>
                <w:rFonts w:ascii="Times New Roman" w:hAnsi="Times New Roman" w:cs="Times New Roman"/>
              </w:rPr>
            </w:pPr>
          </w:p>
        </w:tc>
      </w:tr>
      <w:tr w:rsidR="00000A87" w:rsidRPr="00F66B48" w14:paraId="2F5949AB" w14:textId="77777777" w:rsidTr="0063190C">
        <w:trPr>
          <w:trHeight w:val="45"/>
          <w:jc w:val="center"/>
        </w:trPr>
        <w:tc>
          <w:tcPr>
            <w:tcW w:w="144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BF6B85F" w14:textId="77777777" w:rsidR="00000A87" w:rsidRPr="001C08C2" w:rsidRDefault="00000A87" w:rsidP="000A474E">
            <w:pPr>
              <w:rPr>
                <w:rFonts w:ascii="Times New Roman" w:hAnsi="Times New Roman" w:cs="Times New Roman"/>
              </w:rPr>
            </w:pPr>
          </w:p>
        </w:tc>
        <w:tc>
          <w:tcPr>
            <w:tcW w:w="1948" w:type="dxa"/>
            <w:vMerge/>
            <w:tcBorders>
              <w:top w:val="single" w:sz="4" w:space="0" w:color="auto"/>
              <w:left w:val="single" w:sz="4" w:space="0" w:color="auto"/>
              <w:bottom w:val="single" w:sz="4" w:space="0" w:color="auto"/>
              <w:right w:val="single" w:sz="4" w:space="0" w:color="auto"/>
            </w:tcBorders>
            <w:vAlign w:val="center"/>
          </w:tcPr>
          <w:p w14:paraId="430C1B4F" w14:textId="77777777" w:rsidR="00000A87" w:rsidRPr="001C08C2" w:rsidRDefault="00000A87" w:rsidP="000A474E">
            <w:pP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28076D9" w14:textId="77777777" w:rsidR="00000A87" w:rsidRPr="001C08C2" w:rsidRDefault="00000A87" w:rsidP="000A474E">
            <w:pPr>
              <w:rPr>
                <w:rFonts w:ascii="Times New Roman" w:hAnsi="Times New Roman" w:cs="Times New Roman"/>
              </w:rPr>
            </w:pPr>
          </w:p>
        </w:tc>
        <w:tc>
          <w:tcPr>
            <w:tcW w:w="1176"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55C31CE" w14:textId="77777777" w:rsidR="00000A87" w:rsidRPr="001C08C2" w:rsidRDefault="00000A87" w:rsidP="000A474E">
            <w:pPr>
              <w:rPr>
                <w:rFonts w:ascii="Times New Roman" w:hAnsi="Times New Roman" w:cs="Times New Roman"/>
              </w:rPr>
            </w:pP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EF96E8"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79940000-5 </w:t>
            </w: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E7D31C7" w14:textId="77777777" w:rsidR="00000A87" w:rsidRPr="001C08C2" w:rsidRDefault="00000A87" w:rsidP="000A474E">
            <w:pP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3EB5D8F" w14:textId="77777777" w:rsidR="00000A87" w:rsidRPr="001C08C2" w:rsidRDefault="00000A87" w:rsidP="000A474E">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7710E9E" w14:textId="77777777" w:rsidR="00000A87" w:rsidRPr="001C08C2" w:rsidRDefault="00000A87" w:rsidP="000A474E">
            <w:pP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74A8ACF" w14:textId="77777777" w:rsidR="00000A87" w:rsidRPr="001C08C2" w:rsidRDefault="00000A87" w:rsidP="000A474E">
            <w:pP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14:paraId="51BBDEA5" w14:textId="77777777" w:rsidR="00000A87" w:rsidRPr="001C08C2" w:rsidRDefault="00000A87" w:rsidP="000A474E">
            <w:pPr>
              <w:rPr>
                <w:rFonts w:ascii="Times New Roman" w:hAnsi="Times New Roman" w:cs="Times New Roman"/>
              </w:rPr>
            </w:pPr>
          </w:p>
        </w:tc>
      </w:tr>
      <w:tr w:rsidR="00000A87" w:rsidRPr="00F66B48" w14:paraId="313A7727" w14:textId="77777777" w:rsidTr="001165A0">
        <w:trPr>
          <w:trHeight w:val="1483"/>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6BE3EA" w14:textId="77726B42"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Área Generación de Demanda y Comunicación. </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1343BA"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Planificación, contratación y gestión de servicios de marketing ferial </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1A077E"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No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9E4D36"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Servicios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F7831C" w14:textId="77777777" w:rsidR="001165A0" w:rsidRPr="001C08C2" w:rsidRDefault="00000A87" w:rsidP="000A474E">
            <w:pPr>
              <w:jc w:val="center"/>
              <w:rPr>
                <w:rFonts w:ascii="Times New Roman" w:eastAsia="Times New Roman" w:hAnsi="Times New Roman" w:cs="Times New Roman"/>
                <w:color w:val="333333"/>
              </w:rPr>
            </w:pPr>
            <w:r w:rsidRPr="001C08C2">
              <w:rPr>
                <w:rFonts w:ascii="Times New Roman" w:eastAsia="Times New Roman" w:hAnsi="Times New Roman" w:cs="Times New Roman"/>
                <w:color w:val="333333"/>
              </w:rPr>
              <w:t>79340000-9</w:t>
            </w:r>
          </w:p>
          <w:p w14:paraId="3C04BB54" w14:textId="28C40418" w:rsidR="00000A87" w:rsidRPr="001C08C2" w:rsidRDefault="001165A0" w:rsidP="000A474E">
            <w:pPr>
              <w:jc w:val="center"/>
              <w:rPr>
                <w:rFonts w:ascii="Times New Roman" w:hAnsi="Times New Roman" w:cs="Times New Roman"/>
              </w:rPr>
            </w:pPr>
            <w:r w:rsidRPr="001C08C2">
              <w:rPr>
                <w:rFonts w:ascii="Times New Roman" w:eastAsia="Times New Roman" w:hAnsi="Times New Roman" w:cs="Times New Roman"/>
                <w:color w:val="333333"/>
              </w:rPr>
              <w:t>79950000-8</w:t>
            </w:r>
            <w:r w:rsidR="00000A87" w:rsidRPr="001C08C2">
              <w:rPr>
                <w:rFonts w:ascii="Times New Roman" w:eastAsia="Times New Roman" w:hAnsi="Times New Roman" w:cs="Times New Roman"/>
                <w:color w:val="333333"/>
              </w:rPr>
              <w:t xml:space="preserve">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934D86"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22.925.000 €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11D682"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Sí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5F2858"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Abierto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9BA01E"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4 años prorrogables por 1 año más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5A8B52"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Primer</w:t>
            </w:r>
          </w:p>
          <w:p w14:paraId="279F9C43"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b/>
                <w:bCs/>
                <w:color w:val="000000" w:themeColor="text1"/>
              </w:rPr>
              <w:t xml:space="preserve"> trimestre</w:t>
            </w:r>
          </w:p>
        </w:tc>
      </w:tr>
      <w:tr w:rsidR="00000A87" w:rsidRPr="00F66B48" w14:paraId="4748B35B" w14:textId="77777777" w:rsidTr="0063190C">
        <w:trPr>
          <w:trHeight w:val="1976"/>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F9F194"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rPr>
              <w:t xml:space="preserve">Área de Gestión de la Demanda </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B58F82"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Asesoramiento, representación, seguimiento y gestión de los derechos en materia de propiedad intelectual e industrial </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4F58C6"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No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0D8902"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Servicios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4DECD7"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79110000-8</w:t>
            </w:r>
          </w:p>
          <w:p w14:paraId="0A83C927"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79120000-1 </w:t>
            </w:r>
          </w:p>
          <w:p w14:paraId="7CC896DC"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5070E1"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Información pendiente de unidad promotora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07446D"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No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D8D785"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Abierto simplificado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D105ED"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4 años prorrogables por 1 año más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DD0B45"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 xml:space="preserve">Primer </w:t>
            </w:r>
          </w:p>
          <w:p w14:paraId="61063C6B"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trimestre</w:t>
            </w:r>
          </w:p>
        </w:tc>
      </w:tr>
      <w:tr w:rsidR="00000A87" w:rsidRPr="00F66B48" w14:paraId="05B1C6AE" w14:textId="77777777" w:rsidTr="0063190C">
        <w:trPr>
          <w:trHeight w:val="810"/>
          <w:jc w:val="center"/>
        </w:trPr>
        <w:tc>
          <w:tcPr>
            <w:tcW w:w="1449" w:type="dxa"/>
            <w:tcBorders>
              <w:top w:val="single" w:sz="4"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4B1585C5"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lastRenderedPageBreak/>
              <w:t>UNIDAD PROMOTORA</w:t>
            </w:r>
            <w:r w:rsidRPr="00F66B48">
              <w:rPr>
                <w:rFonts w:ascii="Times New Roman" w:eastAsia="Times New Roman" w:hAnsi="Times New Roman" w:cs="Times New Roman"/>
                <w:color w:val="000000" w:themeColor="text1"/>
              </w:rPr>
              <w:t xml:space="preserve"> </w:t>
            </w:r>
          </w:p>
        </w:tc>
        <w:tc>
          <w:tcPr>
            <w:tcW w:w="1948"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13B9BCFF" w14:textId="77777777" w:rsidR="00000A87" w:rsidRPr="00F66B48" w:rsidRDefault="00000A87" w:rsidP="000A474E">
            <w:pPr>
              <w:ind w:left="-20" w:right="-20"/>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 xml:space="preserve">OBJETO </w:t>
            </w:r>
          </w:p>
          <w:p w14:paraId="579441BA"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CONTRATO</w:t>
            </w:r>
            <w:r w:rsidRPr="00F66B48">
              <w:rPr>
                <w:rFonts w:ascii="Times New Roman" w:eastAsia="Times New Roman" w:hAnsi="Times New Roman" w:cs="Times New Roman"/>
                <w:color w:val="000000" w:themeColor="text1"/>
              </w:rPr>
              <w:t xml:space="preserve"> </w:t>
            </w:r>
          </w:p>
        </w:tc>
        <w:tc>
          <w:tcPr>
            <w:tcW w:w="993"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6DAA5429"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LOTES</w:t>
            </w:r>
            <w:r w:rsidRPr="00F66B48">
              <w:rPr>
                <w:rFonts w:ascii="Times New Roman" w:eastAsia="Times New Roman" w:hAnsi="Times New Roman" w:cs="Times New Roman"/>
                <w:color w:val="000000" w:themeColor="text1"/>
              </w:rPr>
              <w:t xml:space="preserve"> </w:t>
            </w:r>
          </w:p>
        </w:tc>
        <w:tc>
          <w:tcPr>
            <w:tcW w:w="1176"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3A6B8FB2"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TIPO CONTRATO</w:t>
            </w:r>
            <w:r w:rsidRPr="00F66B48">
              <w:rPr>
                <w:rFonts w:ascii="Times New Roman" w:eastAsia="Times New Roman" w:hAnsi="Times New Roman" w:cs="Times New Roman"/>
                <w:color w:val="000000" w:themeColor="text1"/>
              </w:rPr>
              <w:t xml:space="preserve"> </w:t>
            </w:r>
          </w:p>
        </w:tc>
        <w:tc>
          <w:tcPr>
            <w:tcW w:w="1375"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4B748198"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C.P.V.</w:t>
            </w:r>
            <w:r w:rsidRPr="00F66B48">
              <w:rPr>
                <w:rFonts w:ascii="Times New Roman" w:eastAsia="Times New Roman" w:hAnsi="Times New Roman" w:cs="Times New Roman"/>
                <w:color w:val="000000" w:themeColor="text1"/>
              </w:rPr>
              <w:t xml:space="preserve"> </w:t>
            </w:r>
          </w:p>
        </w:tc>
        <w:tc>
          <w:tcPr>
            <w:tcW w:w="1134"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4F9C8D91"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VALOR ESTIMADO</w:t>
            </w:r>
            <w:r w:rsidRPr="00F66B48">
              <w:rPr>
                <w:rFonts w:ascii="Times New Roman" w:eastAsia="Times New Roman" w:hAnsi="Times New Roman" w:cs="Times New Roman"/>
                <w:color w:val="000000" w:themeColor="text1"/>
              </w:rPr>
              <w:t xml:space="preserve"> </w:t>
            </w:r>
          </w:p>
        </w:tc>
        <w:tc>
          <w:tcPr>
            <w:tcW w:w="992"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43EFDC5A"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S.A.R.A.</w:t>
            </w:r>
          </w:p>
        </w:tc>
        <w:tc>
          <w:tcPr>
            <w:tcW w:w="1134" w:type="dxa"/>
            <w:tcBorders>
              <w:top w:val="single" w:sz="4" w:space="0" w:color="000000" w:themeColor="text1"/>
              <w:left w:val="single" w:sz="8" w:space="0" w:color="000000" w:themeColor="text1"/>
              <w:bottom w:val="single" w:sz="4" w:space="0" w:color="auto"/>
              <w:right w:val="single" w:sz="4" w:space="0" w:color="000000" w:themeColor="text1"/>
            </w:tcBorders>
            <w:shd w:val="clear" w:color="auto" w:fill="D9E2F3" w:themeFill="accent1" w:themeFillTint="33"/>
            <w:tcMar>
              <w:top w:w="15" w:type="dxa"/>
              <w:left w:w="15" w:type="dxa"/>
              <w:right w:w="15" w:type="dxa"/>
            </w:tcMar>
            <w:vAlign w:val="center"/>
          </w:tcPr>
          <w:p w14:paraId="63E53904"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TIPO PROCED.</w:t>
            </w:r>
          </w:p>
        </w:tc>
        <w:tc>
          <w:tcPr>
            <w:tcW w:w="1418"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6BC943DD"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DURACIÓN</w:t>
            </w:r>
            <w:r w:rsidRPr="00F66B48">
              <w:rPr>
                <w:rFonts w:ascii="Times New Roman" w:eastAsia="Times New Roman" w:hAnsi="Times New Roman" w:cs="Times New Roman"/>
                <w:color w:val="000000" w:themeColor="text1"/>
              </w:rPr>
              <w:t xml:space="preserve"> </w:t>
            </w:r>
          </w:p>
        </w:tc>
        <w:tc>
          <w:tcPr>
            <w:tcW w:w="1559"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233D6754"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ESTIMACIÓN PUBLICACIÓN PLATCSP</w:t>
            </w:r>
          </w:p>
        </w:tc>
      </w:tr>
      <w:tr w:rsidR="00000A87" w:rsidRPr="00F66B48" w14:paraId="0A08AA3F" w14:textId="77777777" w:rsidTr="0063190C">
        <w:trPr>
          <w:trHeight w:val="525"/>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1FA76D"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Servicios Jurídicos, Contratación Pública y RRHH</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66CC80" w14:textId="77777777" w:rsidR="00000A87" w:rsidRPr="001C08C2" w:rsidRDefault="00000A87" w:rsidP="000A474E">
            <w:pPr>
              <w:jc w:val="center"/>
              <w:rPr>
                <w:rFonts w:ascii="Times New Roman" w:eastAsia="Times New Roman" w:hAnsi="Times New Roman" w:cs="Times New Roman"/>
              </w:rPr>
            </w:pPr>
            <w:r w:rsidRPr="001C08C2">
              <w:rPr>
                <w:rFonts w:ascii="Times New Roman" w:eastAsia="Times New Roman" w:hAnsi="Times New Roman" w:cs="Times New Roman"/>
              </w:rPr>
              <w:t>Sistema de registro de jornada laboral</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C02469"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No</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41CF26" w14:textId="77777777" w:rsidR="00000A87" w:rsidRPr="001C08C2" w:rsidRDefault="00000A87" w:rsidP="000A474E">
            <w:pPr>
              <w:jc w:val="center"/>
              <w:rPr>
                <w:rFonts w:ascii="Times New Roman" w:eastAsia="Times New Roman" w:hAnsi="Times New Roman" w:cs="Times New Roman"/>
              </w:rPr>
            </w:pPr>
            <w:r w:rsidRPr="001C08C2">
              <w:rPr>
                <w:rFonts w:ascii="Times New Roman" w:eastAsiaTheme="minorEastAsia" w:hAnsi="Times New Roman" w:cs="Times New Roman"/>
                <w:color w:val="000000" w:themeColor="text1"/>
                <w:lang w:eastAsia="es-ES"/>
              </w:rPr>
              <w:t>Mixto (servicio y suministro)</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B4BA12" w14:textId="77777777" w:rsidR="00000A87" w:rsidRPr="001C08C2" w:rsidRDefault="00000A87" w:rsidP="000A474E">
            <w:pPr>
              <w:jc w:val="center"/>
              <w:rPr>
                <w:rFonts w:ascii="Times New Roman" w:eastAsiaTheme="minorEastAsia" w:hAnsi="Times New Roman" w:cs="Times New Roman"/>
                <w:color w:val="000000" w:themeColor="text1"/>
                <w:lang w:eastAsia="es-ES"/>
              </w:rPr>
            </w:pPr>
            <w:r w:rsidRPr="001C08C2">
              <w:rPr>
                <w:rFonts w:ascii="Times New Roman" w:eastAsiaTheme="minorEastAsia" w:hAnsi="Times New Roman" w:cs="Times New Roman"/>
                <w:color w:val="000000" w:themeColor="text1"/>
                <w:lang w:eastAsia="es-ES"/>
              </w:rPr>
              <w:t>51213000-8</w:t>
            </w:r>
          </w:p>
          <w:p w14:paraId="04533982" w14:textId="77777777" w:rsidR="00000A87" w:rsidRPr="001C08C2" w:rsidRDefault="00000A87" w:rsidP="000A474E">
            <w:pPr>
              <w:jc w:val="center"/>
              <w:rPr>
                <w:rFonts w:ascii="Times New Roman" w:eastAsia="Times New Roman" w:hAnsi="Times New Roman" w:cs="Times New Roman"/>
              </w:rPr>
            </w:pPr>
          </w:p>
          <w:p w14:paraId="07D1D219" w14:textId="77777777" w:rsidR="00000A87" w:rsidRPr="001C08C2" w:rsidRDefault="00000A87" w:rsidP="000A474E">
            <w:pPr>
              <w:jc w:val="center"/>
              <w:rPr>
                <w:rFonts w:ascii="Times New Roman" w:eastAsia="Times New Roman" w:hAnsi="Times New Roman" w:cs="Times New Roman"/>
              </w:rPr>
            </w:pPr>
            <w:r w:rsidRPr="001C08C2">
              <w:rPr>
                <w:rFonts w:ascii="Times New Roman" w:eastAsiaTheme="minorEastAsia" w:hAnsi="Times New Roman" w:cs="Times New Roman"/>
                <w:color w:val="000000" w:themeColor="text1"/>
                <w:lang w:eastAsia="es-ES"/>
              </w:rPr>
              <w:t>35125200-8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75C075"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Información pendiente de unidad promotora</w:t>
            </w:r>
          </w:p>
          <w:p w14:paraId="1B6504E6" w14:textId="77777777" w:rsidR="00000A87" w:rsidRPr="001C08C2" w:rsidRDefault="00000A87" w:rsidP="000A474E">
            <w:pPr>
              <w:jc w:val="center"/>
              <w:rPr>
                <w:rFonts w:ascii="Times New Roman" w:eastAsia="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79AE78"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No</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26ECF1"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Abierto simplificado</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5C87A2"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4 años prorrogables por 1 más</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E42D2D" w14:textId="77777777" w:rsidR="0063190C"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Primer</w:t>
            </w:r>
          </w:p>
          <w:p w14:paraId="38CC2087" w14:textId="167328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b/>
                <w:bCs/>
                <w:color w:val="000000" w:themeColor="text1"/>
              </w:rPr>
              <w:t xml:space="preserve"> trimestre</w:t>
            </w:r>
          </w:p>
        </w:tc>
      </w:tr>
      <w:tr w:rsidR="00000A87" w:rsidRPr="00F66B48" w14:paraId="12543800" w14:textId="77777777" w:rsidTr="0063190C">
        <w:trPr>
          <w:trHeight w:val="1535"/>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77E624"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Área de soporte. Programas de Digitalización y Tecnología </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C4AFD8" w14:textId="7EA6104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Datos y acceso a internet para las oficinas de Promotur Turismo Canarias</w:t>
            </w:r>
            <w:r w:rsidR="0063190C" w:rsidRPr="001C08C2">
              <w:rPr>
                <w:rFonts w:ascii="Times New Roman" w:eastAsia="Times New Roman" w:hAnsi="Times New Roman" w:cs="Times New Roman"/>
                <w:color w:val="000000" w:themeColor="text1"/>
              </w:rPr>
              <w:t>,</w:t>
            </w:r>
            <w:r w:rsidRPr="001C08C2">
              <w:rPr>
                <w:rFonts w:ascii="Times New Roman" w:eastAsia="Times New Roman" w:hAnsi="Times New Roman" w:cs="Times New Roman"/>
                <w:color w:val="000000" w:themeColor="text1"/>
              </w:rPr>
              <w:t xml:space="preserve"> S.A.</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9AD739"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No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3F72CE"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Servicios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244584"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72400000-4</w:t>
            </w:r>
          </w:p>
          <w:p w14:paraId="058BBC63" w14:textId="77777777" w:rsidR="00000A87" w:rsidRPr="001C08C2" w:rsidRDefault="00000A87" w:rsidP="000A474E">
            <w:pPr>
              <w:jc w:val="center"/>
              <w:rPr>
                <w:rFonts w:ascii="Times New Roman" w:eastAsia="Times New Roman" w:hAnsi="Times New Roman" w:cs="Times New Roman"/>
                <w:color w:val="000000" w:themeColor="text1"/>
              </w:rPr>
            </w:pPr>
          </w:p>
          <w:p w14:paraId="5CC6D6DD"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72411000-4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2DBF44"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58.000 €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0F6B86" w14:textId="77777777" w:rsidR="00000A87" w:rsidRPr="001C08C2" w:rsidRDefault="00000A87" w:rsidP="000A474E">
            <w:pPr>
              <w:ind w:left="-20" w:right="-20"/>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No</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9CA2A8"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Negociado sin publicidad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1902F6"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4 años prorrogables por 1 año más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9381FD"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Segundo</w:t>
            </w:r>
          </w:p>
          <w:p w14:paraId="5AEEB2F5"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 xml:space="preserve"> trimestre</w:t>
            </w:r>
          </w:p>
        </w:tc>
      </w:tr>
      <w:tr w:rsidR="00000A87" w:rsidRPr="00F66B48" w14:paraId="4E1C4A6F" w14:textId="77777777" w:rsidTr="0063190C">
        <w:trPr>
          <w:trHeight w:val="1910"/>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F5070E" w14:textId="43CB7A70"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Área de Generación de Demanda uy Comunicación. </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1C80A0"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Adquisición de medios audiovisuales y servicio técnico </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7F3A1E"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Sí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E54906"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Mixto (suministro y servicio)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2F2087"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 xml:space="preserve">32321000 </w:t>
            </w:r>
          </w:p>
          <w:p w14:paraId="52FFC178" w14:textId="77777777" w:rsidR="00000A87" w:rsidRPr="001C08C2" w:rsidRDefault="00000A87" w:rsidP="000A474E">
            <w:pPr>
              <w:jc w:val="center"/>
              <w:rPr>
                <w:rFonts w:ascii="Times New Roman" w:hAnsi="Times New Roman" w:cs="Times New Roman"/>
              </w:rPr>
            </w:pPr>
          </w:p>
          <w:p w14:paraId="38ADFE0C" w14:textId="77777777" w:rsidR="00000A87" w:rsidRPr="001C08C2" w:rsidRDefault="00000A87" w:rsidP="000A474E">
            <w:pPr>
              <w:ind w:left="-20" w:right="-20"/>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32321300-2</w:t>
            </w:r>
          </w:p>
          <w:p w14:paraId="05F7E9F4"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 </w:t>
            </w:r>
          </w:p>
          <w:p w14:paraId="12D6F615"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50300000-8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AB3F32"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70.600 €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A44A83"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No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CB6C43"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Abierto simplificado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053D06"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3 años prorrogables por 2 más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030498"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Segundo trimestre</w:t>
            </w:r>
          </w:p>
          <w:p w14:paraId="51D406F8" w14:textId="77777777" w:rsidR="00000A87" w:rsidRPr="001C08C2" w:rsidRDefault="00000A87" w:rsidP="000A474E">
            <w:pPr>
              <w:jc w:val="center"/>
              <w:rPr>
                <w:rFonts w:ascii="Times New Roman" w:eastAsia="Times New Roman" w:hAnsi="Times New Roman" w:cs="Times New Roman"/>
                <w:color w:val="000000" w:themeColor="text1"/>
              </w:rPr>
            </w:pPr>
          </w:p>
        </w:tc>
      </w:tr>
      <w:tr w:rsidR="00000A87" w:rsidRPr="00F66B48" w14:paraId="0F4E7979" w14:textId="77777777" w:rsidTr="0063190C">
        <w:trPr>
          <w:trHeight w:val="1714"/>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606535"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Área de soporte. Programas de Digitalización y Tecnología </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1776C6"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Adquisición de impresoras y provisión de soporte</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345F92"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No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43557B"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Suministro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3329D2"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30200000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D84AD5"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Información pendiente de unidad promotora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BBBCCB"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No</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46BBC5"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Abierto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9E5082"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Cuatro años prorrogables por 1 más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8339D5"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Segundo trimestre</w:t>
            </w:r>
          </w:p>
        </w:tc>
      </w:tr>
      <w:tr w:rsidR="00000A87" w:rsidRPr="00F66B48" w14:paraId="77242ED6" w14:textId="77777777" w:rsidTr="0063190C">
        <w:trPr>
          <w:trHeight w:val="810"/>
          <w:jc w:val="center"/>
        </w:trPr>
        <w:tc>
          <w:tcPr>
            <w:tcW w:w="1449" w:type="dxa"/>
            <w:tcBorders>
              <w:top w:val="single" w:sz="4" w:space="0" w:color="auto"/>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5096C94F"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lastRenderedPageBreak/>
              <w:t>UNIDAD PROMOTORA</w:t>
            </w:r>
            <w:r w:rsidRPr="00F66B48">
              <w:rPr>
                <w:rFonts w:ascii="Times New Roman" w:eastAsia="Times New Roman" w:hAnsi="Times New Roman" w:cs="Times New Roman"/>
                <w:color w:val="000000" w:themeColor="text1"/>
              </w:rPr>
              <w:t xml:space="preserve"> </w:t>
            </w:r>
          </w:p>
        </w:tc>
        <w:tc>
          <w:tcPr>
            <w:tcW w:w="1948" w:type="dxa"/>
            <w:tcBorders>
              <w:top w:val="single" w:sz="4" w:space="0" w:color="auto"/>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43B5B7F0" w14:textId="77777777" w:rsidR="00000A87" w:rsidRPr="00F66B48" w:rsidRDefault="00000A87" w:rsidP="000A474E">
            <w:pPr>
              <w:ind w:left="-20" w:right="-20"/>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 xml:space="preserve">OBJETO </w:t>
            </w:r>
          </w:p>
          <w:p w14:paraId="2D5E3CAB"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CONTRATO</w:t>
            </w:r>
            <w:r w:rsidRPr="00F66B48">
              <w:rPr>
                <w:rFonts w:ascii="Times New Roman" w:eastAsia="Times New Roman" w:hAnsi="Times New Roman" w:cs="Times New Roman"/>
                <w:color w:val="000000" w:themeColor="text1"/>
              </w:rPr>
              <w:t xml:space="preserve"> </w:t>
            </w:r>
          </w:p>
        </w:tc>
        <w:tc>
          <w:tcPr>
            <w:tcW w:w="993" w:type="dxa"/>
            <w:tcBorders>
              <w:top w:val="single" w:sz="4" w:space="0" w:color="auto"/>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134A34BB"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LOTES</w:t>
            </w:r>
            <w:r w:rsidRPr="00F66B48">
              <w:rPr>
                <w:rFonts w:ascii="Times New Roman" w:eastAsia="Times New Roman" w:hAnsi="Times New Roman" w:cs="Times New Roman"/>
                <w:color w:val="000000" w:themeColor="text1"/>
              </w:rPr>
              <w:t xml:space="preserve"> </w:t>
            </w:r>
          </w:p>
        </w:tc>
        <w:tc>
          <w:tcPr>
            <w:tcW w:w="1176" w:type="dxa"/>
            <w:tcBorders>
              <w:top w:val="single" w:sz="4" w:space="0" w:color="auto"/>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20D59DC9"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TIPO CONTRATO</w:t>
            </w:r>
            <w:r w:rsidRPr="00F66B48">
              <w:rPr>
                <w:rFonts w:ascii="Times New Roman" w:eastAsia="Times New Roman" w:hAnsi="Times New Roman" w:cs="Times New Roman"/>
                <w:color w:val="000000" w:themeColor="text1"/>
              </w:rPr>
              <w:t xml:space="preserve"> </w:t>
            </w:r>
          </w:p>
        </w:tc>
        <w:tc>
          <w:tcPr>
            <w:tcW w:w="1375" w:type="dxa"/>
            <w:tcBorders>
              <w:top w:val="single" w:sz="4" w:space="0" w:color="auto"/>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3E12F62C"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C.P.V.</w:t>
            </w:r>
            <w:r w:rsidRPr="00F66B48">
              <w:rPr>
                <w:rFonts w:ascii="Times New Roman" w:eastAsia="Times New Roman" w:hAnsi="Times New Roman" w:cs="Times New Roman"/>
                <w:color w:val="000000" w:themeColor="text1"/>
              </w:rPr>
              <w:t xml:space="preserve"> </w:t>
            </w:r>
          </w:p>
        </w:tc>
        <w:tc>
          <w:tcPr>
            <w:tcW w:w="1134" w:type="dxa"/>
            <w:tcBorders>
              <w:top w:val="single" w:sz="4" w:space="0" w:color="auto"/>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787ABAC4"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VALOR ESTIMADO</w:t>
            </w:r>
            <w:r w:rsidRPr="00F66B48">
              <w:rPr>
                <w:rFonts w:ascii="Times New Roman" w:eastAsia="Times New Roman" w:hAnsi="Times New Roman" w:cs="Times New Roman"/>
                <w:color w:val="000000" w:themeColor="text1"/>
              </w:rPr>
              <w:t xml:space="preserve"> </w:t>
            </w:r>
          </w:p>
        </w:tc>
        <w:tc>
          <w:tcPr>
            <w:tcW w:w="992" w:type="dxa"/>
            <w:tcBorders>
              <w:top w:val="single" w:sz="4" w:space="0" w:color="auto"/>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175BE7AB"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S.A.R.A.</w:t>
            </w:r>
          </w:p>
        </w:tc>
        <w:tc>
          <w:tcPr>
            <w:tcW w:w="1134" w:type="dxa"/>
            <w:tcBorders>
              <w:top w:val="single" w:sz="4" w:space="0" w:color="auto"/>
              <w:left w:val="single" w:sz="8" w:space="0" w:color="000000" w:themeColor="text1"/>
              <w:bottom w:val="single" w:sz="4" w:space="0" w:color="auto"/>
              <w:right w:val="single" w:sz="4" w:space="0" w:color="000000" w:themeColor="text1"/>
            </w:tcBorders>
            <w:shd w:val="clear" w:color="auto" w:fill="D9E2F3" w:themeFill="accent1" w:themeFillTint="33"/>
            <w:tcMar>
              <w:top w:w="15" w:type="dxa"/>
              <w:left w:w="15" w:type="dxa"/>
              <w:right w:w="15" w:type="dxa"/>
            </w:tcMar>
            <w:vAlign w:val="center"/>
          </w:tcPr>
          <w:p w14:paraId="3BD34557"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TIPO PROCED.</w:t>
            </w:r>
          </w:p>
        </w:tc>
        <w:tc>
          <w:tcPr>
            <w:tcW w:w="1418" w:type="dxa"/>
            <w:tcBorders>
              <w:top w:val="single" w:sz="4" w:space="0" w:color="auto"/>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3317F99E"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DURACIÓN</w:t>
            </w:r>
            <w:r w:rsidRPr="00F66B48">
              <w:rPr>
                <w:rFonts w:ascii="Times New Roman" w:eastAsia="Times New Roman" w:hAnsi="Times New Roman" w:cs="Times New Roman"/>
                <w:color w:val="000000" w:themeColor="text1"/>
              </w:rPr>
              <w:t xml:space="preserve"> </w:t>
            </w:r>
          </w:p>
        </w:tc>
        <w:tc>
          <w:tcPr>
            <w:tcW w:w="1559" w:type="dxa"/>
            <w:tcBorders>
              <w:top w:val="single" w:sz="4" w:space="0" w:color="auto"/>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39CFE22A"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ESTIMACIÓN PUBLICACIÓN PLATCSP</w:t>
            </w:r>
          </w:p>
        </w:tc>
      </w:tr>
      <w:tr w:rsidR="00000A87" w:rsidRPr="00F66B48" w14:paraId="402F78E8" w14:textId="77777777" w:rsidTr="0063190C">
        <w:trPr>
          <w:trHeight w:val="1705"/>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25AFD1" w14:textId="70250442"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Área Generación de Demanda y Comunicación. </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D6CA4E"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rPr>
              <w:t xml:space="preserve">Mensajería y paquetería </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1BE2F5" w14:textId="77777777" w:rsidR="00000A87" w:rsidRPr="001C08C2" w:rsidRDefault="00000A87" w:rsidP="000A474E">
            <w:pPr>
              <w:ind w:left="-20" w:right="-20"/>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Sí</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DEBBEE"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Servicios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DC54A8"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64100000</w:t>
            </w:r>
          </w:p>
          <w:p w14:paraId="27A8778A"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64121100</w:t>
            </w:r>
          </w:p>
          <w:p w14:paraId="04FEC00E"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64121200</w:t>
            </w:r>
          </w:p>
          <w:p w14:paraId="3C1A812C"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79571000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DA55A4"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 362.073,50€</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145A8E"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Sí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E2DB97"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Negociado sin Publicidad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0F202C"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4 años prorrogables por 1 más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521C8A"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Segundo trimestre</w:t>
            </w:r>
          </w:p>
          <w:p w14:paraId="4F1DAAD4" w14:textId="77777777" w:rsidR="00000A87" w:rsidRPr="001C08C2" w:rsidRDefault="00000A87" w:rsidP="000A474E">
            <w:pPr>
              <w:jc w:val="center"/>
              <w:rPr>
                <w:rFonts w:ascii="Times New Roman" w:eastAsia="Times New Roman" w:hAnsi="Times New Roman" w:cs="Times New Roman"/>
                <w:color w:val="000000" w:themeColor="text1"/>
              </w:rPr>
            </w:pPr>
          </w:p>
        </w:tc>
      </w:tr>
      <w:tr w:rsidR="00000A87" w:rsidRPr="00F66B48" w14:paraId="59AFC05A" w14:textId="77777777" w:rsidTr="0063190C">
        <w:trPr>
          <w:trHeight w:val="1384"/>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130918" w14:textId="77777777" w:rsidR="0063190C" w:rsidRPr="001C08C2" w:rsidRDefault="0063190C" w:rsidP="0063190C">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Servicios </w:t>
            </w:r>
          </w:p>
          <w:p w14:paraId="6D50B0F6" w14:textId="77777777" w:rsidR="0063190C" w:rsidRPr="001C08C2" w:rsidRDefault="0063190C" w:rsidP="0063190C">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jurídicos, contratación </w:t>
            </w:r>
          </w:p>
          <w:p w14:paraId="4BA1C600" w14:textId="77777777" w:rsidR="0063190C" w:rsidRPr="001C08C2" w:rsidRDefault="0063190C" w:rsidP="0063190C">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pública, </w:t>
            </w:r>
            <w:proofErr w:type="gramStart"/>
            <w:r w:rsidRPr="001C08C2">
              <w:rPr>
                <w:rFonts w:ascii="Times New Roman" w:eastAsia="Times New Roman" w:hAnsi="Times New Roman" w:cs="Times New Roman"/>
                <w:color w:val="000000" w:themeColor="text1"/>
              </w:rPr>
              <w:t>RR.HH</w:t>
            </w:r>
            <w:proofErr w:type="gramEnd"/>
            <w:r w:rsidRPr="001C08C2">
              <w:rPr>
                <w:rFonts w:ascii="Times New Roman" w:eastAsia="Times New Roman" w:hAnsi="Times New Roman" w:cs="Times New Roman"/>
                <w:color w:val="000000" w:themeColor="text1"/>
              </w:rPr>
              <w:t xml:space="preserve"> </w:t>
            </w:r>
          </w:p>
          <w:p w14:paraId="783E39B7" w14:textId="3B4819D0" w:rsidR="00000A87" w:rsidRPr="001C08C2" w:rsidRDefault="00000A87" w:rsidP="000A474E">
            <w:pPr>
              <w:ind w:left="-20" w:right="-20"/>
              <w:jc w:val="center"/>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390EBB"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Adquisición material de oficina </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F6C91D"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Sí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8E4BAD"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Suministro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FA2C80"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30000000-9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89FFB2"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57.800 €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23174B"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No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418AF7"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Abierto simplificado sumario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7CDCBB"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3 años prorrogables por 2 más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2CB1D9"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Segundo trimestre</w:t>
            </w:r>
          </w:p>
        </w:tc>
      </w:tr>
      <w:tr w:rsidR="00000A87" w:rsidRPr="00F66B48" w14:paraId="6BBB94ED" w14:textId="77777777" w:rsidTr="0063190C">
        <w:trPr>
          <w:trHeight w:val="1790"/>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73138A"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Servicios </w:t>
            </w:r>
          </w:p>
          <w:p w14:paraId="47C15C9D"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jurídicos, contratación </w:t>
            </w:r>
          </w:p>
          <w:p w14:paraId="600AD7D0"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pública, </w:t>
            </w:r>
            <w:proofErr w:type="gramStart"/>
            <w:r w:rsidRPr="001C08C2">
              <w:rPr>
                <w:rFonts w:ascii="Times New Roman" w:eastAsia="Times New Roman" w:hAnsi="Times New Roman" w:cs="Times New Roman"/>
                <w:color w:val="000000" w:themeColor="text1"/>
              </w:rPr>
              <w:t>RR.HH</w:t>
            </w:r>
            <w:proofErr w:type="gramEnd"/>
            <w:r w:rsidRPr="001C08C2">
              <w:rPr>
                <w:rFonts w:ascii="Times New Roman" w:eastAsia="Times New Roman" w:hAnsi="Times New Roman" w:cs="Times New Roman"/>
                <w:color w:val="000000" w:themeColor="text1"/>
              </w:rPr>
              <w:t xml:space="preserve"> </w:t>
            </w:r>
          </w:p>
          <w:p w14:paraId="1B062C2B"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 </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D92CC9" w14:textId="0B9E99D4" w:rsidR="00000A87" w:rsidRPr="001C08C2" w:rsidRDefault="00000A87" w:rsidP="000A474E">
            <w:pPr>
              <w:ind w:left="-20" w:right="-20"/>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Elaboración de informe sobre impacto económico y turístico de las convocatorias de p</w:t>
            </w:r>
            <w:r w:rsidR="0063190C" w:rsidRPr="001C08C2">
              <w:rPr>
                <w:rFonts w:ascii="Times New Roman" w:eastAsia="Times New Roman" w:hAnsi="Times New Roman" w:cs="Times New Roman"/>
                <w:color w:val="000000" w:themeColor="text1"/>
              </w:rPr>
              <w:t>rocesos de selección de eventos para su posterior formalización en contratos de patrocinio</w:t>
            </w:r>
            <w:r w:rsidRPr="001C08C2">
              <w:rPr>
                <w:rFonts w:ascii="Times New Roman" w:eastAsia="Times New Roman" w:hAnsi="Times New Roman" w:cs="Times New Roman"/>
                <w:color w:val="000000" w:themeColor="text1"/>
              </w:rPr>
              <w:t xml:space="preserve"> </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97F994"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No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4E8572"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Servicios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6248B9"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 </w:t>
            </w:r>
          </w:p>
          <w:p w14:paraId="758CA0AB"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72313000-2</w:t>
            </w:r>
          </w:p>
          <w:p w14:paraId="2EFCBA8E"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rPr>
              <w:t xml:space="preserve"> </w:t>
            </w:r>
          </w:p>
          <w:p w14:paraId="308DABEF"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79311000-7</w:t>
            </w:r>
          </w:p>
          <w:p w14:paraId="4609BB34" w14:textId="77777777" w:rsidR="00000A87" w:rsidRPr="001C08C2" w:rsidRDefault="00000A87" w:rsidP="000A474E">
            <w:pPr>
              <w:jc w:val="center"/>
              <w:rPr>
                <w:rFonts w:ascii="Times New Roman" w:eastAsia="Times New Roman" w:hAnsi="Times New Roman" w:cs="Times New Roman"/>
                <w:color w:val="000000" w:themeColor="text1"/>
              </w:rPr>
            </w:pPr>
          </w:p>
          <w:p w14:paraId="7E5F8963" w14:textId="77777777" w:rsidR="00000A87" w:rsidRPr="001C08C2" w:rsidRDefault="00000A87" w:rsidP="000A474E">
            <w:pPr>
              <w:jc w:val="center"/>
              <w:rPr>
                <w:rFonts w:ascii="Times New Roman" w:eastAsia="Times New Roman" w:hAnsi="Times New Roman" w:cs="Times New Roman"/>
              </w:rPr>
            </w:pPr>
            <w:r w:rsidRPr="001C08C2">
              <w:rPr>
                <w:rFonts w:ascii="Times New Roman" w:eastAsia="Times New Roman" w:hAnsi="Times New Roman" w:cs="Times New Roman"/>
              </w:rPr>
              <w:t>79311410-4</w:t>
            </w:r>
          </w:p>
          <w:p w14:paraId="32269074" w14:textId="77777777" w:rsidR="00000A87" w:rsidRPr="001C08C2" w:rsidRDefault="00000A87" w:rsidP="000A474E">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8084CA" w14:textId="77777777" w:rsidR="00000A87" w:rsidRPr="001C08C2" w:rsidRDefault="00000A87" w:rsidP="000A474E">
            <w:pPr>
              <w:ind w:left="-20" w:right="-20"/>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Información pendiente de unidad promotora</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72FA45" w14:textId="77777777" w:rsidR="00000A87" w:rsidRPr="001C08C2" w:rsidRDefault="00000A87" w:rsidP="000A474E">
            <w:pPr>
              <w:ind w:left="-20" w:right="-20"/>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F80E73"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 xml:space="preserve"> Abierto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4EFC09" w14:textId="77777777" w:rsidR="00000A87" w:rsidRPr="001C08C2" w:rsidRDefault="00000A87" w:rsidP="000A474E">
            <w:pPr>
              <w:ind w:left="-20" w:right="-20"/>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Información pendiente de unidad promotora</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27D032"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Segundo trimestre</w:t>
            </w:r>
          </w:p>
          <w:p w14:paraId="106AC95C" w14:textId="77777777" w:rsidR="00000A87" w:rsidRPr="001C08C2" w:rsidRDefault="00000A87" w:rsidP="000A474E">
            <w:pPr>
              <w:jc w:val="center"/>
              <w:rPr>
                <w:rFonts w:ascii="Times New Roman" w:eastAsia="Times New Roman" w:hAnsi="Times New Roman" w:cs="Times New Roman"/>
                <w:color w:val="000000" w:themeColor="text1"/>
                <w:highlight w:val="magenta"/>
              </w:rPr>
            </w:pPr>
          </w:p>
        </w:tc>
      </w:tr>
      <w:tr w:rsidR="00000A87" w:rsidRPr="00F66B48" w14:paraId="798C59AE" w14:textId="77777777" w:rsidTr="0063190C">
        <w:trPr>
          <w:trHeight w:val="1426"/>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4D4561"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Servicios </w:t>
            </w:r>
          </w:p>
          <w:p w14:paraId="2D6B68B1"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jurídicos, contratación </w:t>
            </w:r>
          </w:p>
          <w:p w14:paraId="0C9C0899"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pública, </w:t>
            </w:r>
            <w:proofErr w:type="gramStart"/>
            <w:r w:rsidRPr="001C08C2">
              <w:rPr>
                <w:rFonts w:ascii="Times New Roman" w:eastAsia="Times New Roman" w:hAnsi="Times New Roman" w:cs="Times New Roman"/>
                <w:color w:val="000000" w:themeColor="text1"/>
              </w:rPr>
              <w:t>RR.HH</w:t>
            </w:r>
            <w:proofErr w:type="gramEnd"/>
            <w:r w:rsidRPr="001C08C2">
              <w:rPr>
                <w:rFonts w:ascii="Times New Roman" w:eastAsia="Times New Roman" w:hAnsi="Times New Roman" w:cs="Times New Roman"/>
                <w:color w:val="000000" w:themeColor="text1"/>
              </w:rPr>
              <w:t xml:space="preserve"> </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029532"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Prevención riesgos laborales </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22812B"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Sí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C23EF0" w14:textId="77777777" w:rsidR="00000A87" w:rsidRPr="001C08C2" w:rsidRDefault="00000A87" w:rsidP="000A474E">
            <w:pPr>
              <w:ind w:left="-20" w:right="-20"/>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 xml:space="preserve">Servicios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F561BE"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 xml:space="preserve"> </w:t>
            </w:r>
          </w:p>
          <w:p w14:paraId="13B386E0" w14:textId="77777777" w:rsidR="00000A87" w:rsidRPr="001C08C2" w:rsidRDefault="00000A87" w:rsidP="000A474E">
            <w:pPr>
              <w:jc w:val="center"/>
              <w:rPr>
                <w:rFonts w:ascii="Times New Roman" w:eastAsia="Times New Roman" w:hAnsi="Times New Roman" w:cs="Times New Roman"/>
              </w:rPr>
            </w:pPr>
            <w:r w:rsidRPr="001C08C2">
              <w:rPr>
                <w:rFonts w:ascii="Times New Roman" w:eastAsiaTheme="minorEastAsia" w:hAnsi="Times New Roman" w:cs="Times New Roman"/>
                <w:color w:val="000000" w:themeColor="text1"/>
                <w:lang w:eastAsia="es-ES"/>
              </w:rPr>
              <w:t xml:space="preserve">71317000-3 </w:t>
            </w:r>
          </w:p>
          <w:p w14:paraId="6949F279" w14:textId="77777777" w:rsidR="00000A87" w:rsidRPr="001C08C2" w:rsidRDefault="00000A87" w:rsidP="000A474E">
            <w:pPr>
              <w:jc w:val="center"/>
              <w:rPr>
                <w:rFonts w:ascii="Times New Roman" w:eastAsia="Times New Roman" w:hAnsi="Times New Roman" w:cs="Times New Roman"/>
              </w:rPr>
            </w:pPr>
            <w:r w:rsidRPr="001C08C2">
              <w:rPr>
                <w:rFonts w:ascii="Times New Roman" w:eastAsiaTheme="minorEastAsia" w:hAnsi="Times New Roman" w:cs="Times New Roman"/>
                <w:color w:val="000000" w:themeColor="text1"/>
                <w:lang w:eastAsia="es-ES"/>
              </w:rPr>
              <w:t>80550000-4</w:t>
            </w:r>
          </w:p>
          <w:p w14:paraId="54E80783" w14:textId="77777777" w:rsidR="00000A87" w:rsidRPr="001C08C2" w:rsidRDefault="00000A87" w:rsidP="000A474E">
            <w:pPr>
              <w:jc w:val="center"/>
              <w:rPr>
                <w:rFonts w:ascii="Times New Roman" w:eastAsia="Times New Roman" w:hAnsi="Times New Roman" w:cs="Times New Roman"/>
              </w:rPr>
            </w:pPr>
            <w:r w:rsidRPr="001C08C2">
              <w:rPr>
                <w:rFonts w:ascii="Times New Roman" w:eastAsiaTheme="minorEastAsia" w:hAnsi="Times New Roman" w:cs="Times New Roman"/>
                <w:color w:val="000000" w:themeColor="text1"/>
                <w:lang w:eastAsia="es-ES"/>
              </w:rPr>
              <w:t>80560000-7</w:t>
            </w:r>
          </w:p>
          <w:p w14:paraId="64751A95" w14:textId="77777777" w:rsidR="00000A87" w:rsidRPr="001C08C2" w:rsidRDefault="00000A87" w:rsidP="000A474E">
            <w:pPr>
              <w:jc w:val="center"/>
              <w:rPr>
                <w:rFonts w:ascii="Times New Roman" w:eastAsia="Times New Roman" w:hAnsi="Times New Roman" w:cs="Times New Roman"/>
              </w:rPr>
            </w:pPr>
            <w:r w:rsidRPr="001C08C2">
              <w:rPr>
                <w:rFonts w:ascii="Times New Roman" w:eastAsiaTheme="minorEastAsia" w:hAnsi="Times New Roman" w:cs="Times New Roman"/>
                <w:color w:val="000000" w:themeColor="text1"/>
                <w:lang w:eastAsia="es-ES"/>
              </w:rPr>
              <w:t xml:space="preserve"> 85147000-1</w:t>
            </w:r>
          </w:p>
          <w:p w14:paraId="7B89B8D7" w14:textId="77777777" w:rsidR="00000A87" w:rsidRPr="001C08C2" w:rsidRDefault="00000A87" w:rsidP="000A474E">
            <w:pPr>
              <w:jc w:val="center"/>
              <w:rPr>
                <w:rFonts w:ascii="Times New Roman" w:eastAsia="Times New Roman" w:hAnsi="Times New Roman" w:cs="Times New Roman"/>
                <w:color w:val="000000" w:themeColor="text1"/>
              </w:rPr>
            </w:pPr>
            <w:r w:rsidRPr="001C08C2">
              <w:rPr>
                <w:rFonts w:ascii="Times New Roman" w:eastAsia="Times New Roman" w:hAnsi="Times New Roman" w:cs="Times New Roman"/>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8513D4"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30.000 €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569272"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No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3CDE95" w14:textId="77777777" w:rsidR="00000A87" w:rsidRPr="001C08C2" w:rsidRDefault="00000A87" w:rsidP="000A474E">
            <w:pPr>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Abierto simplificado sumario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33B254" w14:textId="77777777" w:rsidR="00000A87" w:rsidRPr="001C08C2" w:rsidRDefault="00000A87" w:rsidP="000A474E">
            <w:pPr>
              <w:ind w:left="-20" w:right="-20"/>
              <w:jc w:val="center"/>
              <w:rPr>
                <w:rFonts w:ascii="Times New Roman" w:hAnsi="Times New Roman" w:cs="Times New Roman"/>
              </w:rPr>
            </w:pPr>
            <w:r w:rsidRPr="001C08C2">
              <w:rPr>
                <w:rFonts w:ascii="Times New Roman" w:eastAsia="Times New Roman" w:hAnsi="Times New Roman" w:cs="Times New Roman"/>
                <w:color w:val="000000" w:themeColor="text1"/>
              </w:rPr>
              <w:t xml:space="preserve">2 años prorrogables por 3 más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4CFCD5" w14:textId="77777777" w:rsidR="00000A87" w:rsidRPr="001C08C2" w:rsidRDefault="00000A87" w:rsidP="000A474E">
            <w:pPr>
              <w:jc w:val="center"/>
              <w:rPr>
                <w:rFonts w:ascii="Times New Roman" w:eastAsia="Times New Roman" w:hAnsi="Times New Roman" w:cs="Times New Roman"/>
                <w:b/>
                <w:bCs/>
                <w:color w:val="000000" w:themeColor="text1"/>
              </w:rPr>
            </w:pPr>
            <w:r w:rsidRPr="001C08C2">
              <w:rPr>
                <w:rFonts w:ascii="Times New Roman" w:eastAsia="Times New Roman" w:hAnsi="Times New Roman" w:cs="Times New Roman"/>
                <w:b/>
                <w:bCs/>
                <w:color w:val="000000" w:themeColor="text1"/>
              </w:rPr>
              <w:t>Segundo trimestre</w:t>
            </w:r>
          </w:p>
        </w:tc>
      </w:tr>
      <w:tr w:rsidR="00000A87" w:rsidRPr="00F66B48" w14:paraId="18025471" w14:textId="77777777" w:rsidTr="0063190C">
        <w:trPr>
          <w:trHeight w:val="810"/>
          <w:jc w:val="center"/>
        </w:trPr>
        <w:tc>
          <w:tcPr>
            <w:tcW w:w="1449" w:type="dxa"/>
            <w:tcBorders>
              <w:top w:val="single" w:sz="4"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18597468"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lastRenderedPageBreak/>
              <w:t>UNIDAD PROMOTORA</w:t>
            </w:r>
            <w:r w:rsidRPr="00F66B48">
              <w:rPr>
                <w:rFonts w:ascii="Times New Roman" w:eastAsia="Times New Roman" w:hAnsi="Times New Roman" w:cs="Times New Roman"/>
                <w:color w:val="000000" w:themeColor="text1"/>
              </w:rPr>
              <w:t xml:space="preserve"> </w:t>
            </w:r>
          </w:p>
        </w:tc>
        <w:tc>
          <w:tcPr>
            <w:tcW w:w="1948"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3AD36790" w14:textId="77777777" w:rsidR="00000A87" w:rsidRPr="00F66B48" w:rsidRDefault="00000A87" w:rsidP="000A474E">
            <w:pPr>
              <w:ind w:left="-20" w:right="-20"/>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 xml:space="preserve">OBJETO </w:t>
            </w:r>
          </w:p>
          <w:p w14:paraId="5B38D87A"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CONTRATO</w:t>
            </w:r>
            <w:r w:rsidRPr="00F66B48">
              <w:rPr>
                <w:rFonts w:ascii="Times New Roman" w:eastAsia="Times New Roman" w:hAnsi="Times New Roman" w:cs="Times New Roman"/>
                <w:color w:val="000000" w:themeColor="text1"/>
              </w:rPr>
              <w:t xml:space="preserve"> </w:t>
            </w:r>
          </w:p>
        </w:tc>
        <w:tc>
          <w:tcPr>
            <w:tcW w:w="993"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2ED5A001"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LOTES</w:t>
            </w:r>
            <w:r w:rsidRPr="00F66B48">
              <w:rPr>
                <w:rFonts w:ascii="Times New Roman" w:eastAsia="Times New Roman" w:hAnsi="Times New Roman" w:cs="Times New Roman"/>
                <w:color w:val="000000" w:themeColor="text1"/>
              </w:rPr>
              <w:t xml:space="preserve"> </w:t>
            </w:r>
          </w:p>
        </w:tc>
        <w:tc>
          <w:tcPr>
            <w:tcW w:w="1176"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54681E7A"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TIPO CONTRATO</w:t>
            </w:r>
            <w:r w:rsidRPr="00F66B48">
              <w:rPr>
                <w:rFonts w:ascii="Times New Roman" w:eastAsia="Times New Roman" w:hAnsi="Times New Roman" w:cs="Times New Roman"/>
                <w:color w:val="000000" w:themeColor="text1"/>
              </w:rPr>
              <w:t xml:space="preserve"> </w:t>
            </w:r>
          </w:p>
        </w:tc>
        <w:tc>
          <w:tcPr>
            <w:tcW w:w="1375"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39661F8A"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C.P.V.</w:t>
            </w:r>
            <w:r w:rsidRPr="00F66B48">
              <w:rPr>
                <w:rFonts w:ascii="Times New Roman" w:eastAsia="Times New Roman" w:hAnsi="Times New Roman" w:cs="Times New Roman"/>
                <w:color w:val="000000" w:themeColor="text1"/>
              </w:rPr>
              <w:t xml:space="preserve"> </w:t>
            </w:r>
          </w:p>
        </w:tc>
        <w:tc>
          <w:tcPr>
            <w:tcW w:w="1134"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1DD4B638"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VALOR ESTIMADO</w:t>
            </w:r>
            <w:r w:rsidRPr="00F66B48">
              <w:rPr>
                <w:rFonts w:ascii="Times New Roman" w:eastAsia="Times New Roman" w:hAnsi="Times New Roman" w:cs="Times New Roman"/>
                <w:color w:val="000000" w:themeColor="text1"/>
              </w:rPr>
              <w:t xml:space="preserve"> </w:t>
            </w:r>
          </w:p>
        </w:tc>
        <w:tc>
          <w:tcPr>
            <w:tcW w:w="992"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045F47F5"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S.A.R.A.</w:t>
            </w:r>
          </w:p>
        </w:tc>
        <w:tc>
          <w:tcPr>
            <w:tcW w:w="1134" w:type="dxa"/>
            <w:tcBorders>
              <w:top w:val="single" w:sz="4" w:space="0" w:color="000000" w:themeColor="text1"/>
              <w:left w:val="single" w:sz="8" w:space="0" w:color="000000" w:themeColor="text1"/>
              <w:bottom w:val="single" w:sz="4" w:space="0" w:color="auto"/>
              <w:right w:val="single" w:sz="4" w:space="0" w:color="000000" w:themeColor="text1"/>
            </w:tcBorders>
            <w:shd w:val="clear" w:color="auto" w:fill="D9E2F3" w:themeFill="accent1" w:themeFillTint="33"/>
            <w:tcMar>
              <w:top w:w="15" w:type="dxa"/>
              <w:left w:w="15" w:type="dxa"/>
              <w:right w:w="15" w:type="dxa"/>
            </w:tcMar>
            <w:vAlign w:val="center"/>
          </w:tcPr>
          <w:p w14:paraId="56582BAA"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TIPO PROCED.</w:t>
            </w:r>
          </w:p>
        </w:tc>
        <w:tc>
          <w:tcPr>
            <w:tcW w:w="1418"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0F8FF24D"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DURACIÓN</w:t>
            </w:r>
            <w:r w:rsidRPr="00F66B48">
              <w:rPr>
                <w:rFonts w:ascii="Times New Roman" w:eastAsia="Times New Roman" w:hAnsi="Times New Roman" w:cs="Times New Roman"/>
                <w:color w:val="000000" w:themeColor="text1"/>
              </w:rPr>
              <w:t xml:space="preserve"> </w:t>
            </w:r>
          </w:p>
        </w:tc>
        <w:tc>
          <w:tcPr>
            <w:tcW w:w="1559" w:type="dxa"/>
            <w:tcBorders>
              <w:top w:val="single" w:sz="4" w:space="0" w:color="000000" w:themeColor="text1"/>
              <w:left w:val="single" w:sz="8" w:space="0" w:color="000000" w:themeColor="text1"/>
              <w:bottom w:val="single" w:sz="4" w:space="0" w:color="auto"/>
              <w:right w:val="single" w:sz="8" w:space="0" w:color="000000" w:themeColor="text1"/>
            </w:tcBorders>
            <w:shd w:val="clear" w:color="auto" w:fill="D9E2F3" w:themeFill="accent1" w:themeFillTint="33"/>
            <w:tcMar>
              <w:top w:w="15" w:type="dxa"/>
              <w:left w:w="15" w:type="dxa"/>
              <w:right w:w="15" w:type="dxa"/>
            </w:tcMar>
            <w:vAlign w:val="center"/>
          </w:tcPr>
          <w:p w14:paraId="204F29C6"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ESTIMACIÓN PUBLICACIÓN PLATCSP</w:t>
            </w:r>
          </w:p>
        </w:tc>
      </w:tr>
      <w:tr w:rsidR="00000A87" w:rsidRPr="00F66B48" w14:paraId="096445C9" w14:textId="77777777" w:rsidTr="0063190C">
        <w:trPr>
          <w:trHeight w:val="540"/>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6E3FC7"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Área Generación de Demanda y Comunicación. Promoción de Producto, Comunicación Corporativa y Gestión de Crisis</w:t>
            </w:r>
          </w:p>
          <w:p w14:paraId="1C918F22" w14:textId="77777777" w:rsidR="00000A87" w:rsidRPr="00F66B48" w:rsidRDefault="00000A87" w:rsidP="000A474E">
            <w:pPr>
              <w:ind w:left="-20" w:right="-20"/>
              <w:jc w:val="center"/>
              <w:rPr>
                <w:rFonts w:ascii="Times New Roman" w:eastAsia="Times New Roman" w:hAnsi="Times New Roman" w:cs="Times New Roman"/>
                <w:color w:val="000000" w:themeColor="text1"/>
              </w:rPr>
            </w:pP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2CDD07" w14:textId="08258651" w:rsidR="00000A87" w:rsidRPr="00F66B48" w:rsidRDefault="0063190C" w:rsidP="000A474E">
            <w:pPr>
              <w:ind w:left="-20" w:right="-20"/>
              <w:jc w:val="center"/>
              <w:rPr>
                <w:rFonts w:ascii="Times New Roman" w:hAnsi="Times New Roman" w:cs="Times New Roman"/>
              </w:rPr>
            </w:pPr>
            <w:r>
              <w:t>Agencia de comunicación, medios sociales, D.M.P. y C.R.M.</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280892" w14:textId="444A711D" w:rsidR="00000A87" w:rsidRPr="00F66B48" w:rsidRDefault="0063190C" w:rsidP="000A474E">
            <w:pPr>
              <w:ind w:left="-20" w:right="-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Por determinar</w:t>
            </w:r>
            <w:r w:rsidR="00000A87" w:rsidRPr="00F66B48">
              <w:rPr>
                <w:rFonts w:ascii="Times New Roman" w:eastAsia="Times New Roman" w:hAnsi="Times New Roman" w:cs="Times New Roman"/>
                <w:color w:val="000000" w:themeColor="text1"/>
              </w:rPr>
              <w:t xml:space="preserve">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DD9744"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 xml:space="preserve">Servicios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00D775"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 xml:space="preserve">79340000-9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566F7C"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Información pendiente de unidad promotora</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FFA291"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 xml:space="preserve"> Sí</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0C6932"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 xml:space="preserve">Abierto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2C78CF"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 xml:space="preserve">4 años prorrogables por 1 año más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236848"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Segundo trimestre</w:t>
            </w:r>
          </w:p>
        </w:tc>
      </w:tr>
      <w:tr w:rsidR="00000A87" w:rsidRPr="00F66B48" w14:paraId="1501E724" w14:textId="77777777" w:rsidTr="0063190C">
        <w:trPr>
          <w:trHeight w:val="2301"/>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D5E943"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Área Generación de Demanda y Comunicación. Promoción de Producto, Comunicación Corporativa y Gestión de Crisis</w:t>
            </w:r>
          </w:p>
          <w:p w14:paraId="3762A6DA" w14:textId="77777777" w:rsidR="00000A87" w:rsidRPr="00F66B48" w:rsidRDefault="00000A87" w:rsidP="000A474E">
            <w:pPr>
              <w:ind w:left="-20" w:right="-20"/>
              <w:jc w:val="center"/>
              <w:rPr>
                <w:rFonts w:ascii="Times New Roman" w:eastAsia="Times New Roman" w:hAnsi="Times New Roman" w:cs="Times New Roman"/>
                <w:color w:val="000000" w:themeColor="text1"/>
              </w:rPr>
            </w:pP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A7C82B"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Compensación de huella de carbono </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B704B1"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No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3BE9CB"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Servicios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84F560"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 xml:space="preserve">90700000-4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C63B8A" w14:textId="77777777" w:rsidR="00000A87" w:rsidRPr="00F66B48" w:rsidRDefault="00000A87" w:rsidP="000A474E">
            <w:pPr>
              <w:ind w:left="-20" w:right="-20"/>
              <w:jc w:val="center"/>
              <w:rPr>
                <w:rFonts w:ascii="Times New Roman" w:eastAsia="Times New Roman" w:hAnsi="Times New Roman" w:cs="Times New Roman"/>
                <w:color w:val="000000" w:themeColor="text1"/>
                <w:highlight w:val="yellow"/>
              </w:rPr>
            </w:pPr>
            <w:r w:rsidRPr="00F66B48">
              <w:rPr>
                <w:rFonts w:ascii="Times New Roman" w:eastAsia="Times New Roman" w:hAnsi="Times New Roman" w:cs="Times New Roman"/>
                <w:color w:val="000000" w:themeColor="text1"/>
              </w:rPr>
              <w:t xml:space="preserve">100.000 </w:t>
            </w:r>
            <w:r>
              <w:rPr>
                <w:rFonts w:ascii="Times New Roman" w:eastAsia="Times New Roman" w:hAnsi="Times New Roman" w:cs="Times New Roman"/>
                <w:color w:val="000000" w:themeColor="text1"/>
              </w:rPr>
              <w:t>€</w:t>
            </w:r>
            <w:r w:rsidRPr="00F66B48">
              <w:rPr>
                <w:rFonts w:ascii="Times New Roman" w:eastAsia="Times New Roman" w:hAnsi="Times New Roman" w:cs="Times New Roman"/>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E70AE6"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 xml:space="preserve">No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9A1DBA"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 xml:space="preserve">Abierto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73524B"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Por determinar</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28EC66"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Segundo trimestre</w:t>
            </w:r>
          </w:p>
        </w:tc>
      </w:tr>
      <w:tr w:rsidR="00000A87" w:rsidRPr="00F66B48" w14:paraId="1E8C07C5" w14:textId="77777777" w:rsidTr="0063190C">
        <w:trPr>
          <w:trHeight w:val="1703"/>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AD2058"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 xml:space="preserve">Servicios jurídicos, contratación pública, </w:t>
            </w:r>
            <w:bookmarkStart w:id="0" w:name="_Int_Ug21Z3vY"/>
            <w:proofErr w:type="gramStart"/>
            <w:r w:rsidRPr="00F66B48">
              <w:rPr>
                <w:rFonts w:ascii="Times New Roman" w:eastAsia="Times New Roman" w:hAnsi="Times New Roman" w:cs="Times New Roman"/>
                <w:color w:val="000000" w:themeColor="text1"/>
              </w:rPr>
              <w:t>RR.HH</w:t>
            </w:r>
            <w:bookmarkEnd w:id="0"/>
            <w:proofErr w:type="gramEnd"/>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BECAC8"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Elaboración Plan Igualdad, Plan de acoso, plan LGTBI, actualización </w:t>
            </w:r>
            <w:proofErr w:type="spellStart"/>
            <w:r w:rsidRPr="00F66B48">
              <w:rPr>
                <w:rFonts w:ascii="Times New Roman" w:eastAsia="Times New Roman" w:hAnsi="Times New Roman" w:cs="Times New Roman"/>
                <w:color w:val="000000" w:themeColor="text1"/>
              </w:rPr>
              <w:t>compliance</w:t>
            </w:r>
            <w:proofErr w:type="spellEnd"/>
            <w:r w:rsidRPr="00F66B48">
              <w:rPr>
                <w:rFonts w:ascii="Times New Roman" w:eastAsia="Times New Roman" w:hAnsi="Times New Roman" w:cs="Times New Roman"/>
                <w:color w:val="000000" w:themeColor="text1"/>
              </w:rPr>
              <w:t xml:space="preserve"> </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7602F8"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Sí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5CB34B"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Servicios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571DDD" w14:textId="77777777" w:rsidR="00000A87" w:rsidRPr="00F66B48" w:rsidRDefault="00000A87" w:rsidP="000A474E">
            <w:pPr>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98200000-5 </w:t>
            </w:r>
          </w:p>
          <w:p w14:paraId="5321640D"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79111000-5 </w:t>
            </w:r>
          </w:p>
          <w:p w14:paraId="43082C7A"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79140000-7 </w:t>
            </w:r>
          </w:p>
          <w:p w14:paraId="2B9F116C"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79400000-8 </w:t>
            </w:r>
          </w:p>
          <w:p w14:paraId="106C328E" w14:textId="77777777" w:rsidR="00000A87" w:rsidRPr="00F66B48" w:rsidRDefault="00000A87" w:rsidP="000A474E">
            <w:pPr>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 </w:t>
            </w:r>
          </w:p>
          <w:p w14:paraId="21DC2EA8" w14:textId="64E3D03D" w:rsidR="00000A87" w:rsidRPr="00F66B48" w:rsidRDefault="00000A87" w:rsidP="000A474E">
            <w:pPr>
              <w:ind w:left="-20" w:right="-2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F697EF"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3D3D3D"/>
              </w:rPr>
              <w:t> </w:t>
            </w:r>
            <w:r w:rsidRPr="00F66B48">
              <w:rPr>
                <w:rFonts w:ascii="Times New Roman" w:eastAsia="Times New Roman" w:hAnsi="Times New Roman" w:cs="Times New Roman"/>
                <w:color w:val="000000" w:themeColor="text1"/>
              </w:rPr>
              <w:t>12.000</w:t>
            </w:r>
            <w:r w:rsidRPr="00F66B48">
              <w:rPr>
                <w:rFonts w:ascii="Times New Roman" w:eastAsia="Times New Roman" w:hAnsi="Times New Roman" w:cs="Times New Roman"/>
                <w:color w:val="3D3D3D"/>
              </w:rPr>
              <w:t xml:space="preserve"> €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2F6872"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No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C68EDD" w14:textId="77777777" w:rsidR="00000A87" w:rsidRPr="00F66B48" w:rsidRDefault="00000A87" w:rsidP="000A474E">
            <w:pPr>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Abierto simplificado sumario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63AFFE"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1 año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6378EA"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Cuarto</w:t>
            </w:r>
          </w:p>
          <w:p w14:paraId="64229A73"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 xml:space="preserve"> trimestre</w:t>
            </w:r>
          </w:p>
        </w:tc>
      </w:tr>
      <w:tr w:rsidR="001165A0" w:rsidRPr="00F66B48" w14:paraId="0A761F62" w14:textId="77777777" w:rsidTr="001165A0">
        <w:trPr>
          <w:trHeight w:val="1008"/>
          <w:jc w:val="center"/>
        </w:trPr>
        <w:tc>
          <w:tcPr>
            <w:tcW w:w="1449"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AA8ED83" w14:textId="4C569A42" w:rsidR="001165A0" w:rsidRPr="00F66B48" w:rsidRDefault="001165A0" w:rsidP="001165A0">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lastRenderedPageBreak/>
              <w:t>UNIDAD PROMOTORA</w:t>
            </w:r>
            <w:r w:rsidRPr="00F66B48">
              <w:rPr>
                <w:rFonts w:ascii="Times New Roman" w:eastAsia="Times New Roman" w:hAnsi="Times New Roman" w:cs="Times New Roman"/>
                <w:color w:val="000000" w:themeColor="text1"/>
              </w:rPr>
              <w:t xml:space="preserve"> </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168B36A" w14:textId="77777777" w:rsidR="001165A0" w:rsidRPr="00F66B48" w:rsidRDefault="001165A0" w:rsidP="001165A0">
            <w:pPr>
              <w:ind w:left="-20" w:right="-20"/>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 xml:space="preserve">OBJETO </w:t>
            </w:r>
          </w:p>
          <w:p w14:paraId="7DAC9D1E" w14:textId="18B7B065" w:rsidR="001165A0" w:rsidRPr="00F66B48" w:rsidRDefault="001165A0" w:rsidP="001165A0">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CONTRATO</w:t>
            </w:r>
            <w:r w:rsidRPr="00F66B48">
              <w:rPr>
                <w:rFonts w:ascii="Times New Roman" w:eastAsia="Times New Roman" w:hAnsi="Times New Roman" w:cs="Times New Roman"/>
                <w:color w:val="000000" w:themeColor="text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621482A1" w14:textId="59F6BFB9" w:rsidR="001165A0" w:rsidRPr="00F66B48" w:rsidRDefault="001165A0" w:rsidP="001165A0">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LOTES</w:t>
            </w:r>
            <w:r w:rsidRPr="00F66B48">
              <w:rPr>
                <w:rFonts w:ascii="Times New Roman" w:eastAsia="Times New Roman" w:hAnsi="Times New Roman" w:cs="Times New Roman"/>
                <w:color w:val="000000" w:themeColor="text1"/>
              </w:rPr>
              <w:t xml:space="preserve"> </w:t>
            </w:r>
          </w:p>
        </w:tc>
        <w:tc>
          <w:tcPr>
            <w:tcW w:w="1176"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47E448B5" w14:textId="6A25FC6A" w:rsidR="001165A0" w:rsidRPr="00F66B48" w:rsidRDefault="001165A0" w:rsidP="001165A0">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TIPO CONTRATO</w:t>
            </w:r>
            <w:r w:rsidRPr="00F66B48">
              <w:rPr>
                <w:rFonts w:ascii="Times New Roman" w:eastAsia="Times New Roman" w:hAnsi="Times New Roman" w:cs="Times New Roman"/>
                <w:color w:val="000000" w:themeColor="text1"/>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1BC62903" w14:textId="4E51510A" w:rsidR="001165A0" w:rsidRPr="00F66B48" w:rsidRDefault="001165A0" w:rsidP="001165A0">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C.P.V.</w:t>
            </w:r>
            <w:r w:rsidRPr="00F66B48">
              <w:rPr>
                <w:rFonts w:ascii="Times New Roman" w:eastAsia="Times New Roman" w:hAnsi="Times New Roman" w:cs="Times New Roman"/>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1C202917" w14:textId="209EC101" w:rsidR="001165A0" w:rsidRPr="00F66B48" w:rsidRDefault="001165A0" w:rsidP="001165A0">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VALOR ESTIMADO</w:t>
            </w:r>
            <w:r w:rsidRPr="00F66B48">
              <w:rPr>
                <w:rFonts w:ascii="Times New Roman" w:eastAsia="Times New Roman" w:hAnsi="Times New Roman" w:cs="Times New Roman"/>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18D51865" w14:textId="055F0B13" w:rsidR="001165A0" w:rsidRPr="00F66B48" w:rsidRDefault="001165A0" w:rsidP="001165A0">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S.A.R.A.</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4215A7A5" w14:textId="2A3884DC" w:rsidR="001165A0" w:rsidRPr="00F66B48" w:rsidRDefault="001165A0" w:rsidP="001165A0">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TIPO PROCED.</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53CD2D52" w14:textId="554DC529" w:rsidR="001165A0" w:rsidRPr="00F66B48" w:rsidRDefault="001165A0" w:rsidP="001165A0">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DURACIÓN</w:t>
            </w:r>
            <w:r w:rsidRPr="00F66B48">
              <w:rPr>
                <w:rFonts w:ascii="Times New Roman" w:eastAsia="Times New Roman" w:hAnsi="Times New Roman" w:cs="Times New Roman"/>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01508E77" w14:textId="23919C8C" w:rsidR="001165A0" w:rsidRPr="00F66B48" w:rsidRDefault="001165A0" w:rsidP="001165A0">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ESTIMACIÓN PUBLICACIÓN PLATCSP</w:t>
            </w:r>
          </w:p>
        </w:tc>
      </w:tr>
      <w:tr w:rsidR="00000A87" w:rsidRPr="00F66B48" w14:paraId="71342670" w14:textId="77777777" w:rsidTr="001165A0">
        <w:trPr>
          <w:trHeight w:val="1803"/>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12C9CF"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Área de soporte. Programas de Digitalización y Tecnología </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D501B5" w14:textId="3A2EB9CC"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Suministro de ordenadores y otros dispositivos para Promotur Turismo Canarias</w:t>
            </w:r>
            <w:r w:rsidR="001165A0">
              <w:rPr>
                <w:rFonts w:ascii="Times New Roman" w:eastAsia="Times New Roman" w:hAnsi="Times New Roman" w:cs="Times New Roman"/>
                <w:color w:val="000000" w:themeColor="text1"/>
              </w:rPr>
              <w:t>,</w:t>
            </w:r>
            <w:r w:rsidRPr="00F66B48">
              <w:rPr>
                <w:rFonts w:ascii="Times New Roman" w:eastAsia="Times New Roman" w:hAnsi="Times New Roman" w:cs="Times New Roman"/>
                <w:color w:val="000000" w:themeColor="text1"/>
              </w:rPr>
              <w:t xml:space="preserve"> S.A</w:t>
            </w:r>
            <w:r w:rsidR="001C08C2">
              <w:rPr>
                <w:rFonts w:ascii="Times New Roman" w:eastAsia="Times New Roman" w:hAnsi="Times New Roman" w:cs="Times New Roman"/>
                <w:color w:val="000000" w:themeColor="text1"/>
              </w:rPr>
              <w:t>.</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AF722C"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No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BBA74D"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Suministro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0DF9FB" w14:textId="77777777" w:rsidR="00000A87" w:rsidRPr="00F66B48" w:rsidRDefault="00000A87" w:rsidP="000A474E">
            <w:pPr>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30213000-5 </w:t>
            </w:r>
          </w:p>
          <w:p w14:paraId="443BF730"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30231000-7 </w:t>
            </w:r>
          </w:p>
          <w:p w14:paraId="4B86C095"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30237000-9 </w:t>
            </w:r>
          </w:p>
          <w:p w14:paraId="0B96ED4C"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50300000-8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1A35EE"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Información pendiente de unidad promotora</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93C393"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C2CF9F" w14:textId="77777777" w:rsidR="00000A87" w:rsidRPr="00F66B48" w:rsidRDefault="00000A87" w:rsidP="000A474E">
            <w:pPr>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A3CBD9"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D00971"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Cuarto</w:t>
            </w:r>
          </w:p>
          <w:p w14:paraId="5D070413"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trimestre</w:t>
            </w:r>
          </w:p>
        </w:tc>
      </w:tr>
      <w:tr w:rsidR="00000A87" w:rsidRPr="00F66B48" w14:paraId="4A55E141" w14:textId="77777777" w:rsidTr="0063190C">
        <w:trPr>
          <w:trHeight w:val="2260"/>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B39936" w14:textId="77777777" w:rsidR="00000A87" w:rsidRPr="00F66B48" w:rsidRDefault="00000A87"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Área de Gestión de la Demanda. Programa de Comercialización</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0996A5"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rPr>
              <w:t xml:space="preserve">Traducción e interpretación </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E4EC52"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Sí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4AB7FE"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Servicios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815992" w14:textId="77777777" w:rsidR="00000A87" w:rsidRPr="00F66B48" w:rsidRDefault="00000A87" w:rsidP="000A474E">
            <w:pPr>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79530000-8 </w:t>
            </w:r>
          </w:p>
          <w:p w14:paraId="46562F20"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79540000-1 </w:t>
            </w:r>
          </w:p>
          <w:p w14:paraId="735AA67A"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B19DF0"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Información pendiente de unidad promotora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04F7B2"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9F5D13" w14:textId="77777777" w:rsidR="00000A87" w:rsidRPr="00F66B48" w:rsidRDefault="00000A87" w:rsidP="000A474E">
            <w:pPr>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 </w:t>
            </w:r>
          </w:p>
          <w:p w14:paraId="65C29404" w14:textId="77777777" w:rsidR="00000A87" w:rsidRPr="00F66B48" w:rsidRDefault="00000A87" w:rsidP="000A474E">
            <w:pPr>
              <w:jc w:val="center"/>
              <w:rPr>
                <w:rFonts w:ascii="Times New Roman" w:eastAsia="Times New Roman" w:hAnsi="Times New Roman" w:cs="Times New Roman"/>
                <w:color w:val="000000" w:themeColor="text1"/>
              </w:rPr>
            </w:pPr>
          </w:p>
          <w:p w14:paraId="74B54FDE" w14:textId="77777777" w:rsidR="00000A87" w:rsidRPr="00F66B48" w:rsidRDefault="00000A87" w:rsidP="000A474E">
            <w:pPr>
              <w:jc w:val="center"/>
              <w:rPr>
                <w:rFonts w:ascii="Times New Roman" w:eastAsia="Times New Roman" w:hAnsi="Times New Roman" w:cs="Times New Roman"/>
                <w:color w:val="000000" w:themeColor="text1"/>
              </w:rPr>
            </w:pPr>
          </w:p>
          <w:p w14:paraId="6AC5DF7F" w14:textId="294CDBD3"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Abierto</w:t>
            </w:r>
          </w:p>
          <w:p w14:paraId="441C020C" w14:textId="77777777" w:rsidR="00000A87" w:rsidRPr="00F66B48" w:rsidRDefault="00000A87" w:rsidP="000A474E">
            <w:pPr>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 </w:t>
            </w:r>
          </w:p>
          <w:p w14:paraId="01876A65" w14:textId="77777777" w:rsidR="00000A87" w:rsidRPr="00F66B48" w:rsidRDefault="00000A87" w:rsidP="000A474E">
            <w:pPr>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 </w:t>
            </w:r>
          </w:p>
          <w:p w14:paraId="4309449C"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 xml:space="preserve">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99FD0C"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2 años prorrogables por 3 años más</w:t>
            </w:r>
          </w:p>
          <w:p w14:paraId="0F8D9BA4" w14:textId="77777777" w:rsidR="00000A87" w:rsidRPr="00F66B48" w:rsidRDefault="00000A87" w:rsidP="000A474E">
            <w:pPr>
              <w:ind w:left="-20" w:right="-20"/>
              <w:jc w:val="center"/>
              <w:rPr>
                <w:rFonts w:ascii="Times New Roman" w:hAnsi="Times New Roman" w:cs="Times New Roman"/>
              </w:rPr>
            </w:pPr>
            <w:r w:rsidRPr="00F66B48">
              <w:rPr>
                <w:rFonts w:ascii="Times New Roman" w:eastAsia="Times New Roman" w:hAnsi="Times New Roman" w:cs="Times New Roman"/>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9893BB" w14:textId="77777777" w:rsidR="00000A87" w:rsidRPr="00F66B48" w:rsidRDefault="00000A87" w:rsidP="000A474E">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 xml:space="preserve">Cuarto </w:t>
            </w:r>
          </w:p>
          <w:p w14:paraId="66684CC4" w14:textId="77777777" w:rsidR="00000A87" w:rsidRPr="00F66B48" w:rsidRDefault="00000A87"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trimestre</w:t>
            </w:r>
          </w:p>
        </w:tc>
      </w:tr>
      <w:tr w:rsidR="001165A0" w:rsidRPr="00F66B48" w14:paraId="3048BC4C" w14:textId="77777777" w:rsidTr="0063190C">
        <w:trPr>
          <w:trHeight w:val="2260"/>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044BB0" w14:textId="1EDE4A4F" w:rsidR="001165A0" w:rsidRPr="00F66B48" w:rsidRDefault="001C08C2"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Área de soporte, Planificación y Control Financiero</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D85EC8" w14:textId="12761821" w:rsidR="001165A0" w:rsidRPr="00F66B48" w:rsidRDefault="001C08C2" w:rsidP="000A474E">
            <w:pPr>
              <w:ind w:left="-20" w:right="-20"/>
              <w:jc w:val="center"/>
              <w:rPr>
                <w:rFonts w:ascii="Times New Roman" w:eastAsia="Times New Roman" w:hAnsi="Times New Roman" w:cs="Times New Roman"/>
              </w:rPr>
            </w:pPr>
            <w:r w:rsidRPr="00F66B48">
              <w:rPr>
                <w:rFonts w:ascii="Times New Roman" w:eastAsia="Times New Roman" w:hAnsi="Times New Roman" w:cs="Times New Roman"/>
                <w:color w:val="000000" w:themeColor="text1"/>
              </w:rPr>
              <w:t>Mediación, asesoramiento profesional y asistencia técnica para formalización de contratos de seguros privados, así como la posterior asistencia al tomador de los seguros, los asegurados y los beneficiarios</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B8C8D7" w14:textId="27FE63E0" w:rsidR="001165A0" w:rsidRPr="00F66B48" w:rsidRDefault="001C08C2"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No</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FDC410" w14:textId="1DDA5FD3" w:rsidR="001165A0" w:rsidRPr="00F66B48" w:rsidRDefault="001C08C2"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Servicios</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7DAEF2" w14:textId="77777777" w:rsidR="001C08C2" w:rsidRPr="00F66B48" w:rsidRDefault="001C08C2" w:rsidP="001C08C2">
            <w:pPr>
              <w:jc w:val="center"/>
              <w:rPr>
                <w:rFonts w:ascii="Times New Roman" w:eastAsia="Calibri" w:hAnsi="Times New Roman" w:cs="Times New Roman"/>
                <w:color w:val="000000" w:themeColor="text1"/>
              </w:rPr>
            </w:pPr>
            <w:r w:rsidRPr="00F66B48">
              <w:rPr>
                <w:rFonts w:ascii="Times New Roman" w:eastAsia="Times New Roman" w:hAnsi="Times New Roman" w:cs="Times New Roman"/>
                <w:color w:val="000000" w:themeColor="text1"/>
              </w:rPr>
              <w:t>6651000</w:t>
            </w:r>
            <w:r w:rsidRPr="00F66B48">
              <w:rPr>
                <w:rFonts w:ascii="Times New Roman" w:eastAsia="Calibri" w:hAnsi="Times New Roman" w:cs="Times New Roman"/>
                <w:color w:val="000000" w:themeColor="text1"/>
              </w:rPr>
              <w:t xml:space="preserve"> </w:t>
            </w:r>
          </w:p>
          <w:p w14:paraId="65577021" w14:textId="07AD2933" w:rsidR="001165A0" w:rsidRPr="00F66B48" w:rsidRDefault="001C08C2" w:rsidP="001C08C2">
            <w:pPr>
              <w:jc w:val="center"/>
              <w:rPr>
                <w:rFonts w:ascii="Times New Roman" w:eastAsia="Times New Roman" w:hAnsi="Times New Roman" w:cs="Times New Roman"/>
                <w:color w:val="000000" w:themeColor="text1"/>
              </w:rPr>
            </w:pPr>
            <w:r w:rsidRPr="00F66B48">
              <w:rPr>
                <w:rFonts w:ascii="Times New Roman" w:hAnsi="Times New Roman" w:cs="Times New Roman"/>
              </w:rPr>
              <w:t>66518000-4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75856B" w14:textId="28BFB333" w:rsidR="001165A0" w:rsidRPr="00F66B48" w:rsidRDefault="001C08C2"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 xml:space="preserve">119.623,30 </w:t>
            </w:r>
            <w:proofErr w:type="gramStart"/>
            <w:r w:rsidRPr="00F66B48">
              <w:rPr>
                <w:rFonts w:ascii="Times New Roman" w:eastAsia="Times New Roman" w:hAnsi="Times New Roman" w:cs="Times New Roman"/>
                <w:color w:val="000000" w:themeColor="text1"/>
              </w:rPr>
              <w:t>€  (</w:t>
            </w:r>
            <w:proofErr w:type="gramEnd"/>
            <w:r w:rsidRPr="00F66B48">
              <w:rPr>
                <w:rFonts w:ascii="Times New Roman" w:eastAsia="Times New Roman" w:hAnsi="Times New Roman" w:cs="Times New Roman"/>
                <w:color w:val="000000" w:themeColor="text1"/>
              </w:rPr>
              <w:t>Pendiente de confirmar por unidad promotora)</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8C3522" w14:textId="7907AE5C" w:rsidR="001165A0" w:rsidRPr="00F66B48" w:rsidRDefault="001C08C2"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No</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DF3C55" w14:textId="2AD823E2" w:rsidR="001165A0" w:rsidRPr="00F66B48" w:rsidRDefault="001C08C2" w:rsidP="000A474E">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Abierto</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1A60B2" w14:textId="0C92A7C7" w:rsidR="001165A0" w:rsidRPr="00F66B48" w:rsidRDefault="001C08C2" w:rsidP="000A474E">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color w:val="000000" w:themeColor="text1"/>
              </w:rPr>
              <w:t>2 años prorrogable por otros 3 más</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CF67F7" w14:textId="77777777" w:rsidR="001C08C2" w:rsidRPr="00F66B48" w:rsidRDefault="001C08C2" w:rsidP="001C08C2">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 xml:space="preserve">Cuarto </w:t>
            </w:r>
          </w:p>
          <w:p w14:paraId="1FFC6202" w14:textId="6ED43ED4" w:rsidR="001165A0" w:rsidRPr="00F66B48" w:rsidRDefault="001C08C2" w:rsidP="001C08C2">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trimestre</w:t>
            </w:r>
          </w:p>
        </w:tc>
      </w:tr>
      <w:tr w:rsidR="001C08C2" w:rsidRPr="00F66B48" w14:paraId="0298BE74" w14:textId="77777777" w:rsidTr="001C08C2">
        <w:trPr>
          <w:trHeight w:val="1150"/>
          <w:jc w:val="center"/>
        </w:trPr>
        <w:tc>
          <w:tcPr>
            <w:tcW w:w="1449"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63EBFEBB" w14:textId="4CF92CDF" w:rsidR="001C08C2" w:rsidRPr="00F66B48" w:rsidRDefault="001C08C2" w:rsidP="001C08C2">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lastRenderedPageBreak/>
              <w:t>UNIDAD PROMOTORA</w:t>
            </w:r>
            <w:r w:rsidRPr="00F66B48">
              <w:rPr>
                <w:rFonts w:ascii="Times New Roman" w:eastAsia="Times New Roman" w:hAnsi="Times New Roman" w:cs="Times New Roman"/>
                <w:color w:val="000000" w:themeColor="text1"/>
              </w:rPr>
              <w:t xml:space="preserve"> </w:t>
            </w:r>
          </w:p>
        </w:tc>
        <w:tc>
          <w:tcPr>
            <w:tcW w:w="194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0E3B3670" w14:textId="77777777" w:rsidR="001C08C2" w:rsidRPr="00F66B48" w:rsidRDefault="001C08C2" w:rsidP="001C08C2">
            <w:pPr>
              <w:ind w:left="-20" w:right="-20"/>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 xml:space="preserve">OBJETO </w:t>
            </w:r>
          </w:p>
          <w:p w14:paraId="6F983B46" w14:textId="10A42ED9" w:rsidR="001C08C2" w:rsidRPr="00F66B48" w:rsidRDefault="001C08C2" w:rsidP="001C08C2">
            <w:pPr>
              <w:ind w:left="-20" w:right="-20"/>
              <w:jc w:val="center"/>
              <w:rPr>
                <w:rFonts w:ascii="Times New Roman" w:hAnsi="Times New Roman" w:cs="Times New Roman"/>
              </w:rPr>
            </w:pPr>
            <w:r w:rsidRPr="00F66B48">
              <w:rPr>
                <w:rFonts w:ascii="Times New Roman" w:eastAsia="Times New Roman" w:hAnsi="Times New Roman" w:cs="Times New Roman"/>
                <w:b/>
                <w:bCs/>
                <w:color w:val="000000" w:themeColor="text1"/>
              </w:rPr>
              <w:t>CONTRATO</w:t>
            </w:r>
            <w:r w:rsidRPr="00F66B48">
              <w:rPr>
                <w:rFonts w:ascii="Times New Roman" w:eastAsia="Times New Roman" w:hAnsi="Times New Roman" w:cs="Times New Roman"/>
                <w:color w:val="000000" w:themeColor="text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3E26E97C" w14:textId="05A5EB3D" w:rsidR="001C08C2" w:rsidRPr="00F66B48" w:rsidRDefault="001C08C2" w:rsidP="001C08C2">
            <w:pPr>
              <w:ind w:left="-20" w:right="-20"/>
              <w:jc w:val="center"/>
              <w:rPr>
                <w:rFonts w:ascii="Times New Roman" w:hAnsi="Times New Roman" w:cs="Times New Roman"/>
              </w:rPr>
            </w:pPr>
            <w:r w:rsidRPr="00F66B48">
              <w:rPr>
                <w:rFonts w:ascii="Times New Roman" w:eastAsia="Times New Roman" w:hAnsi="Times New Roman" w:cs="Times New Roman"/>
                <w:b/>
                <w:bCs/>
                <w:color w:val="000000" w:themeColor="text1"/>
              </w:rPr>
              <w:t>LOTES</w:t>
            </w:r>
            <w:r w:rsidRPr="00F66B48">
              <w:rPr>
                <w:rFonts w:ascii="Times New Roman" w:eastAsia="Times New Roman" w:hAnsi="Times New Roman" w:cs="Times New Roman"/>
                <w:color w:val="000000" w:themeColor="text1"/>
              </w:rPr>
              <w:t xml:space="preserve"> </w:t>
            </w:r>
          </w:p>
        </w:tc>
        <w:tc>
          <w:tcPr>
            <w:tcW w:w="1176"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75D81A07" w14:textId="493E43AC" w:rsidR="001C08C2" w:rsidRPr="00F66B48" w:rsidRDefault="001C08C2" w:rsidP="001C08C2">
            <w:pPr>
              <w:ind w:left="-20" w:right="-20"/>
              <w:jc w:val="center"/>
              <w:rPr>
                <w:rFonts w:ascii="Times New Roman" w:hAnsi="Times New Roman" w:cs="Times New Roman"/>
              </w:rPr>
            </w:pPr>
            <w:r w:rsidRPr="00F66B48">
              <w:rPr>
                <w:rFonts w:ascii="Times New Roman" w:eastAsia="Times New Roman" w:hAnsi="Times New Roman" w:cs="Times New Roman"/>
                <w:b/>
                <w:bCs/>
                <w:color w:val="000000" w:themeColor="text1"/>
              </w:rPr>
              <w:t>TIPO CONTRATO</w:t>
            </w:r>
            <w:r w:rsidRPr="00F66B48">
              <w:rPr>
                <w:rFonts w:ascii="Times New Roman" w:eastAsia="Times New Roman" w:hAnsi="Times New Roman" w:cs="Times New Roman"/>
                <w:color w:val="000000" w:themeColor="text1"/>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7B15AC23" w14:textId="74B70662" w:rsidR="001C08C2" w:rsidRPr="00F66B48" w:rsidRDefault="001C08C2" w:rsidP="001C08C2">
            <w:pPr>
              <w:jc w:val="center"/>
              <w:rPr>
                <w:rFonts w:ascii="Times New Roman" w:hAnsi="Times New Roman" w:cs="Times New Roman"/>
              </w:rPr>
            </w:pPr>
            <w:r w:rsidRPr="00F66B48">
              <w:rPr>
                <w:rFonts w:ascii="Times New Roman" w:eastAsia="Times New Roman" w:hAnsi="Times New Roman" w:cs="Times New Roman"/>
                <w:b/>
                <w:bCs/>
                <w:color w:val="000000" w:themeColor="text1"/>
              </w:rPr>
              <w:t>C.P.V.</w:t>
            </w:r>
            <w:r w:rsidRPr="00F66B48">
              <w:rPr>
                <w:rFonts w:ascii="Times New Roman" w:eastAsia="Times New Roman" w:hAnsi="Times New Roman" w:cs="Times New Roman"/>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0979A7BD" w14:textId="2C7CC2D5" w:rsidR="001C08C2" w:rsidRPr="00F66B48" w:rsidRDefault="001C08C2" w:rsidP="001C08C2">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VALOR ESTIMADO</w:t>
            </w:r>
            <w:r w:rsidRPr="00F66B48">
              <w:rPr>
                <w:rFonts w:ascii="Times New Roman" w:eastAsia="Times New Roman" w:hAnsi="Times New Roman" w:cs="Times New Roman"/>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1B24BC3A" w14:textId="494B2824" w:rsidR="001C08C2" w:rsidRPr="00F66B48" w:rsidRDefault="001C08C2" w:rsidP="001C08C2">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S.A.R.A.</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6B55CA3E" w14:textId="634FC0D9" w:rsidR="001C08C2" w:rsidRPr="00F66B48" w:rsidRDefault="001C08C2" w:rsidP="001C08C2">
            <w:pPr>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TIPO PROCED.</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553CB02C" w14:textId="05A62186" w:rsidR="001C08C2" w:rsidRPr="00F66B48" w:rsidRDefault="001C08C2" w:rsidP="001C08C2">
            <w:pPr>
              <w:ind w:left="-20" w:right="-20"/>
              <w:jc w:val="center"/>
              <w:rPr>
                <w:rFonts w:ascii="Times New Roman" w:eastAsia="Times New Roman" w:hAnsi="Times New Roman" w:cs="Times New Roman"/>
                <w:color w:val="000000" w:themeColor="text1"/>
              </w:rPr>
            </w:pPr>
            <w:r w:rsidRPr="00F66B48">
              <w:rPr>
                <w:rFonts w:ascii="Times New Roman" w:eastAsia="Times New Roman" w:hAnsi="Times New Roman" w:cs="Times New Roman"/>
                <w:b/>
                <w:bCs/>
                <w:color w:val="000000" w:themeColor="text1"/>
              </w:rPr>
              <w:t>DURACIÓN</w:t>
            </w:r>
            <w:r w:rsidRPr="00F66B48">
              <w:rPr>
                <w:rFonts w:ascii="Times New Roman" w:eastAsia="Times New Roman" w:hAnsi="Times New Roman" w:cs="Times New Roman"/>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5" w:type="dxa"/>
              <w:left w:w="15" w:type="dxa"/>
              <w:right w:w="15" w:type="dxa"/>
            </w:tcMar>
            <w:vAlign w:val="center"/>
          </w:tcPr>
          <w:p w14:paraId="5F6D63C1" w14:textId="5160B93E" w:rsidR="001C08C2" w:rsidRPr="00F66B48" w:rsidRDefault="001C08C2" w:rsidP="001C08C2">
            <w:pPr>
              <w:jc w:val="center"/>
              <w:rPr>
                <w:rFonts w:ascii="Times New Roman" w:eastAsia="Times New Roman" w:hAnsi="Times New Roman" w:cs="Times New Roman"/>
                <w:b/>
                <w:bCs/>
                <w:color w:val="000000" w:themeColor="text1"/>
              </w:rPr>
            </w:pPr>
            <w:r w:rsidRPr="00F66B48">
              <w:rPr>
                <w:rFonts w:ascii="Times New Roman" w:eastAsia="Times New Roman" w:hAnsi="Times New Roman" w:cs="Times New Roman"/>
                <w:b/>
                <w:bCs/>
                <w:color w:val="000000" w:themeColor="text1"/>
              </w:rPr>
              <w:t>ESTIMACIÓN PUBLICACIÓN PLATCSP</w:t>
            </w:r>
          </w:p>
        </w:tc>
      </w:tr>
      <w:tr w:rsidR="00000A87" w:rsidRPr="00F66B48" w14:paraId="073959A3" w14:textId="77777777" w:rsidTr="0063190C">
        <w:trPr>
          <w:trHeight w:val="1676"/>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CF2BBA" w14:textId="77777777" w:rsidR="00000A87" w:rsidRPr="00B1549D" w:rsidRDefault="00000A87" w:rsidP="000A474E">
            <w:pPr>
              <w:ind w:left="-20" w:right="-20"/>
              <w:jc w:val="center"/>
              <w:rPr>
                <w:rFonts w:ascii="Times New Roman" w:eastAsia="Times New Roman" w:hAnsi="Times New Roman" w:cs="Times New Roman"/>
                <w:color w:val="000000" w:themeColor="text1"/>
              </w:rPr>
            </w:pPr>
            <w:r w:rsidRPr="00B1549D">
              <w:rPr>
                <w:rFonts w:ascii="Times New Roman" w:eastAsia="Times New Roman" w:hAnsi="Times New Roman" w:cs="Times New Roman"/>
                <w:color w:val="000000" w:themeColor="text1"/>
              </w:rPr>
              <w:t xml:space="preserve"> </w:t>
            </w:r>
            <w:r w:rsidRPr="00B1549D">
              <w:rPr>
                <w:rFonts w:ascii="Times New Roman" w:eastAsia="Times New Roman" w:hAnsi="Times New Roman" w:cs="Times New Roman"/>
                <w:color w:val="000000" w:themeColor="text1"/>
                <w:bdr w:val="none" w:sz="0" w:space="0" w:color="auto"/>
              </w:rPr>
              <w:t>Área de Gestión de la Demanda. Programa de Comercialización</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CD5244" w14:textId="77777777" w:rsidR="00000A87" w:rsidRPr="00B1549D" w:rsidRDefault="00000A87" w:rsidP="000A474E">
            <w:pPr>
              <w:ind w:left="-20" w:right="-20"/>
              <w:jc w:val="center"/>
              <w:rPr>
                <w:rFonts w:ascii="Times New Roman" w:eastAsia="Times New Roman" w:hAnsi="Times New Roman" w:cs="Times New Roman"/>
                <w:color w:val="000000" w:themeColor="text1"/>
              </w:rPr>
            </w:pPr>
            <w:proofErr w:type="spellStart"/>
            <w:proofErr w:type="gramStart"/>
            <w:r w:rsidRPr="00B1549D">
              <w:rPr>
                <w:rFonts w:ascii="Times New Roman" w:eastAsia="Times New Roman" w:hAnsi="Times New Roman" w:cs="Times New Roman"/>
                <w:color w:val="000000" w:themeColor="text1"/>
              </w:rPr>
              <w:t>Community</w:t>
            </w:r>
            <w:proofErr w:type="spellEnd"/>
            <w:r w:rsidRPr="00B1549D">
              <w:rPr>
                <w:rFonts w:ascii="Times New Roman" w:eastAsia="Times New Roman" w:hAnsi="Times New Roman" w:cs="Times New Roman"/>
                <w:color w:val="000000" w:themeColor="text1"/>
              </w:rPr>
              <w:t xml:space="preserve"> manager</w:t>
            </w:r>
            <w:proofErr w:type="gramEnd"/>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D9E76D" w14:textId="77777777" w:rsidR="00000A87" w:rsidRPr="00B1549D" w:rsidRDefault="00000A87" w:rsidP="000A474E">
            <w:pPr>
              <w:ind w:left="-20" w:right="-20"/>
              <w:jc w:val="center"/>
              <w:rPr>
                <w:rFonts w:ascii="Times New Roman" w:hAnsi="Times New Roman" w:cs="Times New Roman"/>
              </w:rPr>
            </w:pPr>
            <w:r w:rsidRPr="00B1549D">
              <w:rPr>
                <w:rFonts w:ascii="Times New Roman" w:eastAsia="Times New Roman" w:hAnsi="Times New Roman" w:cs="Times New Roman"/>
                <w:color w:val="000000" w:themeColor="text1"/>
              </w:rPr>
              <w:t xml:space="preserve">Sí </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9009A7" w14:textId="77777777" w:rsidR="00000A87" w:rsidRPr="00B1549D" w:rsidRDefault="00000A87" w:rsidP="000A474E">
            <w:pPr>
              <w:ind w:left="-20" w:right="-20"/>
              <w:jc w:val="center"/>
              <w:rPr>
                <w:rFonts w:ascii="Times New Roman" w:hAnsi="Times New Roman" w:cs="Times New Roman"/>
              </w:rPr>
            </w:pPr>
            <w:r w:rsidRPr="00B1549D">
              <w:rPr>
                <w:rFonts w:ascii="Times New Roman" w:eastAsia="Times New Roman" w:hAnsi="Times New Roman" w:cs="Times New Roman"/>
                <w:color w:val="000000" w:themeColor="text1"/>
              </w:rPr>
              <w:t xml:space="preserve">Servicios </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CF2954" w14:textId="77777777" w:rsidR="00000A87" w:rsidRPr="00B1549D" w:rsidRDefault="00000A87" w:rsidP="000A474E">
            <w:pPr>
              <w:jc w:val="center"/>
              <w:rPr>
                <w:rFonts w:ascii="Times New Roman" w:hAnsi="Times New Roman" w:cs="Times New Roman"/>
              </w:rPr>
            </w:pPr>
            <w:r w:rsidRPr="00B1549D">
              <w:rPr>
                <w:rFonts w:ascii="Times New Roman" w:eastAsia="Times New Roman" w:hAnsi="Times New Roman" w:cs="Times New Roman"/>
                <w:color w:val="000000" w:themeColor="text1"/>
              </w:rPr>
              <w:t xml:space="preserve">79340000-9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71574E" w14:textId="77777777" w:rsidR="00000A87" w:rsidRPr="00B1549D" w:rsidRDefault="00000A87" w:rsidP="000A474E">
            <w:pPr>
              <w:ind w:left="-20" w:right="-20"/>
              <w:jc w:val="center"/>
              <w:rPr>
                <w:rFonts w:ascii="Times New Roman" w:hAnsi="Times New Roman" w:cs="Times New Roman"/>
              </w:rPr>
            </w:pPr>
            <w:r w:rsidRPr="00B1549D">
              <w:rPr>
                <w:rFonts w:ascii="Times New Roman" w:eastAsia="Times New Roman" w:hAnsi="Times New Roman" w:cs="Times New Roman"/>
                <w:color w:val="000000" w:themeColor="text1"/>
              </w:rPr>
              <w:t xml:space="preserve">1.300.000 €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2F125F" w14:textId="77777777" w:rsidR="00000A87" w:rsidRPr="00B1549D" w:rsidRDefault="00000A87" w:rsidP="000A474E">
            <w:pPr>
              <w:ind w:left="-20" w:right="-20"/>
              <w:jc w:val="center"/>
              <w:rPr>
                <w:rFonts w:ascii="Times New Roman" w:hAnsi="Times New Roman" w:cs="Times New Roman"/>
              </w:rPr>
            </w:pPr>
            <w:r w:rsidRPr="00B1549D">
              <w:rPr>
                <w:rFonts w:ascii="Times New Roman" w:eastAsia="Times New Roman" w:hAnsi="Times New Roman" w:cs="Times New Roman"/>
                <w:color w:val="000000" w:themeColor="text1"/>
              </w:rPr>
              <w:t xml:space="preserve">Sí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E0817A" w14:textId="77777777" w:rsidR="00000A87" w:rsidRPr="00B1549D" w:rsidRDefault="00000A87" w:rsidP="000A474E">
            <w:pPr>
              <w:jc w:val="center"/>
              <w:rPr>
                <w:rFonts w:ascii="Times New Roman" w:hAnsi="Times New Roman" w:cs="Times New Roman"/>
              </w:rPr>
            </w:pPr>
            <w:r w:rsidRPr="00B1549D">
              <w:rPr>
                <w:rFonts w:ascii="Times New Roman" w:eastAsia="Times New Roman" w:hAnsi="Times New Roman" w:cs="Times New Roman"/>
                <w:color w:val="000000" w:themeColor="text1"/>
              </w:rPr>
              <w:t xml:space="preserve">Abierto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D423A5" w14:textId="77777777" w:rsidR="00000A87" w:rsidRPr="00B1549D" w:rsidRDefault="00000A87" w:rsidP="000A474E">
            <w:pPr>
              <w:ind w:left="-20" w:right="-20"/>
              <w:jc w:val="center"/>
              <w:rPr>
                <w:rFonts w:ascii="Times New Roman" w:hAnsi="Times New Roman" w:cs="Times New Roman"/>
              </w:rPr>
            </w:pPr>
            <w:r w:rsidRPr="00B1549D">
              <w:rPr>
                <w:rFonts w:ascii="Times New Roman" w:eastAsia="Times New Roman" w:hAnsi="Times New Roman" w:cs="Times New Roman"/>
                <w:color w:val="000000" w:themeColor="text1"/>
              </w:rPr>
              <w:t xml:space="preserve">4 años prorrogables por 1 más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687ABD" w14:textId="77777777" w:rsidR="00000A87" w:rsidRPr="00B1549D" w:rsidRDefault="00000A87" w:rsidP="000A474E">
            <w:pPr>
              <w:jc w:val="center"/>
              <w:rPr>
                <w:rFonts w:ascii="Times New Roman" w:hAnsi="Times New Roman" w:cs="Times New Roman"/>
              </w:rPr>
            </w:pPr>
            <w:r w:rsidRPr="00B1549D">
              <w:rPr>
                <w:rFonts w:ascii="Times New Roman" w:eastAsia="Times New Roman" w:hAnsi="Times New Roman" w:cs="Times New Roman"/>
                <w:color w:val="000000" w:themeColor="text1"/>
              </w:rPr>
              <w:t xml:space="preserve">Pendiente de confirmar por el Área su pertinencia </w:t>
            </w:r>
          </w:p>
        </w:tc>
      </w:tr>
      <w:tr w:rsidR="00000A87" w:rsidRPr="00F66B48" w14:paraId="5EE540AA" w14:textId="77777777" w:rsidTr="0063190C">
        <w:trPr>
          <w:trHeight w:val="1804"/>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3085CD" w14:textId="77777777" w:rsidR="00000A87" w:rsidRPr="00B1549D" w:rsidRDefault="00000A87" w:rsidP="000A474E">
            <w:pPr>
              <w:jc w:val="center"/>
              <w:rPr>
                <w:rFonts w:ascii="Times New Roman" w:eastAsia="Times New Roman" w:hAnsi="Times New Roman" w:cs="Times New Roman"/>
                <w:color w:val="000000" w:themeColor="text1"/>
              </w:rPr>
            </w:pPr>
            <w:r w:rsidRPr="00B1549D">
              <w:rPr>
                <w:rFonts w:ascii="Times New Roman" w:eastAsia="Times New Roman" w:hAnsi="Times New Roman" w:cs="Times New Roman"/>
                <w:color w:val="000000" w:themeColor="text1"/>
              </w:rPr>
              <w:t>Área de Soporte. Programas de inteligencia turística y planificación de mejora de la competitividad</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89DD2A" w14:textId="74E0A27D" w:rsidR="00000A87" w:rsidRPr="00B1549D" w:rsidRDefault="001C08C2" w:rsidP="000A474E">
            <w:pPr>
              <w:jc w:val="center"/>
              <w:rPr>
                <w:rFonts w:ascii="Times New Roman" w:eastAsia="Times New Roman" w:hAnsi="Times New Roman" w:cs="Times New Roman"/>
              </w:rPr>
            </w:pPr>
            <w:r w:rsidRPr="00B1549D">
              <w:rPr>
                <w:rFonts w:ascii="Times New Roman" w:hAnsi="Times New Roman" w:cs="Times New Roman"/>
              </w:rPr>
              <w:t>Suscripción de un Sistema de Distribución Global (G.D.S.)</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F69057" w14:textId="77777777" w:rsidR="00000A87" w:rsidRPr="00B1549D" w:rsidRDefault="00000A87" w:rsidP="000A474E">
            <w:pPr>
              <w:jc w:val="center"/>
              <w:rPr>
                <w:rFonts w:ascii="Times New Roman" w:eastAsia="Times New Roman" w:hAnsi="Times New Roman" w:cs="Times New Roman"/>
                <w:color w:val="000000" w:themeColor="text1"/>
              </w:rPr>
            </w:pPr>
            <w:r w:rsidRPr="00B1549D">
              <w:rPr>
                <w:rFonts w:ascii="Times New Roman" w:eastAsia="Times New Roman" w:hAnsi="Times New Roman" w:cs="Times New Roman"/>
                <w:color w:val="000000" w:themeColor="text1"/>
              </w:rPr>
              <w:t>No</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0C2BA6" w14:textId="77777777" w:rsidR="00000A87" w:rsidRPr="00B1549D" w:rsidRDefault="00000A87" w:rsidP="000A474E">
            <w:pPr>
              <w:jc w:val="center"/>
              <w:rPr>
                <w:rFonts w:ascii="Times New Roman" w:hAnsi="Times New Roman" w:cs="Times New Roman"/>
              </w:rPr>
            </w:pPr>
            <w:r w:rsidRPr="00B1549D">
              <w:rPr>
                <w:rFonts w:ascii="Times New Roman" w:eastAsiaTheme="minorEastAsia" w:hAnsi="Times New Roman" w:cs="Times New Roman"/>
                <w:color w:val="000000" w:themeColor="text1"/>
                <w:lang w:eastAsia="es-ES"/>
              </w:rPr>
              <w:t>Servicio</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F37B8A" w14:textId="77777777" w:rsidR="00000A87" w:rsidRPr="00B1549D" w:rsidRDefault="00000A87" w:rsidP="000A474E">
            <w:pPr>
              <w:jc w:val="center"/>
              <w:rPr>
                <w:rFonts w:ascii="Times New Roman" w:eastAsia="Times New Roman" w:hAnsi="Times New Roman" w:cs="Times New Roman"/>
              </w:rPr>
            </w:pPr>
            <w:r w:rsidRPr="00B1549D">
              <w:rPr>
                <w:rFonts w:ascii="Times New Roman" w:eastAsia="Times New Roman" w:hAnsi="Times New Roman" w:cs="Times New Roman"/>
                <w:color w:val="000000" w:themeColor="text1"/>
              </w:rPr>
              <w:t>72320000-4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D716E7" w14:textId="77777777" w:rsidR="00000A87" w:rsidRPr="00B1549D" w:rsidRDefault="00000A87" w:rsidP="000A474E">
            <w:pPr>
              <w:jc w:val="center"/>
              <w:rPr>
                <w:rFonts w:ascii="Times New Roman" w:hAnsi="Times New Roman" w:cs="Times New Roman"/>
              </w:rPr>
            </w:pPr>
            <w:r w:rsidRPr="00B1549D">
              <w:rPr>
                <w:rFonts w:ascii="Times New Roman" w:eastAsia="Times New Roman" w:hAnsi="Times New Roman" w:cs="Times New Roman"/>
                <w:color w:val="000000" w:themeColor="text1"/>
              </w:rPr>
              <w:t>Información pendiente de unidad promotora</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96777B" w14:textId="77777777" w:rsidR="00000A87" w:rsidRPr="00B1549D" w:rsidRDefault="00000A87" w:rsidP="000A474E">
            <w:pPr>
              <w:jc w:val="center"/>
              <w:rPr>
                <w:rFonts w:ascii="Times New Roman" w:hAnsi="Times New Roman" w:cs="Times New Roman"/>
              </w:rPr>
            </w:pPr>
            <w:r w:rsidRPr="00B1549D">
              <w:rPr>
                <w:rFonts w:ascii="Times New Roman" w:eastAsia="Times New Roman" w:hAnsi="Times New Roman" w:cs="Times New Roman"/>
                <w:color w:val="000000" w:themeColor="text1"/>
              </w:rPr>
              <w:t>Por determinar</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72822E" w14:textId="77777777" w:rsidR="00000A87" w:rsidRPr="00B1549D" w:rsidRDefault="00000A87" w:rsidP="000A474E">
            <w:pPr>
              <w:jc w:val="center"/>
              <w:rPr>
                <w:rFonts w:ascii="Times New Roman" w:eastAsia="Times New Roman" w:hAnsi="Times New Roman" w:cs="Times New Roman"/>
                <w:color w:val="000000" w:themeColor="text1"/>
              </w:rPr>
            </w:pPr>
            <w:r w:rsidRPr="00B1549D">
              <w:rPr>
                <w:rFonts w:ascii="Times New Roman" w:eastAsia="Times New Roman" w:hAnsi="Times New Roman" w:cs="Times New Roman"/>
                <w:color w:val="000000" w:themeColor="text1"/>
              </w:rPr>
              <w:t>Por determinar</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F8BFAE" w14:textId="77777777" w:rsidR="00000A87" w:rsidRPr="00B1549D" w:rsidRDefault="00000A87" w:rsidP="000A474E">
            <w:pPr>
              <w:jc w:val="center"/>
              <w:rPr>
                <w:rFonts w:ascii="Times New Roman" w:eastAsia="Times New Roman" w:hAnsi="Times New Roman" w:cs="Times New Roman"/>
                <w:color w:val="000000" w:themeColor="text1"/>
              </w:rPr>
            </w:pPr>
            <w:r w:rsidRPr="00B1549D">
              <w:rPr>
                <w:rFonts w:ascii="Times New Roman" w:eastAsia="Times New Roman" w:hAnsi="Times New Roman" w:cs="Times New Roman"/>
                <w:color w:val="000000" w:themeColor="text1"/>
              </w:rPr>
              <w:t>4 años prorrogables por 1 más</w:t>
            </w:r>
          </w:p>
          <w:p w14:paraId="38DE4D0E" w14:textId="77777777" w:rsidR="00000A87" w:rsidRPr="00B1549D" w:rsidRDefault="00000A87" w:rsidP="000A474E">
            <w:pPr>
              <w:jc w:val="center"/>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3EE508" w14:textId="77777777" w:rsidR="00000A87" w:rsidRPr="00B1549D" w:rsidRDefault="00000A87" w:rsidP="000A474E">
            <w:pPr>
              <w:jc w:val="center"/>
              <w:rPr>
                <w:rFonts w:ascii="Times New Roman" w:hAnsi="Times New Roman" w:cs="Times New Roman"/>
              </w:rPr>
            </w:pPr>
            <w:r w:rsidRPr="00B1549D">
              <w:rPr>
                <w:rFonts w:ascii="Times New Roman" w:eastAsia="Times New Roman" w:hAnsi="Times New Roman" w:cs="Times New Roman"/>
                <w:color w:val="000000" w:themeColor="text1"/>
              </w:rPr>
              <w:t>Pendiente de confirmar por el Área su pertinencia y recibir memoria</w:t>
            </w:r>
          </w:p>
        </w:tc>
      </w:tr>
      <w:tr w:rsidR="001C08C2" w:rsidRPr="00F66B48" w14:paraId="416039F5" w14:textId="77777777" w:rsidTr="0063190C">
        <w:trPr>
          <w:trHeight w:val="1804"/>
          <w:jc w:val="center"/>
        </w:trPr>
        <w:tc>
          <w:tcPr>
            <w:tcW w:w="14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F63423" w14:textId="77777777" w:rsidR="001C08C2" w:rsidRPr="00B1549D" w:rsidRDefault="001C08C2" w:rsidP="001C08C2">
            <w:pPr>
              <w:jc w:val="center"/>
              <w:rPr>
                <w:rFonts w:ascii="Times New Roman" w:eastAsia="Times New Roman" w:hAnsi="Times New Roman" w:cs="Times New Roman"/>
                <w:color w:val="000000" w:themeColor="text1"/>
              </w:rPr>
            </w:pPr>
            <w:r w:rsidRPr="00B1549D">
              <w:rPr>
                <w:rFonts w:ascii="Times New Roman" w:eastAsia="Times New Roman" w:hAnsi="Times New Roman" w:cs="Times New Roman"/>
                <w:color w:val="000000" w:themeColor="text1"/>
              </w:rPr>
              <w:t xml:space="preserve">Servicios </w:t>
            </w:r>
          </w:p>
          <w:p w14:paraId="043AFE35" w14:textId="77777777" w:rsidR="001C08C2" w:rsidRPr="00B1549D" w:rsidRDefault="001C08C2" w:rsidP="001C08C2">
            <w:pPr>
              <w:jc w:val="center"/>
              <w:rPr>
                <w:rFonts w:ascii="Times New Roman" w:eastAsia="Times New Roman" w:hAnsi="Times New Roman" w:cs="Times New Roman"/>
                <w:color w:val="000000" w:themeColor="text1"/>
              </w:rPr>
            </w:pPr>
            <w:r w:rsidRPr="00B1549D">
              <w:rPr>
                <w:rFonts w:ascii="Times New Roman" w:eastAsia="Times New Roman" w:hAnsi="Times New Roman" w:cs="Times New Roman"/>
                <w:color w:val="000000" w:themeColor="text1"/>
              </w:rPr>
              <w:t xml:space="preserve">jurídicos, </w:t>
            </w:r>
          </w:p>
          <w:p w14:paraId="6636E269" w14:textId="77777777" w:rsidR="001C08C2" w:rsidRPr="00B1549D" w:rsidRDefault="001C08C2" w:rsidP="001C08C2">
            <w:pPr>
              <w:jc w:val="center"/>
              <w:rPr>
                <w:rFonts w:ascii="Times New Roman" w:eastAsia="Times New Roman" w:hAnsi="Times New Roman" w:cs="Times New Roman"/>
                <w:color w:val="000000" w:themeColor="text1"/>
              </w:rPr>
            </w:pPr>
            <w:r w:rsidRPr="00B1549D">
              <w:rPr>
                <w:rFonts w:ascii="Times New Roman" w:eastAsia="Times New Roman" w:hAnsi="Times New Roman" w:cs="Times New Roman"/>
                <w:color w:val="000000" w:themeColor="text1"/>
              </w:rPr>
              <w:t xml:space="preserve">contratación </w:t>
            </w:r>
          </w:p>
          <w:p w14:paraId="5BFD80DE" w14:textId="6298C7F5" w:rsidR="001C08C2" w:rsidRPr="00B1549D" w:rsidRDefault="001C08C2" w:rsidP="001C08C2">
            <w:pPr>
              <w:jc w:val="center"/>
              <w:rPr>
                <w:rFonts w:ascii="Times New Roman" w:eastAsia="Times New Roman" w:hAnsi="Times New Roman" w:cs="Times New Roman"/>
                <w:color w:val="000000" w:themeColor="text1"/>
              </w:rPr>
            </w:pPr>
            <w:r w:rsidRPr="00B1549D">
              <w:rPr>
                <w:rFonts w:ascii="Times New Roman" w:eastAsia="Times New Roman" w:hAnsi="Times New Roman" w:cs="Times New Roman"/>
                <w:color w:val="000000" w:themeColor="text1"/>
              </w:rPr>
              <w:t>pública, R.R.H.H</w:t>
            </w:r>
          </w:p>
        </w:tc>
        <w:tc>
          <w:tcPr>
            <w:tcW w:w="19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F9321E" w14:textId="77777777" w:rsidR="001C08C2" w:rsidRPr="00B1549D" w:rsidRDefault="001C08C2" w:rsidP="001C08C2">
            <w:pPr>
              <w:jc w:val="center"/>
              <w:rPr>
                <w:rFonts w:ascii="Times New Roman" w:hAnsi="Times New Roman" w:cs="Times New Roman"/>
              </w:rPr>
            </w:pPr>
            <w:r w:rsidRPr="00B1549D">
              <w:rPr>
                <w:rFonts w:ascii="Times New Roman" w:hAnsi="Times New Roman" w:cs="Times New Roman"/>
              </w:rPr>
              <w:t xml:space="preserve">Elaboración de Plan de </w:t>
            </w:r>
          </w:p>
          <w:p w14:paraId="2745992B" w14:textId="3F046D75" w:rsidR="001C08C2" w:rsidRPr="00B1549D" w:rsidRDefault="001C08C2" w:rsidP="001C08C2">
            <w:pPr>
              <w:jc w:val="center"/>
              <w:rPr>
                <w:rFonts w:ascii="Times New Roman" w:hAnsi="Times New Roman" w:cs="Times New Roman"/>
              </w:rPr>
            </w:pPr>
            <w:r w:rsidRPr="00B1549D">
              <w:rPr>
                <w:rFonts w:ascii="Times New Roman" w:hAnsi="Times New Roman" w:cs="Times New Roman"/>
              </w:rPr>
              <w:t>movilidad sostenible</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11DC44" w14:textId="2AB2F6E6" w:rsidR="001C08C2" w:rsidRPr="00B1549D" w:rsidRDefault="001C08C2" w:rsidP="000A474E">
            <w:pPr>
              <w:jc w:val="center"/>
              <w:rPr>
                <w:rFonts w:ascii="Times New Roman" w:eastAsia="Times New Roman" w:hAnsi="Times New Roman" w:cs="Times New Roman"/>
                <w:color w:val="000000" w:themeColor="text1"/>
              </w:rPr>
            </w:pPr>
            <w:r w:rsidRPr="00B1549D">
              <w:rPr>
                <w:rFonts w:ascii="Times New Roman" w:hAnsi="Times New Roman" w:cs="Times New Roman"/>
              </w:rPr>
              <w:t>No</w:t>
            </w: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3BE7C8" w14:textId="75DC7418" w:rsidR="001C08C2" w:rsidRPr="00B1549D" w:rsidRDefault="001C08C2" w:rsidP="000A474E">
            <w:pPr>
              <w:jc w:val="center"/>
              <w:rPr>
                <w:rFonts w:ascii="Times New Roman" w:eastAsiaTheme="minorEastAsia" w:hAnsi="Times New Roman" w:cs="Times New Roman"/>
                <w:color w:val="000000" w:themeColor="text1"/>
                <w:lang w:eastAsia="es-ES"/>
              </w:rPr>
            </w:pPr>
            <w:r w:rsidRPr="00B1549D">
              <w:rPr>
                <w:rFonts w:ascii="Times New Roman" w:hAnsi="Times New Roman" w:cs="Times New Roman"/>
              </w:rPr>
              <w:t>Servicios</w:t>
            </w:r>
          </w:p>
        </w:tc>
        <w:tc>
          <w:tcPr>
            <w:tcW w:w="13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37BDA6" w14:textId="356D2A36" w:rsidR="001C08C2" w:rsidRPr="00B1549D" w:rsidRDefault="001C08C2" w:rsidP="000A474E">
            <w:pPr>
              <w:jc w:val="center"/>
              <w:rPr>
                <w:rFonts w:ascii="Times New Roman" w:eastAsia="Times New Roman" w:hAnsi="Times New Roman" w:cs="Times New Roman"/>
                <w:color w:val="000000" w:themeColor="text1"/>
              </w:rPr>
            </w:pPr>
            <w:r w:rsidRPr="00B1549D">
              <w:rPr>
                <w:rFonts w:ascii="Times New Roman" w:hAnsi="Times New Roman" w:cs="Times New Roman"/>
              </w:rPr>
              <w:t>71356400 72313000-2 79313000 79400000-8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73428D" w14:textId="45E950E1" w:rsidR="001C08C2" w:rsidRPr="00B1549D" w:rsidRDefault="001C08C2" w:rsidP="000A474E">
            <w:pPr>
              <w:jc w:val="center"/>
              <w:rPr>
                <w:rFonts w:ascii="Times New Roman" w:eastAsia="Times New Roman" w:hAnsi="Times New Roman" w:cs="Times New Roman"/>
                <w:color w:val="000000" w:themeColor="text1"/>
              </w:rPr>
            </w:pPr>
            <w:r w:rsidRPr="00B1549D">
              <w:rPr>
                <w:rFonts w:ascii="Times New Roman" w:hAnsi="Times New Roman" w:cs="Times New Roman"/>
              </w:rPr>
              <w:t>15.000 €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CCEC5F" w14:textId="51EE16FD" w:rsidR="001C08C2" w:rsidRPr="00B1549D" w:rsidRDefault="001C08C2" w:rsidP="000A474E">
            <w:pPr>
              <w:jc w:val="center"/>
              <w:rPr>
                <w:rFonts w:ascii="Times New Roman" w:eastAsia="Times New Roman" w:hAnsi="Times New Roman" w:cs="Times New Roman"/>
                <w:color w:val="000000" w:themeColor="text1"/>
              </w:rPr>
            </w:pPr>
            <w:r w:rsidRPr="00B1549D">
              <w:rPr>
                <w:rFonts w:ascii="Times New Roman" w:eastAsia="Times New Roman" w:hAnsi="Times New Roman" w:cs="Times New Roman"/>
                <w:color w:val="000000" w:themeColor="text1"/>
              </w:rPr>
              <w:t>No</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94C77C" w14:textId="590FE8E0" w:rsidR="001C08C2" w:rsidRPr="00B1549D" w:rsidRDefault="001C08C2" w:rsidP="000A474E">
            <w:pPr>
              <w:jc w:val="center"/>
              <w:rPr>
                <w:rFonts w:ascii="Times New Roman" w:eastAsia="Times New Roman" w:hAnsi="Times New Roman" w:cs="Times New Roman"/>
                <w:color w:val="000000" w:themeColor="text1"/>
              </w:rPr>
            </w:pPr>
            <w:r w:rsidRPr="00B1549D">
              <w:rPr>
                <w:rFonts w:ascii="Times New Roman" w:hAnsi="Times New Roman" w:cs="Times New Roman"/>
              </w:rPr>
              <w:t>Abierto</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B5CB20" w14:textId="4C542237" w:rsidR="001C08C2" w:rsidRPr="00B1549D" w:rsidRDefault="001C08C2" w:rsidP="000A474E">
            <w:pPr>
              <w:jc w:val="center"/>
              <w:rPr>
                <w:rFonts w:ascii="Times New Roman" w:eastAsia="Times New Roman" w:hAnsi="Times New Roman" w:cs="Times New Roman"/>
                <w:color w:val="000000" w:themeColor="text1"/>
              </w:rPr>
            </w:pPr>
            <w:r w:rsidRPr="00B1549D">
              <w:rPr>
                <w:rFonts w:ascii="Times New Roman" w:hAnsi="Times New Roman" w:cs="Times New Roman"/>
              </w:rPr>
              <w:t>1 año</w:t>
            </w:r>
          </w:p>
        </w:tc>
        <w:tc>
          <w:tcPr>
            <w:tcW w:w="15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3E2D64" w14:textId="380F40FF" w:rsidR="001C08C2" w:rsidRPr="00B1549D" w:rsidRDefault="001C08C2" w:rsidP="000A474E">
            <w:pPr>
              <w:jc w:val="center"/>
              <w:rPr>
                <w:rFonts w:ascii="Times New Roman" w:eastAsia="Times New Roman" w:hAnsi="Times New Roman" w:cs="Times New Roman"/>
                <w:color w:val="000000" w:themeColor="text1"/>
              </w:rPr>
            </w:pPr>
            <w:r w:rsidRPr="00B1549D">
              <w:rPr>
                <w:rFonts w:ascii="Times New Roman" w:hAnsi="Times New Roman" w:cs="Times New Roman"/>
              </w:rPr>
              <w:t>Por determinar</w:t>
            </w:r>
          </w:p>
        </w:tc>
      </w:tr>
    </w:tbl>
    <w:p w14:paraId="1BEEB504" w14:textId="2BCB4EE6" w:rsidR="00FC098A" w:rsidRDefault="00FC098A" w:rsidP="00000A87">
      <w:pPr>
        <w:jc w:val="both"/>
        <w:rPr>
          <w:rFonts w:ascii="Times New Roman" w:hAnsi="Times New Roman" w:cs="Times New Roman"/>
          <w:sz w:val="20"/>
          <w:szCs w:val="20"/>
        </w:rPr>
      </w:pPr>
    </w:p>
    <w:p w14:paraId="319E9F14" w14:textId="77777777" w:rsidR="00FC098A" w:rsidRDefault="00FC098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hAnsi="Times New Roman" w:cs="Times New Roman"/>
          <w:sz w:val="20"/>
          <w:szCs w:val="20"/>
        </w:rPr>
      </w:pPr>
      <w:r>
        <w:rPr>
          <w:rFonts w:ascii="Times New Roman" w:hAnsi="Times New Roman" w:cs="Times New Roman"/>
          <w:sz w:val="20"/>
          <w:szCs w:val="20"/>
        </w:rPr>
        <w:br w:type="page"/>
      </w:r>
    </w:p>
    <w:p w14:paraId="2D498DB8" w14:textId="77777777" w:rsidR="00FC098A" w:rsidRPr="00FC098A" w:rsidRDefault="00FC098A" w:rsidP="00FC098A">
      <w:pPr>
        <w:rPr>
          <w:b/>
          <w:bCs/>
          <w:sz w:val="28"/>
          <w:szCs w:val="28"/>
        </w:rPr>
      </w:pPr>
      <w:r w:rsidRPr="00FC098A">
        <w:rPr>
          <w:b/>
          <w:bCs/>
          <w:sz w:val="28"/>
          <w:szCs w:val="28"/>
          <w:highlight w:val="lightGray"/>
        </w:rPr>
        <w:lastRenderedPageBreak/>
        <w:t>Ejercicio 2023</w:t>
      </w:r>
    </w:p>
    <w:p w14:paraId="79CEA24F" w14:textId="77777777" w:rsidR="00FC098A" w:rsidRDefault="00FC098A" w:rsidP="00FC098A">
      <w:pPr>
        <w:rPr>
          <w:b/>
          <w:bCs/>
          <w:sz w:val="28"/>
          <w:szCs w:val="28"/>
        </w:rPr>
      </w:pPr>
    </w:p>
    <w:p w14:paraId="0735A212" w14:textId="77777777" w:rsidR="00FC098A" w:rsidRDefault="00FC098A" w:rsidP="00FC098A">
      <w:pPr>
        <w:jc w:val="both"/>
        <w:rPr>
          <w:b/>
          <w:bCs/>
          <w:sz w:val="28"/>
          <w:szCs w:val="28"/>
        </w:rPr>
      </w:pPr>
    </w:p>
    <w:p w14:paraId="2F973946" w14:textId="77777777" w:rsidR="00FC098A" w:rsidRDefault="00FC098A" w:rsidP="00FC098A">
      <w:pPr>
        <w:jc w:val="both"/>
      </w:pPr>
      <w:r w:rsidRPr="00F446ED">
        <w:t xml:space="preserve">Para la anualidad 2023, </w:t>
      </w:r>
      <w:r w:rsidRPr="00F446ED">
        <w:rPr>
          <w:b/>
          <w:bCs/>
        </w:rPr>
        <w:t>Promotur Turismo Canarias, S.A.</w:t>
      </w:r>
      <w:r w:rsidRPr="00F446ED">
        <w:t xml:space="preserve"> no ha formulado el Plan de Contratación Anticipada a que refiere el art. 28.4 de la Ley de Contratos del Sector Público, si bien en anualidades anteriores ha comunicado mediante Anuncios de Información Previas publicados en el Diario Oficial de la Unión Europea varias de las licitaciones que, en previsión, pudieran quedar sujetas a una regulación armonizada. </w:t>
      </w:r>
    </w:p>
    <w:p w14:paraId="577CF6C3" w14:textId="77777777" w:rsidR="00FC098A" w:rsidRDefault="00FC098A" w:rsidP="00FC098A">
      <w:pPr>
        <w:jc w:val="both"/>
      </w:pPr>
    </w:p>
    <w:p w14:paraId="701389DA" w14:textId="77777777" w:rsidR="00FC098A" w:rsidRDefault="00FC098A" w:rsidP="00FC098A">
      <w:pPr>
        <w:jc w:val="both"/>
      </w:pPr>
      <w:r w:rsidRPr="00F446ED">
        <w:t xml:space="preserve">En todo caso, esta empresa pública establece la previsión de las licitaciones respecto a la anualidad venidera mediante los documentos internos de trabajos oportunos. </w:t>
      </w:r>
    </w:p>
    <w:p w14:paraId="389C696E" w14:textId="77777777" w:rsidR="00FC098A" w:rsidRDefault="00FC098A" w:rsidP="00FC098A">
      <w:pPr>
        <w:jc w:val="both"/>
      </w:pPr>
    </w:p>
    <w:p w14:paraId="638576E7" w14:textId="77777777" w:rsidR="00FC098A" w:rsidRDefault="00FC098A" w:rsidP="00FC098A">
      <w:pPr>
        <w:jc w:val="both"/>
      </w:pPr>
      <w:r w:rsidRPr="00F446ED">
        <w:t>Sin perjuicio de lo anterior, para la presente anualidad 2024 se dará cumplimiento a la obligación prevista en el citado precepto de la Ley de Contratos, para</w:t>
      </w:r>
      <w:r>
        <w:t xml:space="preserve"> </w:t>
      </w:r>
      <w:r w:rsidRPr="00F446ED">
        <w:t>lo que se está preparando el correspondiente Plan de Contratación.</w:t>
      </w:r>
    </w:p>
    <w:p w14:paraId="122F62DF" w14:textId="77777777" w:rsidR="00FC098A" w:rsidRDefault="00FC098A" w:rsidP="00FC098A">
      <w:pPr>
        <w:pBdr>
          <w:top w:val="none" w:sz="0" w:space="0" w:color="auto"/>
          <w:left w:val="none" w:sz="0" w:space="0" w:color="auto"/>
          <w:bottom w:val="none" w:sz="0" w:space="0" w:color="auto"/>
          <w:right w:val="none" w:sz="0" w:space="0" w:color="auto"/>
          <w:between w:val="none" w:sz="0" w:space="0" w:color="auto"/>
          <w:bar w:val="none" w:sz="0" w:color="auto"/>
        </w:pBdr>
        <w:outlineLvl w:val="9"/>
      </w:pPr>
      <w:r>
        <w:br w:type="page"/>
      </w:r>
    </w:p>
    <w:p w14:paraId="3EF0CE84" w14:textId="77777777" w:rsidR="00FC098A" w:rsidRPr="00FC098A" w:rsidRDefault="00FC098A" w:rsidP="00FC098A">
      <w:pPr>
        <w:jc w:val="both"/>
        <w:rPr>
          <w:b/>
          <w:bCs/>
          <w:sz w:val="28"/>
          <w:szCs w:val="28"/>
        </w:rPr>
      </w:pPr>
      <w:r w:rsidRPr="00FC098A">
        <w:rPr>
          <w:b/>
          <w:bCs/>
          <w:sz w:val="28"/>
          <w:szCs w:val="28"/>
          <w:highlight w:val="lightGray"/>
        </w:rPr>
        <w:lastRenderedPageBreak/>
        <w:t>Ejercicio 2022</w:t>
      </w:r>
    </w:p>
    <w:p w14:paraId="372F7F10" w14:textId="77777777" w:rsidR="00FC098A" w:rsidRDefault="00FC098A" w:rsidP="00FC098A">
      <w:pPr>
        <w:jc w:val="both"/>
      </w:pPr>
    </w:p>
    <w:p w14:paraId="342A4BE0" w14:textId="77777777" w:rsidR="00FC098A" w:rsidRDefault="00FC098A" w:rsidP="00FC098A">
      <w:pPr>
        <w:jc w:val="both"/>
      </w:pPr>
      <w:r w:rsidRPr="00FC73D8">
        <w:rPr>
          <w:b/>
          <w:bCs/>
        </w:rPr>
        <w:t>Promotur Turismo Canarias, S.A.</w:t>
      </w:r>
      <w:r>
        <w:t xml:space="preserve"> no ha formulado el Plan de Contratación Anticipada a que refiere el art. 28.4 de la Ley de Contratos del Sector Público para el ejercicio presupuestario 2021/22, pero </w:t>
      </w:r>
      <w:proofErr w:type="spellStart"/>
      <w:r>
        <w:t>si</w:t>
      </w:r>
      <w:proofErr w:type="spellEnd"/>
      <w:r>
        <w:t xml:space="preserve"> que ha comunicado mediante anuncios de información previas publicados en el DOUE varias de las licitaciones que en previsión pudieran quedar sujetas a una regulación armonizada.</w:t>
      </w:r>
    </w:p>
    <w:p w14:paraId="55AD99A7" w14:textId="77777777" w:rsidR="00FC098A" w:rsidRDefault="00FC098A" w:rsidP="00FC098A">
      <w:pPr>
        <w:jc w:val="both"/>
      </w:pPr>
    </w:p>
    <w:p w14:paraId="7FEC8E3B" w14:textId="77777777" w:rsidR="00FC098A" w:rsidRPr="0009257E" w:rsidRDefault="00FC098A" w:rsidP="00FC098A">
      <w:pPr>
        <w:jc w:val="both"/>
      </w:pPr>
      <w:r>
        <w:t xml:space="preserve"> De igual modo, y debido a las excepcionales circunstancias derivadas de la COVID-19 que han incidido en la actividad contractual, Promotur Turismo Canarias S.A no ha podido establecer el Plan de Contratación Anual para el ejercicio presupuestario 2021.</w:t>
      </w:r>
    </w:p>
    <w:p w14:paraId="6A2F187C" w14:textId="77777777" w:rsidR="00000A87" w:rsidRPr="00F66B48" w:rsidRDefault="00000A87" w:rsidP="00000A87">
      <w:pPr>
        <w:jc w:val="both"/>
        <w:rPr>
          <w:rFonts w:ascii="Times New Roman" w:hAnsi="Times New Roman" w:cs="Times New Roman"/>
          <w:sz w:val="20"/>
          <w:szCs w:val="20"/>
        </w:rPr>
      </w:pPr>
    </w:p>
    <w:p w14:paraId="773CA745" w14:textId="77777777" w:rsidR="009C62D1" w:rsidRDefault="009C62D1" w:rsidP="00CA0CCD">
      <w:pPr>
        <w:jc w:val="both"/>
        <w:rPr>
          <w:rFonts w:ascii="Times New Roman" w:hAnsi="Times New Roman" w:cs="Times New Roman"/>
          <w:sz w:val="22"/>
          <w:szCs w:val="22"/>
        </w:rPr>
      </w:pPr>
    </w:p>
    <w:sectPr w:rsidR="009C62D1" w:rsidSect="00DD259D">
      <w:pgSz w:w="16840" w:h="11900" w:orient="landscape"/>
      <w:pgMar w:top="1701" w:right="1701" w:bottom="1134" w:left="1701" w:header="387"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2726" w14:textId="77777777" w:rsidR="00DD259D" w:rsidRDefault="00DD259D" w:rsidP="00A06021">
      <w:r>
        <w:separator/>
      </w:r>
    </w:p>
  </w:endnote>
  <w:endnote w:type="continuationSeparator" w:id="0">
    <w:p w14:paraId="2FF822C7" w14:textId="77777777" w:rsidR="00DD259D" w:rsidRDefault="00DD259D"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335771"/>
      <w:docPartObj>
        <w:docPartGallery w:val="Page Numbers (Bottom of Page)"/>
        <w:docPartUnique/>
      </w:docPartObj>
    </w:sdtPr>
    <w:sdtContent>
      <w:p w14:paraId="09473EBA" w14:textId="2E1AF30B" w:rsidR="004E380B" w:rsidRDefault="004E380B">
        <w:pPr>
          <w:pStyle w:val="Piedepgina"/>
          <w:jc w:val="right"/>
        </w:pPr>
        <w:r>
          <w:fldChar w:fldCharType="begin"/>
        </w:r>
        <w:r>
          <w:instrText>PAGE   \* MERGEFORMAT</w:instrText>
        </w:r>
        <w:r>
          <w:fldChar w:fldCharType="separate"/>
        </w:r>
        <w:r>
          <w:t>2</w:t>
        </w:r>
        <w:r>
          <w:fldChar w:fldCharType="end"/>
        </w:r>
      </w:p>
    </w:sdtContent>
  </w:sdt>
  <w:p w14:paraId="79530331" w14:textId="31ACAAB5" w:rsidR="00B33A26" w:rsidRDefault="00B33A26" w:rsidP="00416FC5">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37784"/>
      <w:docPartObj>
        <w:docPartGallery w:val="Page Numbers (Bottom of Page)"/>
        <w:docPartUnique/>
      </w:docPartObj>
    </w:sdtPr>
    <w:sdtContent>
      <w:p w14:paraId="09E6B315" w14:textId="05F1495E" w:rsidR="00EB7172" w:rsidRDefault="00EB7172">
        <w:pPr>
          <w:pStyle w:val="Piedepgina"/>
          <w:jc w:val="right"/>
        </w:pPr>
        <w:r>
          <w:fldChar w:fldCharType="begin"/>
        </w:r>
        <w:r>
          <w:instrText>PAGE   \* MERGEFORMAT</w:instrText>
        </w:r>
        <w:r>
          <w:fldChar w:fldCharType="separate"/>
        </w:r>
        <w:r>
          <w:t>2</w:t>
        </w:r>
        <w:r>
          <w:fldChar w:fldCharType="end"/>
        </w:r>
      </w:p>
    </w:sdtContent>
  </w:sdt>
  <w:p w14:paraId="0DE27B76" w14:textId="3AA5E8F4" w:rsidR="00B33A26" w:rsidRDefault="00B33A26" w:rsidP="00A060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A6C2" w14:textId="77777777" w:rsidR="00DD259D" w:rsidRDefault="00DD259D" w:rsidP="00A06021">
      <w:r>
        <w:separator/>
      </w:r>
    </w:p>
  </w:footnote>
  <w:footnote w:type="continuationSeparator" w:id="0">
    <w:p w14:paraId="0505DB89" w14:textId="77777777" w:rsidR="00DD259D" w:rsidRDefault="00DD259D"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F5F2" w14:textId="77777777" w:rsidR="00481B8A" w:rsidRPr="00481B8A" w:rsidRDefault="00481B8A" w:rsidP="00481B8A">
    <w:pPr>
      <w:pStyle w:val="Encabezado"/>
      <w:ind w:left="-1701"/>
    </w:pPr>
    <w:r>
      <w:rPr>
        <w:b/>
        <w:noProof/>
      </w:rPr>
      <w:drawing>
        <wp:inline distT="0" distB="0" distL="0" distR="0" wp14:anchorId="7E2C5AC8" wp14:editId="06A3B055">
          <wp:extent cx="8381784" cy="1177056"/>
          <wp:effectExtent l="0" t="0" r="0" b="0"/>
          <wp:docPr id="747423517" name="Imagen 74742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562106" cy="12023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908B" w14:textId="16D3CBA1" w:rsidR="007804E8" w:rsidRDefault="00F6248F" w:rsidP="00F6248F">
    <w:pPr>
      <w:pStyle w:val="Encabezado"/>
      <w:ind w:left="-1701"/>
    </w:pPr>
    <w:r>
      <w:rPr>
        <w:b/>
        <w:noProof/>
      </w:rPr>
      <w:drawing>
        <wp:inline distT="0" distB="0" distL="0" distR="0" wp14:anchorId="50B06227" wp14:editId="56378C72">
          <wp:extent cx="8073657" cy="1134675"/>
          <wp:effectExtent l="0" t="0" r="0" b="0"/>
          <wp:docPr id="1865762986" name="Imagen 186576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438652" cy="1185972"/>
                  </a:xfrm>
                  <a:prstGeom prst="rect">
                    <a:avLst/>
                  </a:prstGeom>
                </pic:spPr>
              </pic:pic>
            </a:graphicData>
          </a:graphic>
        </wp:inline>
      </w:drawing>
    </w:r>
    <w:r w:rsidR="00C113FE">
      <w:rPr>
        <w:b/>
        <w:noProof/>
      </w:rPr>
      <w:drawing>
        <wp:anchor distT="0" distB="0" distL="114300" distR="114300" simplePos="0" relativeHeight="251665408" behindDoc="1" locked="1" layoutInCell="1" allowOverlap="1" wp14:anchorId="68F250B2" wp14:editId="19E36196">
          <wp:simplePos x="0" y="0"/>
          <wp:positionH relativeFrom="column">
            <wp:posOffset>-1102995</wp:posOffset>
          </wp:positionH>
          <wp:positionV relativeFrom="page">
            <wp:posOffset>1697990</wp:posOffset>
          </wp:positionV>
          <wp:extent cx="640715" cy="6947535"/>
          <wp:effectExtent l="0" t="0" r="0" b="0"/>
          <wp:wrapNone/>
          <wp:docPr id="328429827" name="Imagen 328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7A"/>
    <w:multiLevelType w:val="hybridMultilevel"/>
    <w:tmpl w:val="02E45DD0"/>
    <w:numStyleLink w:val="Estiloimportado1"/>
  </w:abstractNum>
  <w:abstractNum w:abstractNumId="1" w15:restartNumberingAfterBreak="0">
    <w:nsid w:val="0DA1045A"/>
    <w:multiLevelType w:val="hybridMultilevel"/>
    <w:tmpl w:val="5644C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3" w15:restartNumberingAfterBreak="0">
    <w:nsid w:val="16DB15CF"/>
    <w:multiLevelType w:val="hybridMultilevel"/>
    <w:tmpl w:val="96887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6B4B61"/>
    <w:multiLevelType w:val="hybridMultilevel"/>
    <w:tmpl w:val="1E727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0E76D0"/>
    <w:multiLevelType w:val="hybridMultilevel"/>
    <w:tmpl w:val="BB121E8A"/>
    <w:lvl w:ilvl="0" w:tplc="2D8251E0">
      <w:start w:val="1"/>
      <w:numFmt w:val="bullet"/>
      <w:lvlText w:val="-"/>
      <w:lvlJc w:val="left"/>
      <w:pPr>
        <w:ind w:left="778"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AC1BC9"/>
    <w:multiLevelType w:val="hybridMultilevel"/>
    <w:tmpl w:val="3B9EA8DA"/>
    <w:numStyleLink w:val="Estiloimportado3"/>
  </w:abstractNum>
  <w:abstractNum w:abstractNumId="10" w15:restartNumberingAfterBreak="0">
    <w:nsid w:val="3D2B65F3"/>
    <w:multiLevelType w:val="hybridMultilevel"/>
    <w:tmpl w:val="C0400C68"/>
    <w:lvl w:ilvl="0" w:tplc="0C0A000F">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6E4720"/>
    <w:multiLevelType w:val="hybridMultilevel"/>
    <w:tmpl w:val="E656F49C"/>
    <w:lvl w:ilvl="0" w:tplc="E98EACA0">
      <w:start w:val="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13753D"/>
    <w:multiLevelType w:val="hybridMultilevel"/>
    <w:tmpl w:val="2F24D73C"/>
    <w:numStyleLink w:val="Estiloimportado10"/>
  </w:abstractNum>
  <w:abstractNum w:abstractNumId="14"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33F037D"/>
    <w:multiLevelType w:val="hybridMultilevel"/>
    <w:tmpl w:val="0C30E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7315483"/>
    <w:multiLevelType w:val="hybridMultilevel"/>
    <w:tmpl w:val="87DA5F04"/>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16cid:durableId="109473141">
    <w:abstractNumId w:val="11"/>
  </w:num>
  <w:num w:numId="2" w16cid:durableId="1684357278">
    <w:abstractNumId w:val="0"/>
  </w:num>
  <w:num w:numId="3" w16cid:durableId="1153764174">
    <w:abstractNumId w:val="4"/>
  </w:num>
  <w:num w:numId="4" w16cid:durableId="1305427580">
    <w:abstractNumId w:val="4"/>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16cid:durableId="1145589261">
    <w:abstractNumId w:val="0"/>
    <w:lvlOverride w:ilvl="0">
      <w:startOverride w:val="2"/>
      <w:lvl w:ilvl="0" w:tplc="7E2E48DE">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D8AB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EC8FD4">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4096A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08F27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944530">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E4754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04470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CE57A8">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488401301">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1978025410">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16cid:durableId="1870489624">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16cid:durableId="1784416622">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790826174">
    <w:abstractNumId w:val="0"/>
    <w:lvlOverride w:ilvl="0">
      <w:startOverride w:val="3"/>
      <w:lvl w:ilvl="0" w:tplc="7E2E48DE">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1D8ABCC">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5EC8FD4">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84096A2">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F08F272">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F944530">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3E47542">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2044702">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CE57A8">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356203449">
    <w:abstractNumId w:val="2"/>
  </w:num>
  <w:num w:numId="12" w16cid:durableId="1018695300">
    <w:abstractNumId w:val="13"/>
  </w:num>
  <w:num w:numId="13" w16cid:durableId="262762021">
    <w:abstractNumId w:val="13"/>
    <w:lvlOverride w:ilvl="0">
      <w:lvl w:ilvl="0" w:tplc="A4DC2E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CFC8BE7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C8DE89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73945C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9A48E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725A48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E3814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75FCD86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420631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16cid:durableId="581989961">
    <w:abstractNumId w:val="0"/>
    <w:lvlOverride w:ilvl="0">
      <w:startOverride w:val="4"/>
      <w:lvl w:ilvl="0" w:tplc="7E2E48DE">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D8AB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EC8FD4">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4096A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08F27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944530">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E4754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04470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CE57A8">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1707365814">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16cid:durableId="1958489921">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16cid:durableId="655694188">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16cid:durableId="993803665">
    <w:abstractNumId w:val="15"/>
  </w:num>
  <w:num w:numId="19" w16cid:durableId="1605838682">
    <w:abstractNumId w:val="9"/>
  </w:num>
  <w:num w:numId="20" w16cid:durableId="7292396">
    <w:abstractNumId w:val="0"/>
    <w:lvlOverride w:ilvl="0">
      <w:startOverride w:val="5"/>
      <w:lvl w:ilvl="0" w:tplc="7E2E48DE">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D8AB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EC8FD4">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4096A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08F27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944530">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E4754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04470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CE57A8">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1236472855">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1519269901">
    <w:abstractNumId w:val="4"/>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16cid:durableId="5643694">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16cid:durableId="433667711">
    <w:abstractNumId w:val="4"/>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16cid:durableId="848056605">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910966262">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16cid:durableId="1886410136">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16cid:durableId="1124928071">
    <w:abstractNumId w:val="4"/>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59135557">
    <w:abstractNumId w:val="19"/>
  </w:num>
  <w:num w:numId="30" w16cid:durableId="1594818581">
    <w:abstractNumId w:val="6"/>
  </w:num>
  <w:num w:numId="31" w16cid:durableId="1385450417">
    <w:abstractNumId w:val="7"/>
  </w:num>
  <w:num w:numId="32" w16cid:durableId="195511353">
    <w:abstractNumId w:val="14"/>
  </w:num>
  <w:num w:numId="33" w16cid:durableId="386995657">
    <w:abstractNumId w:val="17"/>
  </w:num>
  <w:num w:numId="34" w16cid:durableId="1907180288">
    <w:abstractNumId w:val="10"/>
  </w:num>
  <w:num w:numId="35" w16cid:durableId="286815823">
    <w:abstractNumId w:val="18"/>
  </w:num>
  <w:num w:numId="36" w16cid:durableId="181280615">
    <w:abstractNumId w:val="12"/>
  </w:num>
  <w:num w:numId="37" w16cid:durableId="1422919329">
    <w:abstractNumId w:val="1"/>
  </w:num>
  <w:num w:numId="38" w16cid:durableId="117183393">
    <w:abstractNumId w:val="3"/>
  </w:num>
  <w:num w:numId="39" w16cid:durableId="1279410909">
    <w:abstractNumId w:val="5"/>
  </w:num>
  <w:num w:numId="40" w16cid:durableId="32268730">
    <w:abstractNumId w:val="16"/>
  </w:num>
  <w:num w:numId="41" w16cid:durableId="11727199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00A87"/>
    <w:rsid w:val="00042A10"/>
    <w:rsid w:val="00043983"/>
    <w:rsid w:val="00047380"/>
    <w:rsid w:val="00061F97"/>
    <w:rsid w:val="000868A4"/>
    <w:rsid w:val="00093FA5"/>
    <w:rsid w:val="000942C6"/>
    <w:rsid w:val="000A1698"/>
    <w:rsid w:val="000C17CD"/>
    <w:rsid w:val="001000DF"/>
    <w:rsid w:val="001165A0"/>
    <w:rsid w:val="00181C75"/>
    <w:rsid w:val="001A27C0"/>
    <w:rsid w:val="001C08C2"/>
    <w:rsid w:val="001C47F5"/>
    <w:rsid w:val="001C4994"/>
    <w:rsid w:val="001D584E"/>
    <w:rsid w:val="001D63F5"/>
    <w:rsid w:val="001D76DA"/>
    <w:rsid w:val="001F057B"/>
    <w:rsid w:val="001F7A68"/>
    <w:rsid w:val="00200238"/>
    <w:rsid w:val="00203B25"/>
    <w:rsid w:val="00204098"/>
    <w:rsid w:val="002174D8"/>
    <w:rsid w:val="00232D19"/>
    <w:rsid w:val="0024294C"/>
    <w:rsid w:val="00274CE3"/>
    <w:rsid w:val="002778B5"/>
    <w:rsid w:val="00291B23"/>
    <w:rsid w:val="00291CFE"/>
    <w:rsid w:val="002B1CDB"/>
    <w:rsid w:val="002E33F3"/>
    <w:rsid w:val="00301F1C"/>
    <w:rsid w:val="00306A4F"/>
    <w:rsid w:val="00354319"/>
    <w:rsid w:val="003A569A"/>
    <w:rsid w:val="003D3F6E"/>
    <w:rsid w:val="00410E2A"/>
    <w:rsid w:val="00416FC5"/>
    <w:rsid w:val="004179C8"/>
    <w:rsid w:val="00421F84"/>
    <w:rsid w:val="00431041"/>
    <w:rsid w:val="0044471E"/>
    <w:rsid w:val="004750AB"/>
    <w:rsid w:val="00481B8A"/>
    <w:rsid w:val="004908DE"/>
    <w:rsid w:val="00497BA8"/>
    <w:rsid w:val="004B7FF4"/>
    <w:rsid w:val="004E380B"/>
    <w:rsid w:val="004E5834"/>
    <w:rsid w:val="00525DEC"/>
    <w:rsid w:val="00530981"/>
    <w:rsid w:val="005434FC"/>
    <w:rsid w:val="00546AFE"/>
    <w:rsid w:val="00597A69"/>
    <w:rsid w:val="005A1CFC"/>
    <w:rsid w:val="005D74C7"/>
    <w:rsid w:val="005E4F26"/>
    <w:rsid w:val="006033C8"/>
    <w:rsid w:val="00605AA3"/>
    <w:rsid w:val="00612C28"/>
    <w:rsid w:val="00616415"/>
    <w:rsid w:val="00625CF7"/>
    <w:rsid w:val="0063190C"/>
    <w:rsid w:val="006558EC"/>
    <w:rsid w:val="006634AA"/>
    <w:rsid w:val="00665096"/>
    <w:rsid w:val="006A5D06"/>
    <w:rsid w:val="006B379D"/>
    <w:rsid w:val="006B789B"/>
    <w:rsid w:val="006D502E"/>
    <w:rsid w:val="006F5361"/>
    <w:rsid w:val="00725D74"/>
    <w:rsid w:val="0072632B"/>
    <w:rsid w:val="0075646D"/>
    <w:rsid w:val="0075792A"/>
    <w:rsid w:val="007640CF"/>
    <w:rsid w:val="007804E8"/>
    <w:rsid w:val="0078563B"/>
    <w:rsid w:val="00787B38"/>
    <w:rsid w:val="007973E4"/>
    <w:rsid w:val="007B1A4B"/>
    <w:rsid w:val="007B6A07"/>
    <w:rsid w:val="007C6CD2"/>
    <w:rsid w:val="007F48B7"/>
    <w:rsid w:val="007F58B5"/>
    <w:rsid w:val="008057F3"/>
    <w:rsid w:val="00807933"/>
    <w:rsid w:val="00813C69"/>
    <w:rsid w:val="008216AD"/>
    <w:rsid w:val="00851232"/>
    <w:rsid w:val="0086609B"/>
    <w:rsid w:val="008B4094"/>
    <w:rsid w:val="008D7FF4"/>
    <w:rsid w:val="008F635C"/>
    <w:rsid w:val="00920E21"/>
    <w:rsid w:val="00935013"/>
    <w:rsid w:val="0095025D"/>
    <w:rsid w:val="00964D0D"/>
    <w:rsid w:val="009850AC"/>
    <w:rsid w:val="00991F63"/>
    <w:rsid w:val="009A4A35"/>
    <w:rsid w:val="009C2346"/>
    <w:rsid w:val="009C2CBA"/>
    <w:rsid w:val="009C62D1"/>
    <w:rsid w:val="009E101D"/>
    <w:rsid w:val="009F7529"/>
    <w:rsid w:val="00A035B1"/>
    <w:rsid w:val="00A06021"/>
    <w:rsid w:val="00A11B65"/>
    <w:rsid w:val="00A62EFB"/>
    <w:rsid w:val="00A648CF"/>
    <w:rsid w:val="00A95AD9"/>
    <w:rsid w:val="00AB6416"/>
    <w:rsid w:val="00AB7DD3"/>
    <w:rsid w:val="00AD5FF8"/>
    <w:rsid w:val="00B1549D"/>
    <w:rsid w:val="00B166A0"/>
    <w:rsid w:val="00B2247B"/>
    <w:rsid w:val="00B33A26"/>
    <w:rsid w:val="00B778B1"/>
    <w:rsid w:val="00B84CC7"/>
    <w:rsid w:val="00BA74DA"/>
    <w:rsid w:val="00BD7ACB"/>
    <w:rsid w:val="00BF47F0"/>
    <w:rsid w:val="00BF51F6"/>
    <w:rsid w:val="00C113FE"/>
    <w:rsid w:val="00C54C10"/>
    <w:rsid w:val="00C87A7F"/>
    <w:rsid w:val="00C90531"/>
    <w:rsid w:val="00C95AAF"/>
    <w:rsid w:val="00CA0CCD"/>
    <w:rsid w:val="00CC7BBF"/>
    <w:rsid w:val="00CE3CAE"/>
    <w:rsid w:val="00CE7385"/>
    <w:rsid w:val="00D06769"/>
    <w:rsid w:val="00D80D91"/>
    <w:rsid w:val="00D95B27"/>
    <w:rsid w:val="00DC1070"/>
    <w:rsid w:val="00DC4B4F"/>
    <w:rsid w:val="00DD24B5"/>
    <w:rsid w:val="00DD259D"/>
    <w:rsid w:val="00DF3680"/>
    <w:rsid w:val="00E04BA0"/>
    <w:rsid w:val="00E15B19"/>
    <w:rsid w:val="00E2762C"/>
    <w:rsid w:val="00E32D7C"/>
    <w:rsid w:val="00E61A7A"/>
    <w:rsid w:val="00E72AE3"/>
    <w:rsid w:val="00E83A2A"/>
    <w:rsid w:val="00EA6809"/>
    <w:rsid w:val="00EB5845"/>
    <w:rsid w:val="00EB7172"/>
    <w:rsid w:val="00EC5B36"/>
    <w:rsid w:val="00ED2050"/>
    <w:rsid w:val="00EF6D21"/>
    <w:rsid w:val="00F07FC8"/>
    <w:rsid w:val="00F23749"/>
    <w:rsid w:val="00F6248F"/>
    <w:rsid w:val="00F86F16"/>
    <w:rsid w:val="00FC01E3"/>
    <w:rsid w:val="00FC098A"/>
    <w:rsid w:val="00FD1B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C601A"/>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qFormat/>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styleId="Textodeglobo">
    <w:name w:val="Balloon Text"/>
    <w:basedOn w:val="Normal"/>
    <w:link w:val="TextodegloboCar"/>
    <w:uiPriority w:val="99"/>
    <w:semiHidden/>
    <w:unhideWhenUsed/>
    <w:rsid w:val="00481B8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B8A"/>
    <w:rPr>
      <w:rFonts w:ascii="Times New Roman" w:eastAsia="Cambria" w:hAnsi="Times New Roman" w:cs="Times New Roman"/>
      <w:color w:val="000000"/>
      <w:sz w:val="18"/>
      <w:szCs w:val="18"/>
      <w:u w:color="000000"/>
      <w:bdr w:val="nil"/>
      <w:lang w:val="es-ES" w:eastAsia="es-ES_tradnl"/>
    </w:rPr>
  </w:style>
  <w:style w:type="paragraph" w:customStyle="1" w:styleId="Default">
    <w:name w:val="Default"/>
    <w:rsid w:val="007B1A4B"/>
    <w:pPr>
      <w:autoSpaceDE w:val="0"/>
      <w:autoSpaceDN w:val="0"/>
      <w:adjustRightInd w:val="0"/>
    </w:pPr>
    <w:rPr>
      <w:rFonts w:ascii="Arial" w:eastAsia="Times New Roman" w:hAnsi="Arial" w:cs="Arial"/>
      <w:color w:val="000000"/>
      <w:lang w:val="es-ES" w:eastAsia="es-ES"/>
    </w:rPr>
  </w:style>
  <w:style w:type="table" w:styleId="Tablaconcuadrcula">
    <w:name w:val="Table Grid"/>
    <w:basedOn w:val="Tablanormal"/>
    <w:uiPriority w:val="59"/>
    <w:rsid w:val="007B1A4B"/>
    <w:rPr>
      <w:rFonts w:ascii="Calibri" w:eastAsia="Times New Roman" w:hAnsi="Calibri" w:cs="Times New Roman"/>
      <w:sz w:val="20"/>
      <w:szCs w:val="20"/>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7B1A4B"/>
    <w:rPr>
      <w:color w:val="808080"/>
    </w:rPr>
  </w:style>
  <w:style w:type="character" w:styleId="Textoennegrita">
    <w:name w:val="Strong"/>
    <w:basedOn w:val="Fuentedeprrafopredeter"/>
    <w:uiPriority w:val="22"/>
    <w:qFormat/>
    <w:rsid w:val="002E33F3"/>
    <w:rPr>
      <w:b/>
      <w:bCs/>
    </w:rPr>
  </w:style>
  <w:style w:type="character" w:customStyle="1" w:styleId="normaltextrun">
    <w:name w:val="normaltextrun"/>
    <w:basedOn w:val="Fuentedeprrafopredeter"/>
    <w:rsid w:val="006B379D"/>
  </w:style>
  <w:style w:type="character" w:customStyle="1" w:styleId="eop">
    <w:name w:val="eop"/>
    <w:basedOn w:val="Fuentedeprrafopredeter"/>
    <w:rsid w:val="006B379D"/>
  </w:style>
  <w:style w:type="paragraph" w:styleId="Textonotapie">
    <w:name w:val="footnote text"/>
    <w:basedOn w:val="Normal"/>
    <w:link w:val="TextonotapieCar"/>
    <w:rsid w:val="0053098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outlineLvl w:val="9"/>
    </w:pPr>
    <w:rPr>
      <w:rFonts w:ascii="Calibri" w:eastAsia="Calibri" w:hAnsi="Calibri" w:cs="Times New Roman"/>
      <w:color w:val="auto"/>
      <w:sz w:val="20"/>
      <w:szCs w:val="20"/>
      <w:bdr w:val="none" w:sz="0" w:space="0" w:color="auto"/>
      <w:lang w:eastAsia="en-US"/>
    </w:rPr>
  </w:style>
  <w:style w:type="character" w:customStyle="1" w:styleId="TextonotapieCar">
    <w:name w:val="Texto nota pie Car"/>
    <w:basedOn w:val="Fuentedeprrafopredeter"/>
    <w:link w:val="Textonotapie"/>
    <w:rsid w:val="00530981"/>
    <w:rPr>
      <w:rFonts w:ascii="Calibri" w:eastAsia="Calibri" w:hAnsi="Calibri" w:cs="Times New Roman"/>
      <w:sz w:val="20"/>
      <w:szCs w:val="20"/>
      <w:lang w:val="es-ES"/>
    </w:rPr>
  </w:style>
  <w:style w:type="character" w:styleId="Refdenotaalpie">
    <w:name w:val="footnote reference"/>
    <w:basedOn w:val="Fuentedeprrafopredeter"/>
    <w:rsid w:val="00530981"/>
    <w:rPr>
      <w:position w:val="0"/>
      <w:vertAlign w:val="superscript"/>
    </w:rPr>
  </w:style>
  <w:style w:type="paragraph" w:customStyle="1" w:styleId="punt2">
    <w:name w:val="punt2"/>
    <w:basedOn w:val="Normal"/>
    <w:next w:val="Normal"/>
    <w:rsid w:val="00530981"/>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before="60" w:after="120"/>
      <w:textAlignment w:val="baseline"/>
      <w:outlineLvl w:val="9"/>
    </w:pPr>
    <w:rPr>
      <w:rFonts w:eastAsia="Times New Roman" w:cs="Times New Roman"/>
      <w:b/>
      <w:color w:val="auto"/>
      <w:sz w:val="20"/>
      <w:szCs w:val="20"/>
      <w:bdr w:val="none" w:sz="0" w:space="0" w:color="auto"/>
      <w:lang w:val="es-ES_tradnl" w:eastAsia="en-US"/>
    </w:rPr>
  </w:style>
  <w:style w:type="paragraph" w:customStyle="1" w:styleId="Standard">
    <w:name w:val="Standard"/>
    <w:rsid w:val="00530981"/>
    <w:pPr>
      <w:suppressAutoHyphens/>
      <w:autoSpaceDN w:val="0"/>
    </w:pPr>
    <w:rPr>
      <w:rFonts w:ascii="Times New Roman" w:eastAsia="Times New Roman" w:hAnsi="Times New Roman" w:cs="Times New Roman"/>
      <w:kern w:val="3"/>
      <w:sz w:val="28"/>
      <w:szCs w:val="20"/>
      <w:lang w:val="es-ES" w:eastAsia="zh-CN"/>
    </w:rPr>
  </w:style>
  <w:style w:type="character" w:styleId="Refdecomentario">
    <w:name w:val="annotation reference"/>
    <w:basedOn w:val="Fuentedeprrafopredeter"/>
    <w:uiPriority w:val="99"/>
    <w:semiHidden/>
    <w:unhideWhenUsed/>
    <w:rsid w:val="004750AB"/>
    <w:rPr>
      <w:sz w:val="16"/>
      <w:szCs w:val="16"/>
    </w:rPr>
  </w:style>
  <w:style w:type="paragraph" w:styleId="Textocomentario">
    <w:name w:val="annotation text"/>
    <w:basedOn w:val="Normal"/>
    <w:link w:val="TextocomentarioCar"/>
    <w:uiPriority w:val="99"/>
    <w:unhideWhenUsed/>
    <w:rsid w:val="004750AB"/>
    <w:rPr>
      <w:sz w:val="20"/>
      <w:szCs w:val="20"/>
    </w:rPr>
  </w:style>
  <w:style w:type="character" w:customStyle="1" w:styleId="TextocomentarioCar">
    <w:name w:val="Texto comentario Car"/>
    <w:basedOn w:val="Fuentedeprrafopredeter"/>
    <w:link w:val="Textocomentario"/>
    <w:uiPriority w:val="99"/>
    <w:rsid w:val="004750AB"/>
    <w:rPr>
      <w:rFonts w:ascii="Arial" w:eastAsia="Cambria" w:hAnsi="Arial" w:cs="Arial"/>
      <w:color w:val="000000"/>
      <w:sz w:val="20"/>
      <w:szCs w:val="20"/>
      <w:u w:color="000000"/>
      <w:bdr w:val="nil"/>
      <w:lang w:val="es-ES" w:eastAsia="es-ES_tradnl"/>
    </w:rPr>
  </w:style>
  <w:style w:type="paragraph" w:styleId="Asuntodelcomentario">
    <w:name w:val="annotation subject"/>
    <w:basedOn w:val="Textocomentario"/>
    <w:next w:val="Textocomentario"/>
    <w:link w:val="AsuntodelcomentarioCar"/>
    <w:uiPriority w:val="99"/>
    <w:semiHidden/>
    <w:unhideWhenUsed/>
    <w:rsid w:val="004750AB"/>
    <w:rPr>
      <w:b/>
      <w:bCs/>
    </w:rPr>
  </w:style>
  <w:style w:type="character" w:customStyle="1" w:styleId="AsuntodelcomentarioCar">
    <w:name w:val="Asunto del comentario Car"/>
    <w:basedOn w:val="TextocomentarioCar"/>
    <w:link w:val="Asuntodelcomentario"/>
    <w:uiPriority w:val="99"/>
    <w:semiHidden/>
    <w:rsid w:val="004750AB"/>
    <w:rPr>
      <w:rFonts w:ascii="Arial" w:eastAsia="Cambria" w:hAnsi="Arial" w:cs="Arial"/>
      <w:b/>
      <w:bCs/>
      <w:color w:val="000000"/>
      <w:sz w:val="20"/>
      <w:szCs w:val="20"/>
      <w:u w:color="000000"/>
      <w:bdr w:val="nil"/>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7111">
      <w:bodyDiv w:val="1"/>
      <w:marLeft w:val="0"/>
      <w:marRight w:val="0"/>
      <w:marTop w:val="0"/>
      <w:marBottom w:val="0"/>
      <w:divBdr>
        <w:top w:val="none" w:sz="0" w:space="0" w:color="auto"/>
        <w:left w:val="none" w:sz="0" w:space="0" w:color="auto"/>
        <w:bottom w:val="none" w:sz="0" w:space="0" w:color="auto"/>
        <w:right w:val="none" w:sz="0" w:space="0" w:color="auto"/>
      </w:divBdr>
      <w:divsChild>
        <w:div w:id="1252930137">
          <w:marLeft w:val="0"/>
          <w:marRight w:val="0"/>
          <w:marTop w:val="0"/>
          <w:marBottom w:val="0"/>
          <w:divBdr>
            <w:top w:val="none" w:sz="0" w:space="0" w:color="auto"/>
            <w:left w:val="none" w:sz="0" w:space="0" w:color="auto"/>
            <w:bottom w:val="none" w:sz="0" w:space="0" w:color="auto"/>
            <w:right w:val="none" w:sz="0" w:space="0" w:color="auto"/>
          </w:divBdr>
        </w:div>
      </w:divsChild>
    </w:div>
    <w:div w:id="653140189">
      <w:bodyDiv w:val="1"/>
      <w:marLeft w:val="0"/>
      <w:marRight w:val="0"/>
      <w:marTop w:val="0"/>
      <w:marBottom w:val="0"/>
      <w:divBdr>
        <w:top w:val="none" w:sz="0" w:space="0" w:color="auto"/>
        <w:left w:val="none" w:sz="0" w:space="0" w:color="auto"/>
        <w:bottom w:val="none" w:sz="0" w:space="0" w:color="auto"/>
        <w:right w:val="none" w:sz="0" w:space="0" w:color="auto"/>
      </w:divBdr>
    </w:div>
    <w:div w:id="736517696">
      <w:bodyDiv w:val="1"/>
      <w:marLeft w:val="0"/>
      <w:marRight w:val="0"/>
      <w:marTop w:val="0"/>
      <w:marBottom w:val="0"/>
      <w:divBdr>
        <w:top w:val="none" w:sz="0" w:space="0" w:color="auto"/>
        <w:left w:val="none" w:sz="0" w:space="0" w:color="auto"/>
        <w:bottom w:val="none" w:sz="0" w:space="0" w:color="auto"/>
        <w:right w:val="none" w:sz="0" w:space="0" w:color="auto"/>
      </w:divBdr>
    </w:div>
    <w:div w:id="782699330">
      <w:bodyDiv w:val="1"/>
      <w:marLeft w:val="0"/>
      <w:marRight w:val="0"/>
      <w:marTop w:val="0"/>
      <w:marBottom w:val="0"/>
      <w:divBdr>
        <w:top w:val="none" w:sz="0" w:space="0" w:color="auto"/>
        <w:left w:val="none" w:sz="0" w:space="0" w:color="auto"/>
        <w:bottom w:val="none" w:sz="0" w:space="0" w:color="auto"/>
        <w:right w:val="none" w:sz="0" w:space="0" w:color="auto"/>
      </w:divBdr>
    </w:div>
    <w:div w:id="1638491839">
      <w:bodyDiv w:val="1"/>
      <w:marLeft w:val="0"/>
      <w:marRight w:val="0"/>
      <w:marTop w:val="0"/>
      <w:marBottom w:val="0"/>
      <w:divBdr>
        <w:top w:val="none" w:sz="0" w:space="0" w:color="auto"/>
        <w:left w:val="none" w:sz="0" w:space="0" w:color="auto"/>
        <w:bottom w:val="none" w:sz="0" w:space="0" w:color="auto"/>
        <w:right w:val="none" w:sz="0" w:space="0" w:color="auto"/>
      </w:divBdr>
    </w:div>
    <w:div w:id="20146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F8FC36BFDCE46478DA86990173B187E" ma:contentTypeVersion="8" ma:contentTypeDescription="Crear nuevo documento." ma:contentTypeScope="" ma:versionID="55a3893b28c8e296feab0874df5ad1b1">
  <xsd:schema xmlns:xsd="http://www.w3.org/2001/XMLSchema" xmlns:xs="http://www.w3.org/2001/XMLSchema" xmlns:p="http://schemas.microsoft.com/office/2006/metadata/properties" xmlns:ns3="78b5c9dc-9f07-45ad-88d1-72fdf9b5ed82" xmlns:ns4="bf963d37-cda0-4fd9-9517-66f0067b0695" targetNamespace="http://schemas.microsoft.com/office/2006/metadata/properties" ma:root="true" ma:fieldsID="889fc8fea159b466e6e7b7e9e6150a6b" ns3:_="" ns4:_="">
    <xsd:import namespace="78b5c9dc-9f07-45ad-88d1-72fdf9b5ed82"/>
    <xsd:import namespace="bf963d37-cda0-4fd9-9517-66f0067b069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5c9dc-9f07-45ad-88d1-72fdf9b5e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63d37-cda0-4fd9-9517-66f0067b069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8b5c9dc-9f07-45ad-88d1-72fdf9b5ed82" xsi:nil="true"/>
  </documentManagement>
</p:properties>
</file>

<file path=customXml/itemProps1.xml><?xml version="1.0" encoding="utf-8"?>
<ds:datastoreItem xmlns:ds="http://schemas.openxmlformats.org/officeDocument/2006/customXml" ds:itemID="{6677B65E-D3D7-415D-8564-205A4BDC7D20}">
  <ds:schemaRefs>
    <ds:schemaRef ds:uri="http://schemas.microsoft.com/sharepoint/v3/contenttype/forms"/>
  </ds:schemaRefs>
</ds:datastoreItem>
</file>

<file path=customXml/itemProps2.xml><?xml version="1.0" encoding="utf-8"?>
<ds:datastoreItem xmlns:ds="http://schemas.openxmlformats.org/officeDocument/2006/customXml" ds:itemID="{9ADB0317-D9D6-44F5-B90B-D12EB91B8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5c9dc-9f07-45ad-88d1-72fdf9b5ed82"/>
    <ds:schemaRef ds:uri="bf963d37-cda0-4fd9-9517-66f0067b0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8C5BD-26E7-504A-ACCE-686C902AC3A0}">
  <ds:schemaRefs>
    <ds:schemaRef ds:uri="http://schemas.openxmlformats.org/officeDocument/2006/bibliography"/>
  </ds:schemaRefs>
</ds:datastoreItem>
</file>

<file path=customXml/itemProps4.xml><?xml version="1.0" encoding="utf-8"?>
<ds:datastoreItem xmlns:ds="http://schemas.openxmlformats.org/officeDocument/2006/customXml" ds:itemID="{1494A5D8-FAF3-49A5-A5AF-DDB055A43AA2}">
  <ds:schemaRefs>
    <ds:schemaRef ds:uri="http://schemas.microsoft.com/office/2006/metadata/properties"/>
    <ds:schemaRef ds:uri="http://schemas.microsoft.com/office/infopath/2007/PartnerControls"/>
    <ds:schemaRef ds:uri="78b5c9dc-9f07-45ad-88d1-72fdf9b5ed82"/>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Luis Hernández Molina</cp:lastModifiedBy>
  <cp:revision>3</cp:revision>
  <cp:lastPrinted>2021-05-17T08:39:00Z</cp:lastPrinted>
  <dcterms:created xsi:type="dcterms:W3CDTF">2024-04-11T08:37:00Z</dcterms:created>
  <dcterms:modified xsi:type="dcterms:W3CDTF">2024-04-15T07:48:00Z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0x0101009F8FC36BFDCE46478DA86990173B187E</vt:lpwstr>
  </property>
</Properties>
</file>