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F5C7" w14:textId="4021BFA3" w:rsidR="00072249" w:rsidRDefault="00072249" w:rsidP="00072249">
      <w:pPr>
        <w:jc w:val="both"/>
        <w:rPr>
          <w:b/>
          <w:bCs/>
          <w:sz w:val="28"/>
          <w:szCs w:val="28"/>
        </w:rPr>
      </w:pPr>
      <w:bookmarkStart w:id="0" w:name="_Hlk180415208"/>
      <w:r w:rsidRPr="00072249">
        <w:rPr>
          <w:b/>
          <w:bCs/>
          <w:sz w:val="28"/>
          <w:szCs w:val="28"/>
        </w:rPr>
        <w:t>PLAN DE MEDIDAS ANTIFRAUDE PARA LA GESTIÓN DE LOS</w:t>
      </w:r>
      <w:r>
        <w:rPr>
          <w:b/>
          <w:bCs/>
          <w:sz w:val="28"/>
          <w:szCs w:val="28"/>
        </w:rPr>
        <w:t xml:space="preserve"> </w:t>
      </w:r>
      <w:r w:rsidRPr="00072249">
        <w:rPr>
          <w:b/>
          <w:bCs/>
          <w:sz w:val="28"/>
          <w:szCs w:val="28"/>
        </w:rPr>
        <w:t>FONDOS NEXT GENERATION UE</w:t>
      </w:r>
      <w:r>
        <w:rPr>
          <w:b/>
          <w:bCs/>
          <w:sz w:val="28"/>
          <w:szCs w:val="28"/>
        </w:rPr>
        <w:t xml:space="preserve"> </w:t>
      </w:r>
      <w:r w:rsidR="000F6E50">
        <w:rPr>
          <w:b/>
          <w:bCs/>
          <w:sz w:val="28"/>
          <w:szCs w:val="28"/>
        </w:rPr>
        <w:t xml:space="preserve">DE </w:t>
      </w:r>
      <w:r w:rsidRPr="00072249">
        <w:rPr>
          <w:b/>
          <w:bCs/>
          <w:sz w:val="28"/>
          <w:szCs w:val="28"/>
        </w:rPr>
        <w:t>PROMOTUR TURISMO CANARIAS, S.A.</w:t>
      </w:r>
      <w:r>
        <w:rPr>
          <w:b/>
          <w:bCs/>
          <w:sz w:val="28"/>
          <w:szCs w:val="28"/>
        </w:rPr>
        <w:t xml:space="preserve"> </w:t>
      </w:r>
    </w:p>
    <w:p w14:paraId="5FB681FD" w14:textId="77777777" w:rsidR="00B0755B" w:rsidRDefault="00B0755B" w:rsidP="00072249">
      <w:pPr>
        <w:jc w:val="both"/>
        <w:rPr>
          <w:b/>
          <w:bCs/>
          <w:sz w:val="28"/>
          <w:szCs w:val="28"/>
        </w:rPr>
      </w:pPr>
    </w:p>
    <w:bookmarkEnd w:id="0"/>
    <w:p w14:paraId="685C1C5B" w14:textId="3A1C0210" w:rsidR="00870DEE" w:rsidRPr="00C55A8C" w:rsidRDefault="00870DEE" w:rsidP="00870DEE"/>
    <w:p w14:paraId="473DDA65" w14:textId="60B37CBD" w:rsidR="002C3BA7" w:rsidRPr="002C3BA7" w:rsidRDefault="002C3BA7" w:rsidP="00B0755B">
      <w:pPr>
        <w:spacing w:line="360" w:lineRule="auto"/>
        <w:jc w:val="both"/>
        <w:rPr>
          <w:b/>
          <w:bCs/>
        </w:rPr>
      </w:pPr>
      <w:r w:rsidRPr="002C3BA7">
        <w:rPr>
          <w:b/>
          <w:bCs/>
        </w:rPr>
        <w:t>1. Objetivo</w:t>
      </w:r>
      <w:r>
        <w:rPr>
          <w:b/>
          <w:bCs/>
        </w:rPr>
        <w:t>.</w:t>
      </w:r>
    </w:p>
    <w:p w14:paraId="59AEFAAA" w14:textId="77777777" w:rsidR="002C3BA7" w:rsidRDefault="002C3BA7" w:rsidP="00B0755B">
      <w:pPr>
        <w:spacing w:line="360" w:lineRule="auto"/>
        <w:jc w:val="both"/>
      </w:pPr>
    </w:p>
    <w:p w14:paraId="7C74C7B6" w14:textId="77777777" w:rsidR="007632F3" w:rsidRDefault="002C3BA7" w:rsidP="000D54C0">
      <w:pPr>
        <w:spacing w:line="360" w:lineRule="auto"/>
        <w:ind w:left="1" w:hanging="1"/>
        <w:jc w:val="both"/>
      </w:pPr>
      <w:r w:rsidRPr="002C3BA7">
        <w:t>Cumplir con las obligaciones del artículo 22 del Reglamento (UE) 241/2021, que impone a España la protección de los intereses financieros de la Unión Europea como beneficiaria de los fondos del Mecanismo de Recuperación y Resiliencia (MRR).</w:t>
      </w:r>
      <w:r>
        <w:t xml:space="preserve"> </w:t>
      </w:r>
      <w:r w:rsidRPr="002C3BA7">
        <w:t xml:space="preserve">Cada entidad que participe en la ejecución de las medidas del </w:t>
      </w:r>
      <w:r w:rsidR="000D54C0" w:rsidRPr="000D54C0">
        <w:t xml:space="preserve">Plan Nacional de Recuperación, Transformación y Resiliencia </w:t>
      </w:r>
      <w:r w:rsidR="000D54C0">
        <w:t>(</w:t>
      </w:r>
      <w:r>
        <w:t>PRTR</w:t>
      </w:r>
      <w:r w:rsidR="000D54C0">
        <w:t>)</w:t>
      </w:r>
      <w:r w:rsidRPr="002C3BA7">
        <w:t xml:space="preserve"> debe disponer de un «Plan de medidas antifraude» que garantice la correcta utilización de los fondos conforme a las normas aplicables, especialmente en prevención, detección y corrección de fraude, corrupción y conflictos de intereses.</w:t>
      </w:r>
      <w:r w:rsidR="007632F3">
        <w:t xml:space="preserve"> </w:t>
      </w:r>
    </w:p>
    <w:p w14:paraId="5B1E6415" w14:textId="77777777" w:rsidR="007632F3" w:rsidRDefault="007632F3" w:rsidP="000D54C0">
      <w:pPr>
        <w:spacing w:line="360" w:lineRule="auto"/>
        <w:ind w:left="1" w:hanging="1"/>
        <w:jc w:val="both"/>
      </w:pPr>
    </w:p>
    <w:p w14:paraId="62A629BA" w14:textId="0F112CD6" w:rsidR="00B0755B" w:rsidRPr="009E3934" w:rsidRDefault="007632F3" w:rsidP="000D54C0">
      <w:pPr>
        <w:spacing w:line="360" w:lineRule="auto"/>
        <w:ind w:left="1" w:hanging="1"/>
        <w:jc w:val="both"/>
        <w:rPr>
          <w:rStyle w:val="Hipervnculo"/>
          <w:color w:val="000000"/>
          <w:u w:val="none"/>
        </w:rPr>
      </w:pPr>
      <w:r>
        <w:t>A través de los siguientes enlaces podemos acceder a los documentos más importantes</w:t>
      </w:r>
      <w:r w:rsidR="009E3934">
        <w:t>:</w:t>
      </w:r>
      <w:r w:rsidR="006361B6">
        <w:t xml:space="preserve"> </w:t>
      </w:r>
      <w:r w:rsidR="002C3BA7">
        <w:rPr>
          <w:b/>
          <w:bCs/>
          <w:color w:val="4472C4" w:themeColor="accent1"/>
        </w:rPr>
        <w:t>(</w:t>
      </w:r>
      <w:hyperlink r:id="rId12" w:history="1">
        <w:r w:rsidR="00B0755B" w:rsidRPr="004865EB">
          <w:rPr>
            <w:rStyle w:val="Hipervnculo"/>
            <w:b/>
            <w:bCs/>
            <w:u w:val="none"/>
          </w:rPr>
          <w:t>PLAN DE MEDIDAS ANTIFRAUDE</w:t>
        </w:r>
      </w:hyperlink>
      <w:r w:rsidR="00B0755B">
        <w:rPr>
          <w:rStyle w:val="Hipervnculo"/>
          <w:b/>
          <w:bCs/>
          <w:u w:val="none"/>
        </w:rPr>
        <w:t>)</w:t>
      </w:r>
      <w:r w:rsidRPr="007632F3">
        <w:rPr>
          <w:rStyle w:val="Hipervnculo"/>
          <w:b/>
          <w:bCs/>
          <w:color w:val="000000" w:themeColor="text1"/>
          <w:u w:val="none"/>
        </w:rPr>
        <w:t xml:space="preserve">, </w:t>
      </w:r>
      <w:r w:rsidRPr="007632F3">
        <w:rPr>
          <w:rStyle w:val="Hipervnculo"/>
          <w:color w:val="000000" w:themeColor="text1"/>
          <w:u w:val="none"/>
        </w:rPr>
        <w:t>aprobado en septiembre de 2023</w:t>
      </w:r>
      <w:r>
        <w:rPr>
          <w:rStyle w:val="Hipervnculo"/>
          <w:b/>
          <w:bCs/>
          <w:color w:val="000000" w:themeColor="text1"/>
          <w:u w:val="none"/>
        </w:rPr>
        <w:t xml:space="preserve"> </w:t>
      </w:r>
      <w:r w:rsidRPr="007632F3">
        <w:rPr>
          <w:rStyle w:val="Hipervnculo"/>
          <w:color w:val="000000" w:themeColor="text1"/>
          <w:u w:val="none"/>
        </w:rPr>
        <w:t xml:space="preserve">y la </w:t>
      </w:r>
      <w:hyperlink r:id="rId13" w:history="1">
        <w:r w:rsidR="006361B6" w:rsidRPr="009E3934">
          <w:rPr>
            <w:rStyle w:val="Hipervnculo"/>
            <w:b/>
            <w:bCs/>
            <w:u w:val="none"/>
          </w:rPr>
          <w:t>(RESOLUCIÓN DE MODIFICACIÓN)</w:t>
        </w:r>
      </w:hyperlink>
      <w:r w:rsidRPr="007632F3">
        <w:rPr>
          <w:rStyle w:val="Hipervnculo"/>
          <w:b/>
          <w:bCs/>
          <w:color w:val="000000" w:themeColor="text1"/>
          <w:u w:val="none"/>
        </w:rPr>
        <w:t xml:space="preserve">, </w:t>
      </w:r>
      <w:r>
        <w:rPr>
          <w:rStyle w:val="Hipervnculo"/>
          <w:color w:val="000000" w:themeColor="text1"/>
          <w:u w:val="none"/>
        </w:rPr>
        <w:t>firmada el 24 de marzo de 2025, mediante la cual se introdujo la correspondiente</w:t>
      </w:r>
      <w:r w:rsidR="006361B6" w:rsidRPr="006361B6">
        <w:rPr>
          <w:rStyle w:val="Hipervnculo"/>
          <w:b/>
          <w:bCs/>
          <w:color w:val="000000" w:themeColor="text1"/>
          <w:u w:val="none"/>
        </w:rPr>
        <w:t xml:space="preserve"> </w:t>
      </w:r>
      <w:hyperlink r:id="rId14" w:history="1">
        <w:r w:rsidR="006361B6" w:rsidRPr="009E3934">
          <w:rPr>
            <w:rStyle w:val="Hipervnculo"/>
            <w:b/>
            <w:bCs/>
            <w:u w:val="none"/>
          </w:rPr>
          <w:t>(MODIFICACIÓN DEL PLAN DE MEDIDAS ANTIFRAUDE)</w:t>
        </w:r>
      </w:hyperlink>
      <w:r>
        <w:rPr>
          <w:rStyle w:val="Hipervnculo"/>
          <w:b/>
          <w:bCs/>
          <w:u w:val="none"/>
        </w:rPr>
        <w:t>.</w:t>
      </w:r>
    </w:p>
    <w:p w14:paraId="7D2C7C5D" w14:textId="77777777" w:rsidR="00B0755B" w:rsidRDefault="00B0755B" w:rsidP="00B0755B">
      <w:pPr>
        <w:spacing w:line="360" w:lineRule="auto"/>
        <w:jc w:val="both"/>
        <w:rPr>
          <w:rStyle w:val="Hipervnculo"/>
          <w:b/>
          <w:bCs/>
          <w:u w:val="none"/>
        </w:rPr>
      </w:pPr>
    </w:p>
    <w:p w14:paraId="0BD80AF1" w14:textId="4C00C6CE" w:rsidR="000D54C0" w:rsidRDefault="000D54C0" w:rsidP="001568E0">
      <w:pPr>
        <w:spacing w:line="360" w:lineRule="auto"/>
        <w:jc w:val="both"/>
        <w:rPr>
          <w:b/>
          <w:bCs/>
        </w:rPr>
      </w:pPr>
      <w:r w:rsidRPr="000D54C0">
        <w:rPr>
          <w:b/>
          <w:bCs/>
        </w:rPr>
        <w:t>2. Declaración institucional de lucha contra el fraude.</w:t>
      </w:r>
    </w:p>
    <w:p w14:paraId="5E4CBD1C" w14:textId="77777777" w:rsidR="000D54C0" w:rsidRDefault="000D54C0" w:rsidP="001568E0">
      <w:pPr>
        <w:spacing w:line="360" w:lineRule="auto"/>
        <w:jc w:val="both"/>
        <w:rPr>
          <w:b/>
          <w:bCs/>
        </w:rPr>
      </w:pPr>
    </w:p>
    <w:p w14:paraId="0A37501D" w14:textId="7ED43C06" w:rsidR="00EF458C" w:rsidRDefault="004E72F7" w:rsidP="001568E0">
      <w:pPr>
        <w:spacing w:line="360" w:lineRule="auto"/>
        <w:jc w:val="both"/>
        <w:rPr>
          <w:rStyle w:val="Hipervnculo"/>
          <w:b/>
          <w:bCs/>
          <w:u w:val="none"/>
        </w:rPr>
      </w:pPr>
      <w:r w:rsidRPr="004E72F7">
        <w:t>Promotur Turismo Canarias, S.A.</w:t>
      </w:r>
      <w:r>
        <w:t xml:space="preserve">, </w:t>
      </w:r>
      <w:r w:rsidR="000D54C0" w:rsidRPr="000D54C0">
        <w:t>refleja su compromiso con la lucha contra el fraude a través de una</w:t>
      </w:r>
      <w:r w:rsidR="000D54C0">
        <w:t xml:space="preserve"> </w:t>
      </w:r>
      <w:r w:rsidR="000D54C0" w:rsidRPr="000D54C0">
        <w:t>declaración</w:t>
      </w:r>
      <w:r w:rsidR="000D54C0">
        <w:t xml:space="preserve"> </w:t>
      </w:r>
      <w:r w:rsidR="000D54C0" w:rsidRPr="000D54C0">
        <w:t xml:space="preserve">institucional en la que manifiesta una política de tolerancia cero hacia estas prácticas. Dicha declaración queda recogida en el Anexo VIII del </w:t>
      </w:r>
      <w:r w:rsidR="000D54C0">
        <w:t xml:space="preserve">siguiente enlace: </w:t>
      </w:r>
      <w:r w:rsidR="00B0755B" w:rsidRPr="006C7485">
        <w:rPr>
          <w:b/>
          <w:bCs/>
          <w:color w:val="4472C4" w:themeColor="accent1"/>
        </w:rPr>
        <w:t>(</w:t>
      </w:r>
      <w:hyperlink r:id="rId15" w:history="1">
        <w:r w:rsidR="00B0755B" w:rsidRPr="004865EB">
          <w:rPr>
            <w:rStyle w:val="Hipervnculo"/>
            <w:b/>
            <w:bCs/>
            <w:u w:val="none"/>
          </w:rPr>
          <w:t>ANEXO VIII</w:t>
        </w:r>
      </w:hyperlink>
      <w:r w:rsidR="00B0755B">
        <w:rPr>
          <w:rStyle w:val="Hipervnculo"/>
          <w:b/>
          <w:bCs/>
          <w:u w:val="none"/>
        </w:rPr>
        <w:t>)</w:t>
      </w:r>
      <w:r w:rsidR="00007C59">
        <w:rPr>
          <w:rStyle w:val="Hipervnculo"/>
          <w:b/>
          <w:bCs/>
          <w:u w:val="none"/>
        </w:rPr>
        <w:t>.</w:t>
      </w:r>
    </w:p>
    <w:p w14:paraId="2F981A25" w14:textId="77777777" w:rsidR="008F348E" w:rsidRDefault="008F348E" w:rsidP="001568E0">
      <w:pPr>
        <w:spacing w:line="360" w:lineRule="auto"/>
        <w:jc w:val="both"/>
        <w:rPr>
          <w:rStyle w:val="Hipervnculo"/>
          <w:b/>
          <w:bCs/>
          <w:u w:val="none"/>
        </w:rPr>
      </w:pPr>
    </w:p>
    <w:p w14:paraId="78967018" w14:textId="77777777" w:rsidR="007632F3" w:rsidRDefault="007632F3" w:rsidP="001568E0">
      <w:pPr>
        <w:spacing w:line="360" w:lineRule="auto"/>
        <w:jc w:val="both"/>
        <w:rPr>
          <w:rStyle w:val="Hipervnculo"/>
          <w:b/>
          <w:bCs/>
          <w:u w:val="none"/>
        </w:rPr>
      </w:pPr>
    </w:p>
    <w:p w14:paraId="357E5884" w14:textId="77777777" w:rsidR="007632F3" w:rsidRDefault="007632F3" w:rsidP="001568E0">
      <w:pPr>
        <w:spacing w:line="360" w:lineRule="auto"/>
        <w:jc w:val="both"/>
        <w:rPr>
          <w:rStyle w:val="Hipervnculo"/>
          <w:b/>
          <w:bCs/>
          <w:u w:val="none"/>
        </w:rPr>
      </w:pPr>
    </w:p>
    <w:p w14:paraId="3D41F07B" w14:textId="77777777" w:rsidR="007632F3" w:rsidRDefault="007632F3" w:rsidP="001568E0">
      <w:pPr>
        <w:spacing w:line="360" w:lineRule="auto"/>
        <w:jc w:val="both"/>
        <w:rPr>
          <w:rStyle w:val="Hipervnculo"/>
          <w:b/>
          <w:bCs/>
          <w:u w:val="none"/>
        </w:rPr>
      </w:pPr>
    </w:p>
    <w:p w14:paraId="37F31E67" w14:textId="708C67BB" w:rsidR="008F348E" w:rsidRPr="004E72F7" w:rsidRDefault="004E72F7" w:rsidP="001568E0">
      <w:pPr>
        <w:spacing w:line="360" w:lineRule="auto"/>
        <w:jc w:val="both"/>
        <w:rPr>
          <w:b/>
          <w:bCs/>
        </w:rPr>
      </w:pPr>
      <w:r w:rsidRPr="004E72F7">
        <w:rPr>
          <w:b/>
          <w:bCs/>
        </w:rPr>
        <w:lastRenderedPageBreak/>
        <w:t>3</w:t>
      </w:r>
      <w:r w:rsidR="004D6F13">
        <w:rPr>
          <w:b/>
          <w:bCs/>
        </w:rPr>
        <w:t>.</w:t>
      </w:r>
      <w:r w:rsidRPr="004E72F7">
        <w:rPr>
          <w:b/>
          <w:bCs/>
        </w:rPr>
        <w:t xml:space="preserve"> </w:t>
      </w:r>
      <w:r w:rsidR="008F348E" w:rsidRPr="004E72F7">
        <w:rPr>
          <w:b/>
          <w:bCs/>
        </w:rPr>
        <w:t xml:space="preserve">Comité </w:t>
      </w:r>
      <w:r w:rsidR="004D6F13">
        <w:rPr>
          <w:b/>
          <w:bCs/>
        </w:rPr>
        <w:t>A</w:t>
      </w:r>
      <w:r w:rsidR="008F348E" w:rsidRPr="004E72F7">
        <w:rPr>
          <w:b/>
          <w:bCs/>
        </w:rPr>
        <w:t xml:space="preserve">ntifraude de </w:t>
      </w:r>
      <w:r>
        <w:rPr>
          <w:b/>
          <w:bCs/>
        </w:rPr>
        <w:t>P</w:t>
      </w:r>
      <w:r w:rsidR="008F348E" w:rsidRPr="004E72F7">
        <w:rPr>
          <w:b/>
          <w:bCs/>
        </w:rPr>
        <w:t xml:space="preserve">romotur </w:t>
      </w:r>
      <w:r>
        <w:rPr>
          <w:b/>
          <w:bCs/>
        </w:rPr>
        <w:t>T</w:t>
      </w:r>
      <w:r w:rsidR="008F348E" w:rsidRPr="004E72F7">
        <w:rPr>
          <w:b/>
          <w:bCs/>
        </w:rPr>
        <w:t xml:space="preserve">urismo </w:t>
      </w:r>
      <w:r>
        <w:rPr>
          <w:b/>
          <w:bCs/>
        </w:rPr>
        <w:t>C</w:t>
      </w:r>
      <w:r w:rsidR="008F348E" w:rsidRPr="004E72F7">
        <w:rPr>
          <w:b/>
          <w:bCs/>
        </w:rPr>
        <w:t xml:space="preserve">anarias, </w:t>
      </w:r>
      <w:r>
        <w:rPr>
          <w:b/>
          <w:bCs/>
        </w:rPr>
        <w:t>S</w:t>
      </w:r>
      <w:r w:rsidR="008F348E" w:rsidRPr="004E72F7">
        <w:rPr>
          <w:b/>
          <w:bCs/>
        </w:rPr>
        <w:t>.</w:t>
      </w:r>
      <w:r>
        <w:rPr>
          <w:b/>
          <w:bCs/>
        </w:rPr>
        <w:t>A</w:t>
      </w:r>
      <w:r w:rsidR="008F348E" w:rsidRPr="004E72F7">
        <w:rPr>
          <w:b/>
          <w:bCs/>
        </w:rPr>
        <w:t>.</w:t>
      </w:r>
    </w:p>
    <w:p w14:paraId="3DF3A6FA" w14:textId="77777777" w:rsidR="004865EB" w:rsidRDefault="004865EB" w:rsidP="001568E0">
      <w:pPr>
        <w:spacing w:line="360" w:lineRule="auto"/>
        <w:jc w:val="both"/>
      </w:pPr>
    </w:p>
    <w:p w14:paraId="710AA1B2" w14:textId="1279A719" w:rsidR="00B0755B" w:rsidRDefault="000F24DE" w:rsidP="00753D6D">
      <w:pPr>
        <w:spacing w:line="360" w:lineRule="auto"/>
        <w:ind w:left="3" w:hanging="3"/>
        <w:jc w:val="both"/>
      </w:pPr>
      <w:r>
        <w:t>C</w:t>
      </w:r>
      <w:r w:rsidR="00D233BE" w:rsidRPr="004865EB">
        <w:t xml:space="preserve">onforme a </w:t>
      </w:r>
      <w:r w:rsidR="00D233BE">
        <w:t>la</w:t>
      </w:r>
      <w:r w:rsidR="00D233BE" w:rsidRPr="004865EB">
        <w:t xml:space="preserve"> </w:t>
      </w:r>
      <w:r>
        <w:t>R</w:t>
      </w:r>
      <w:r w:rsidR="00D233BE" w:rsidRPr="004865EB">
        <w:t>esolución del Director-Gerente</w:t>
      </w:r>
      <w:r>
        <w:t xml:space="preserve"> de fecha 25 de septiembre de 2024</w:t>
      </w:r>
      <w:r w:rsidR="00B0755B">
        <w:t>:</w:t>
      </w:r>
    </w:p>
    <w:p w14:paraId="5A767846" w14:textId="77777777" w:rsidR="00B0755B" w:rsidRDefault="00B0755B" w:rsidP="00B0755B">
      <w:pPr>
        <w:spacing w:line="360" w:lineRule="auto"/>
        <w:jc w:val="both"/>
      </w:pPr>
    </w:p>
    <w:p w14:paraId="17A32B5D" w14:textId="22BA26FD" w:rsidR="00B0755B" w:rsidRDefault="00B0755B" w:rsidP="00B0755B">
      <w:pPr>
        <w:spacing w:line="360" w:lineRule="auto"/>
        <w:jc w:val="both"/>
      </w:pPr>
      <w:r>
        <w:t xml:space="preserve">1º) </w:t>
      </w:r>
      <w:r w:rsidRPr="00B0755B">
        <w:t>Se aprueba la Instrucción por la que se establece la composición y el régimen de funcionamiento del Comité Antifraude de Promotur Turismo Canarias, S.A.</w:t>
      </w:r>
      <w:r w:rsidRPr="00B0755B">
        <w:rPr>
          <w:b/>
          <w:bCs/>
        </w:rPr>
        <w:t xml:space="preserve"> </w:t>
      </w:r>
    </w:p>
    <w:p w14:paraId="331A4F36" w14:textId="77777777" w:rsidR="00B0755B" w:rsidRDefault="00B0755B" w:rsidP="000F24DE">
      <w:pPr>
        <w:spacing w:line="360" w:lineRule="auto"/>
        <w:ind w:left="3" w:hanging="3"/>
        <w:jc w:val="both"/>
      </w:pPr>
    </w:p>
    <w:p w14:paraId="6D204D6B" w14:textId="47312838" w:rsidR="004865EB" w:rsidRDefault="00D233BE" w:rsidP="000F24DE">
      <w:pPr>
        <w:spacing w:line="360" w:lineRule="auto"/>
        <w:ind w:left="3" w:hanging="3"/>
        <w:jc w:val="both"/>
      </w:pPr>
      <w:r>
        <w:t xml:space="preserve"> </w:t>
      </w:r>
      <w:r w:rsidR="00B0755B">
        <w:t>2º) S</w:t>
      </w:r>
      <w:r>
        <w:t xml:space="preserve">e </w:t>
      </w:r>
      <w:r w:rsidR="000F24DE">
        <w:t xml:space="preserve">crea </w:t>
      </w:r>
      <w:r w:rsidR="000F24DE" w:rsidRPr="000F24DE">
        <w:t>el Comité Antifraude de Promotur Turismo Canarias, S.A.</w:t>
      </w:r>
      <w:r w:rsidR="00E0144A">
        <w:t xml:space="preserve"> </w:t>
      </w:r>
      <w:r w:rsidR="000F24DE" w:rsidRPr="000F24DE">
        <w:t xml:space="preserve">como órgano colegiado específico responsable del diseño de la estrategia de lucha contra el fraude, así como de su seguimiento, evaluación y revisión en los términos descritos en el Plan de Medidas Antifraude para la gestión de los fondos Next </w:t>
      </w:r>
      <w:proofErr w:type="spellStart"/>
      <w:r w:rsidR="000F24DE" w:rsidRPr="000F24DE">
        <w:t>Generation</w:t>
      </w:r>
      <w:proofErr w:type="spellEnd"/>
      <w:r w:rsidR="000F24DE" w:rsidRPr="000F24DE">
        <w:t xml:space="preserve"> EU, aprobado por </w:t>
      </w:r>
      <w:r w:rsidR="008845D0">
        <w:t xml:space="preserve">su </w:t>
      </w:r>
      <w:r w:rsidR="000F24DE" w:rsidRPr="000F24DE">
        <w:t>Consejo de Administració</w:t>
      </w:r>
      <w:r w:rsidR="00A243B5">
        <w:t>n</w:t>
      </w:r>
      <w:r w:rsidR="000F24DE" w:rsidRPr="000F24DE">
        <w:t>, en sesión celebrada el 3 de octubre de 2023.</w:t>
      </w:r>
      <w:r w:rsidR="00E0144A">
        <w:t xml:space="preserve"> El comité está compuesto por una presidenta, tres vocales, tres suplentes y una secretaria</w:t>
      </w:r>
      <w:r w:rsidR="00D01C5A">
        <w:t xml:space="preserve"> que forman parte de la entidad.</w:t>
      </w:r>
    </w:p>
    <w:p w14:paraId="097B9CB4" w14:textId="77777777" w:rsidR="00E0144A" w:rsidRDefault="00E0144A" w:rsidP="000F24DE">
      <w:pPr>
        <w:spacing w:line="360" w:lineRule="auto"/>
        <w:ind w:left="3" w:hanging="3"/>
        <w:jc w:val="both"/>
      </w:pPr>
    </w:p>
    <w:p w14:paraId="15621AE7" w14:textId="6F393CA1" w:rsidR="00E0144A" w:rsidRPr="004E72F7" w:rsidRDefault="00D01C5A" w:rsidP="00E0144A">
      <w:pPr>
        <w:spacing w:line="360" w:lineRule="auto"/>
        <w:jc w:val="both"/>
        <w:rPr>
          <w:b/>
          <w:bCs/>
        </w:rPr>
      </w:pPr>
      <w:r>
        <w:rPr>
          <w:b/>
          <w:bCs/>
        </w:rPr>
        <w:t>4</w:t>
      </w:r>
      <w:r w:rsidR="004D6F13">
        <w:rPr>
          <w:b/>
          <w:bCs/>
        </w:rPr>
        <w:t>.</w:t>
      </w:r>
      <w:r w:rsidR="00E0144A" w:rsidRPr="004E72F7">
        <w:rPr>
          <w:b/>
          <w:bCs/>
        </w:rPr>
        <w:t xml:space="preserve"> </w:t>
      </w:r>
      <w:r w:rsidR="004D6F13">
        <w:rPr>
          <w:b/>
          <w:bCs/>
        </w:rPr>
        <w:t>A</w:t>
      </w:r>
      <w:r w:rsidR="004D6F13" w:rsidRPr="004D6F13">
        <w:rPr>
          <w:b/>
          <w:bCs/>
        </w:rPr>
        <w:t xml:space="preserve">cta </w:t>
      </w:r>
      <w:r w:rsidR="004D6F13">
        <w:rPr>
          <w:b/>
          <w:bCs/>
        </w:rPr>
        <w:t>I</w:t>
      </w:r>
      <w:r w:rsidR="004D6F13" w:rsidRPr="004D6F13">
        <w:rPr>
          <w:b/>
          <w:bCs/>
        </w:rPr>
        <w:t xml:space="preserve"> de constitución del </w:t>
      </w:r>
      <w:r w:rsidR="004D6F13">
        <w:rPr>
          <w:b/>
          <w:bCs/>
        </w:rPr>
        <w:t>C</w:t>
      </w:r>
      <w:r w:rsidR="004D6F13" w:rsidRPr="004D6F13">
        <w:rPr>
          <w:b/>
          <w:bCs/>
        </w:rPr>
        <w:t xml:space="preserve">omité </w:t>
      </w:r>
      <w:r w:rsidR="004D6F13">
        <w:rPr>
          <w:b/>
          <w:bCs/>
        </w:rPr>
        <w:t>A</w:t>
      </w:r>
      <w:r w:rsidR="004D6F13" w:rsidRPr="004D6F13">
        <w:rPr>
          <w:b/>
          <w:bCs/>
        </w:rPr>
        <w:t xml:space="preserve">ntifraude de </w:t>
      </w:r>
      <w:r w:rsidR="004D6F13">
        <w:rPr>
          <w:b/>
          <w:bCs/>
        </w:rPr>
        <w:t>P</w:t>
      </w:r>
      <w:r w:rsidR="004D6F13" w:rsidRPr="004D6F13">
        <w:rPr>
          <w:b/>
          <w:bCs/>
        </w:rPr>
        <w:t xml:space="preserve">romotur </w:t>
      </w:r>
      <w:r w:rsidR="004D6F13">
        <w:rPr>
          <w:b/>
          <w:bCs/>
        </w:rPr>
        <w:t>T</w:t>
      </w:r>
      <w:r w:rsidR="004D6F13" w:rsidRPr="004D6F13">
        <w:rPr>
          <w:b/>
          <w:bCs/>
        </w:rPr>
        <w:t xml:space="preserve">urismo </w:t>
      </w:r>
      <w:r w:rsidR="004D6F13">
        <w:rPr>
          <w:b/>
          <w:bCs/>
        </w:rPr>
        <w:t>C</w:t>
      </w:r>
      <w:r w:rsidR="004D6F13" w:rsidRPr="004D6F13">
        <w:rPr>
          <w:b/>
          <w:bCs/>
        </w:rPr>
        <w:t xml:space="preserve">anarias, </w:t>
      </w:r>
      <w:r w:rsidR="004D6F13">
        <w:rPr>
          <w:b/>
          <w:bCs/>
        </w:rPr>
        <w:t>S</w:t>
      </w:r>
      <w:r w:rsidR="004D6F13" w:rsidRPr="004D6F13">
        <w:rPr>
          <w:b/>
          <w:bCs/>
        </w:rPr>
        <w:t>.</w:t>
      </w:r>
      <w:r w:rsidR="004D6F13">
        <w:rPr>
          <w:b/>
          <w:bCs/>
        </w:rPr>
        <w:t>A</w:t>
      </w:r>
      <w:r w:rsidR="004D6F13" w:rsidRPr="004E72F7">
        <w:rPr>
          <w:b/>
          <w:bCs/>
        </w:rPr>
        <w:t>.</w:t>
      </w:r>
    </w:p>
    <w:p w14:paraId="40DD185F" w14:textId="77777777" w:rsidR="004D6F13" w:rsidRDefault="004D6F13" w:rsidP="004D6F13">
      <w:pPr>
        <w:spacing w:line="360" w:lineRule="auto"/>
        <w:jc w:val="both"/>
      </w:pPr>
    </w:p>
    <w:p w14:paraId="4391E44C" w14:textId="57A20C51" w:rsidR="00753D6D" w:rsidRDefault="004D6F13" w:rsidP="004D6F13">
      <w:pPr>
        <w:spacing w:line="360" w:lineRule="auto"/>
        <w:jc w:val="both"/>
      </w:pPr>
      <w:r>
        <w:t xml:space="preserve">En la primera acta de fecha 30 de septiembre de 2024, se </w:t>
      </w:r>
      <w:r w:rsidR="00753D6D" w:rsidRPr="00753D6D">
        <w:t>documenta la primera reunión del Comité, encargada de garantizar el seguimiento del Plan de Medidas Antifraude relacionado con los fondos Next Generation EU. Los miembros del Comité se comprometieron a actuar con objetividad, confidencialidad y sin conflictos de interés. Se firmaron las correspondientes Declaraciones de Ausencia de Conflicto de Interés (DACI)</w:t>
      </w:r>
      <w:r w:rsidR="00753D6D">
        <w:t xml:space="preserve">, en atención </w:t>
      </w:r>
      <w:r w:rsidR="00753D6D" w:rsidRPr="00753D6D">
        <w:t>a la Orden HFP/1030/2021, de 29 de septiembre</w:t>
      </w:r>
      <w:r w:rsidR="00753D6D">
        <w:t xml:space="preserve">. </w:t>
      </w:r>
      <w:r w:rsidR="00753D6D" w:rsidRPr="00753D6D">
        <w:t>Durante la sesión, se identificaron los expedientes para revisión, se definieron los procedimientos de control, y se organizaron las tareas internas para asegurar la correcta gestión de los fondos del Plan de Recuperación, Transformación y Resiliencia. La sesión concluyó con la constitución oficial del Comité.</w:t>
      </w:r>
    </w:p>
    <w:p w14:paraId="4C8A71B1" w14:textId="77777777" w:rsidR="009E3934" w:rsidRDefault="009E3934" w:rsidP="004D6F13">
      <w:pPr>
        <w:spacing w:line="360" w:lineRule="auto"/>
        <w:jc w:val="both"/>
      </w:pPr>
    </w:p>
    <w:p w14:paraId="6D8E879B" w14:textId="77777777" w:rsidR="007632F3" w:rsidRDefault="007632F3" w:rsidP="004D6F13">
      <w:pPr>
        <w:spacing w:line="360" w:lineRule="auto"/>
        <w:jc w:val="both"/>
      </w:pPr>
    </w:p>
    <w:p w14:paraId="4B3155AF" w14:textId="77777777" w:rsidR="007632F3" w:rsidRDefault="007632F3" w:rsidP="004D6F13">
      <w:pPr>
        <w:spacing w:line="360" w:lineRule="auto"/>
        <w:jc w:val="both"/>
      </w:pPr>
    </w:p>
    <w:p w14:paraId="4500A024" w14:textId="71F4BF67" w:rsidR="009E3934" w:rsidRDefault="009E3934" w:rsidP="009E3934">
      <w:pPr>
        <w:spacing w:line="360" w:lineRule="auto"/>
        <w:jc w:val="both"/>
        <w:rPr>
          <w:b/>
          <w:bCs/>
        </w:rPr>
      </w:pPr>
      <w:r>
        <w:rPr>
          <w:b/>
          <w:bCs/>
        </w:rPr>
        <w:lastRenderedPageBreak/>
        <w:t>5</w:t>
      </w:r>
      <w:r>
        <w:rPr>
          <w:b/>
          <w:bCs/>
        </w:rPr>
        <w:t>.</w:t>
      </w:r>
      <w:r w:rsidRPr="004E72F7">
        <w:rPr>
          <w:b/>
          <w:bCs/>
        </w:rPr>
        <w:t xml:space="preserve"> </w:t>
      </w:r>
      <w:r>
        <w:rPr>
          <w:b/>
          <w:bCs/>
        </w:rPr>
        <w:t>A</w:t>
      </w:r>
      <w:r w:rsidRPr="004D6F13">
        <w:rPr>
          <w:b/>
          <w:bCs/>
        </w:rPr>
        <w:t xml:space="preserve">cta </w:t>
      </w:r>
      <w:r>
        <w:rPr>
          <w:b/>
          <w:bCs/>
        </w:rPr>
        <w:t>I</w:t>
      </w:r>
      <w:r>
        <w:rPr>
          <w:b/>
          <w:bCs/>
        </w:rPr>
        <w:t>I</w:t>
      </w:r>
      <w:r w:rsidRPr="004D6F13">
        <w:rPr>
          <w:b/>
          <w:bCs/>
        </w:rPr>
        <w:t xml:space="preserve"> del </w:t>
      </w:r>
      <w:r>
        <w:rPr>
          <w:b/>
          <w:bCs/>
        </w:rPr>
        <w:t>C</w:t>
      </w:r>
      <w:r w:rsidRPr="004D6F13">
        <w:rPr>
          <w:b/>
          <w:bCs/>
        </w:rPr>
        <w:t xml:space="preserve">omité </w:t>
      </w:r>
      <w:r>
        <w:rPr>
          <w:b/>
          <w:bCs/>
        </w:rPr>
        <w:t>A</w:t>
      </w:r>
      <w:r w:rsidRPr="004D6F13">
        <w:rPr>
          <w:b/>
          <w:bCs/>
        </w:rPr>
        <w:t xml:space="preserve">ntifraude de </w:t>
      </w:r>
      <w:r>
        <w:rPr>
          <w:b/>
          <w:bCs/>
        </w:rPr>
        <w:t>P</w:t>
      </w:r>
      <w:r w:rsidRPr="004D6F13">
        <w:rPr>
          <w:b/>
          <w:bCs/>
        </w:rPr>
        <w:t xml:space="preserve">romotur </w:t>
      </w:r>
      <w:r>
        <w:rPr>
          <w:b/>
          <w:bCs/>
        </w:rPr>
        <w:t>T</w:t>
      </w:r>
      <w:r w:rsidRPr="004D6F13">
        <w:rPr>
          <w:b/>
          <w:bCs/>
        </w:rPr>
        <w:t xml:space="preserve">urismo </w:t>
      </w:r>
      <w:r>
        <w:rPr>
          <w:b/>
          <w:bCs/>
        </w:rPr>
        <w:t>C</w:t>
      </w:r>
      <w:r w:rsidRPr="004D6F13">
        <w:rPr>
          <w:b/>
          <w:bCs/>
        </w:rPr>
        <w:t xml:space="preserve">anarias, </w:t>
      </w:r>
      <w:r>
        <w:rPr>
          <w:b/>
          <w:bCs/>
        </w:rPr>
        <w:t>S</w:t>
      </w:r>
      <w:r w:rsidRPr="004D6F13">
        <w:rPr>
          <w:b/>
          <w:bCs/>
        </w:rPr>
        <w:t>.</w:t>
      </w:r>
      <w:r>
        <w:rPr>
          <w:b/>
          <w:bCs/>
        </w:rPr>
        <w:t>A</w:t>
      </w:r>
      <w:r w:rsidRPr="004E72F7">
        <w:rPr>
          <w:b/>
          <w:bCs/>
        </w:rPr>
        <w:t>.</w:t>
      </w:r>
    </w:p>
    <w:p w14:paraId="58A9E94D" w14:textId="77777777" w:rsidR="009E3934" w:rsidRDefault="009E3934" w:rsidP="009E3934">
      <w:pPr>
        <w:spacing w:line="360" w:lineRule="auto"/>
        <w:jc w:val="both"/>
        <w:rPr>
          <w:b/>
          <w:bCs/>
        </w:rPr>
      </w:pPr>
    </w:p>
    <w:p w14:paraId="6C96EB01" w14:textId="77777777" w:rsidR="009E3934" w:rsidRPr="009E3934" w:rsidRDefault="009E3934" w:rsidP="009E3934">
      <w:pPr>
        <w:spacing w:line="360" w:lineRule="auto"/>
        <w:jc w:val="both"/>
      </w:pPr>
      <w:r w:rsidRPr="009E3934">
        <w:t>El 17 de julio de 2025 se celebró la segunda sesión del Comité Antifraude de Promotur Turismo Canarias, en el marco del seguimiento del Plan de Medidas Antifraude de la entidad.</w:t>
      </w:r>
    </w:p>
    <w:p w14:paraId="74C264D2" w14:textId="77777777" w:rsidR="009E3934" w:rsidRDefault="009E3934" w:rsidP="009E3934">
      <w:pPr>
        <w:spacing w:line="360" w:lineRule="auto"/>
        <w:jc w:val="both"/>
      </w:pPr>
      <w:r w:rsidRPr="009E3934">
        <w:t>Durante la reunión se revisaron las medidas de prevención, detección y corrección de posibles conflictos de interés, fraude y corrupción, con el objetivo de reforzar la transparencia y garantizar la adecuada gestión de los fondos públicos, especialmente los vinculados al Mecanismo de Recuperación y Resiliencia de la Unión Europea.</w:t>
      </w:r>
    </w:p>
    <w:p w14:paraId="4269A3F6" w14:textId="77777777" w:rsidR="009E3934" w:rsidRPr="009E3934" w:rsidRDefault="009E3934" w:rsidP="009E3934">
      <w:pPr>
        <w:spacing w:line="360" w:lineRule="auto"/>
        <w:jc w:val="both"/>
      </w:pPr>
    </w:p>
    <w:p w14:paraId="60A2B603" w14:textId="77777777" w:rsidR="009E3934" w:rsidRDefault="009E3934" w:rsidP="009E3934">
      <w:pPr>
        <w:spacing w:line="360" w:lineRule="auto"/>
        <w:jc w:val="both"/>
      </w:pPr>
      <w:r w:rsidRPr="009E3934">
        <w:t>Entre los acuerdos adoptados destaca la ampliación del uso de la herramienta MINERVA para el análisis de riesgos de conflicto de interés, así como la generalización de las declaraciones de ausencia de conflicto de interés (DACI) en los procedimientos de contratación, independientemente del origen de la financiación.</w:t>
      </w:r>
    </w:p>
    <w:p w14:paraId="1E3CC5EB" w14:textId="77777777" w:rsidR="009E3934" w:rsidRPr="009E3934" w:rsidRDefault="009E3934" w:rsidP="009E3934">
      <w:pPr>
        <w:spacing w:line="360" w:lineRule="auto"/>
        <w:jc w:val="both"/>
      </w:pPr>
    </w:p>
    <w:p w14:paraId="5D2D7651" w14:textId="77777777" w:rsidR="009E3934" w:rsidRPr="009E3934" w:rsidRDefault="009E3934" w:rsidP="009E3934">
      <w:pPr>
        <w:spacing w:line="360" w:lineRule="auto"/>
        <w:jc w:val="both"/>
      </w:pPr>
      <w:r w:rsidRPr="009E3934">
        <w:t xml:space="preserve">Asimismo, el Comité analizó la evaluación de riesgos en distintos expedientes gestionados por la sociedad y acordó promover acciones formativas dirigidas al personal en materia de ética pública y prevención del fraude. </w:t>
      </w:r>
    </w:p>
    <w:p w14:paraId="6F665CBD" w14:textId="77777777" w:rsidR="009E3934" w:rsidRPr="00753D6D" w:rsidRDefault="009E3934" w:rsidP="004D6F13">
      <w:pPr>
        <w:spacing w:line="360" w:lineRule="auto"/>
        <w:jc w:val="both"/>
      </w:pPr>
    </w:p>
    <w:p w14:paraId="4D8AE63A" w14:textId="5A927BD5" w:rsidR="00753D6D" w:rsidRDefault="00753D6D" w:rsidP="000F24DE">
      <w:pPr>
        <w:spacing w:line="360" w:lineRule="auto"/>
        <w:ind w:left="3" w:hanging="3"/>
        <w:jc w:val="both"/>
      </w:pPr>
    </w:p>
    <w:p w14:paraId="2DDEC64B" w14:textId="7AE120E8" w:rsidR="00072249" w:rsidRPr="006C7485" w:rsidRDefault="00072249" w:rsidP="006C7485">
      <w:pPr>
        <w:spacing w:line="360" w:lineRule="auto"/>
        <w:jc w:val="both"/>
        <w:rPr>
          <w:b/>
          <w:bCs/>
        </w:rPr>
      </w:pPr>
    </w:p>
    <w:sectPr w:rsidR="00072249" w:rsidRPr="006C7485" w:rsidSect="00610252">
      <w:headerReference w:type="default" r:id="rId16"/>
      <w:footerReference w:type="default" r:id="rId17"/>
      <w:headerReference w:type="first" r:id="rId18"/>
      <w:footerReference w:type="first" r:id="rId19"/>
      <w:pgSz w:w="11900" w:h="16840"/>
      <w:pgMar w:top="2269" w:right="1134" w:bottom="1701" w:left="1701" w:header="387" w:footer="13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13A4" w14:textId="77777777" w:rsidR="007D1153" w:rsidRDefault="007D1153" w:rsidP="00A06021">
      <w:r>
        <w:separator/>
      </w:r>
    </w:p>
  </w:endnote>
  <w:endnote w:type="continuationSeparator" w:id="0">
    <w:p w14:paraId="50F20039" w14:textId="77777777" w:rsidR="007D1153" w:rsidRDefault="007D1153" w:rsidP="00A0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22615"/>
      <w:docPartObj>
        <w:docPartGallery w:val="Page Numbers (Bottom of Page)"/>
        <w:docPartUnique/>
      </w:docPartObj>
    </w:sdtPr>
    <w:sdtContent>
      <w:sdt>
        <w:sdtPr>
          <w:id w:val="-1259218990"/>
          <w:docPartObj>
            <w:docPartGallery w:val="Page Numbers (Top of Page)"/>
            <w:docPartUnique/>
          </w:docPartObj>
        </w:sdtPr>
        <w:sdtContent>
          <w:p w14:paraId="2C14D5BA" w14:textId="77777777" w:rsidR="00B33A26" w:rsidRDefault="00920E21" w:rsidP="00416FC5">
            <w:pPr>
              <w:pStyle w:val="Piedepgina"/>
              <w:jc w:val="right"/>
            </w:pPr>
            <w:r>
              <w:t xml:space="preserve">Página </w:t>
            </w:r>
            <w:r>
              <w:fldChar w:fldCharType="begin"/>
            </w:r>
            <w:r>
              <w:instrText>PAGE</w:instrText>
            </w:r>
            <w:r>
              <w:fldChar w:fldCharType="separate"/>
            </w:r>
            <w:r>
              <w:t>2</w:t>
            </w:r>
            <w:r>
              <w:fldChar w:fldCharType="end"/>
            </w:r>
            <w:r>
              <w:t xml:space="preserve"> de </w:t>
            </w:r>
            <w:r>
              <w:fldChar w:fldCharType="begin"/>
            </w:r>
            <w:r>
              <w:instrText>NUMPAGES</w:instrText>
            </w:r>
            <w:r>
              <w:fldChar w:fldCharType="separate"/>
            </w:r>
            <w: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5D74" w14:textId="3372C79E" w:rsidR="00B33A26" w:rsidRDefault="00B37E87" w:rsidP="00A06021">
    <w:pPr>
      <w:pStyle w:val="Piedepgina"/>
    </w:pPr>
    <w:r>
      <w:rPr>
        <w:noProof/>
      </w:rPr>
      <w:drawing>
        <wp:anchor distT="0" distB="0" distL="114300" distR="114300" simplePos="0" relativeHeight="251668480" behindDoc="0" locked="0" layoutInCell="1" allowOverlap="1" wp14:anchorId="5560B59D" wp14:editId="7A24313B">
          <wp:simplePos x="0" y="0"/>
          <wp:positionH relativeFrom="column">
            <wp:posOffset>0</wp:posOffset>
          </wp:positionH>
          <wp:positionV relativeFrom="paragraph">
            <wp:posOffset>0</wp:posOffset>
          </wp:positionV>
          <wp:extent cx="5602605" cy="524510"/>
          <wp:effectExtent l="0" t="0" r="0" b="8890"/>
          <wp:wrapNone/>
          <wp:docPr id="1350210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52451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CEA2" w14:textId="77777777" w:rsidR="007D1153" w:rsidRDefault="007D1153" w:rsidP="00A06021">
      <w:r>
        <w:separator/>
      </w:r>
    </w:p>
  </w:footnote>
  <w:footnote w:type="continuationSeparator" w:id="0">
    <w:p w14:paraId="6F59F85B" w14:textId="77777777" w:rsidR="007D1153" w:rsidRDefault="007D1153" w:rsidP="00A0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481B8A" w:rsidRPr="00481B8A" w:rsidRDefault="6AF4F17E" w:rsidP="00481B8A">
    <w:pPr>
      <w:pStyle w:val="Encabezado"/>
      <w:ind w:left="-1701"/>
    </w:pPr>
    <w:r>
      <w:rPr>
        <w:noProof/>
      </w:rPr>
      <w:drawing>
        <wp:inline distT="0" distB="0" distL="0" distR="0" wp14:anchorId="1C03ABB4" wp14:editId="0DE43C0E">
          <wp:extent cx="8381784" cy="1177056"/>
          <wp:effectExtent l="0" t="0" r="0" b="0"/>
          <wp:docPr id="142281174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8381784" cy="11770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D2E3" w14:textId="77777777" w:rsidR="007804E8" w:rsidRDefault="00F6248F" w:rsidP="00F6248F">
    <w:pPr>
      <w:pStyle w:val="Encabezado"/>
      <w:ind w:left="-1701"/>
    </w:pPr>
    <w:r>
      <w:rPr>
        <w:b/>
        <w:noProof/>
      </w:rPr>
      <w:drawing>
        <wp:inline distT="0" distB="0" distL="0" distR="0" wp14:anchorId="2D34F7FD" wp14:editId="07777777">
          <wp:extent cx="8073657" cy="113467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a:extLst>
                      <a:ext uri="{28A0092B-C50C-407E-A947-70E740481C1C}">
                        <a14:useLocalDpi xmlns:a14="http://schemas.microsoft.com/office/drawing/2010/main" val="0"/>
                      </a:ext>
                    </a:extLst>
                  </a:blip>
                  <a:stretch>
                    <a:fillRect/>
                  </a:stretch>
                </pic:blipFill>
                <pic:spPr>
                  <a:xfrm>
                    <a:off x="0" y="0"/>
                    <a:ext cx="8438652" cy="1185972"/>
                  </a:xfrm>
                  <a:prstGeom prst="rect">
                    <a:avLst/>
                  </a:prstGeom>
                </pic:spPr>
              </pic:pic>
            </a:graphicData>
          </a:graphic>
        </wp:inline>
      </w:drawing>
    </w:r>
    <w:r w:rsidR="00C113FE">
      <w:rPr>
        <w:b/>
        <w:noProof/>
      </w:rPr>
      <w:drawing>
        <wp:anchor distT="0" distB="0" distL="114300" distR="114300" simplePos="0" relativeHeight="251666432" behindDoc="1" locked="1" layoutInCell="1" allowOverlap="1" wp14:anchorId="789DDEF6" wp14:editId="5B7F891D">
          <wp:simplePos x="0" y="0"/>
          <wp:positionH relativeFrom="column">
            <wp:posOffset>-1102995</wp:posOffset>
          </wp:positionH>
          <wp:positionV relativeFrom="page">
            <wp:posOffset>1697990</wp:posOffset>
          </wp:positionV>
          <wp:extent cx="640715" cy="694753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reccion-04-04.jpg"/>
                  <pic:cNvPicPr/>
                </pic:nvPicPr>
                <pic:blipFill rotWithShape="1">
                  <a:blip r:embed="rId2">
                    <a:extLst>
                      <a:ext uri="{28A0092B-C50C-407E-A947-70E740481C1C}">
                        <a14:useLocalDpi xmlns:a14="http://schemas.microsoft.com/office/drawing/2010/main" val="0"/>
                      </a:ext>
                    </a:extLst>
                  </a:blip>
                  <a:srcRect r="22461"/>
                  <a:stretch/>
                </pic:blipFill>
                <pic:spPr bwMode="auto">
                  <a:xfrm>
                    <a:off x="0" y="0"/>
                    <a:ext cx="640715" cy="694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87A"/>
    <w:multiLevelType w:val="hybridMultilevel"/>
    <w:tmpl w:val="02E45DD0"/>
    <w:numStyleLink w:val="Estiloimportado1"/>
  </w:abstractNum>
  <w:abstractNum w:abstractNumId="1" w15:restartNumberingAfterBreak="0">
    <w:nsid w:val="11505932"/>
    <w:multiLevelType w:val="hybridMultilevel"/>
    <w:tmpl w:val="2F24D73C"/>
    <w:styleLink w:val="Estiloimportado10"/>
    <w:lvl w:ilvl="0" w:tplc="DB0AA3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1" w:tplc="E618BD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2" w:tplc="E17288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3" w:tplc="ECC25C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4" w:tplc="531E2D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5" w:tplc="1756899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6" w:tplc="BA7A6C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7" w:tplc="A45A9D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8" w:tplc="11DEE6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abstractNum>
  <w:abstractNum w:abstractNumId="2" w15:restartNumberingAfterBreak="0">
    <w:nsid w:val="189F3717"/>
    <w:multiLevelType w:val="hybridMultilevel"/>
    <w:tmpl w:val="43903E14"/>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8B1681"/>
    <w:multiLevelType w:val="multilevel"/>
    <w:tmpl w:val="5DF4EF0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73580"/>
    <w:multiLevelType w:val="hybridMultilevel"/>
    <w:tmpl w:val="A848855C"/>
    <w:lvl w:ilvl="0" w:tplc="FFFFFFFF">
      <w:start w:val="1"/>
      <w:numFmt w:val="bullet"/>
      <w:pStyle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540E0B"/>
    <w:multiLevelType w:val="hybridMultilevel"/>
    <w:tmpl w:val="0954310A"/>
    <w:lvl w:ilvl="0" w:tplc="D850FF40">
      <w:start w:val="1"/>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AC1BC9"/>
    <w:multiLevelType w:val="hybridMultilevel"/>
    <w:tmpl w:val="3B9EA8DA"/>
    <w:numStyleLink w:val="Estiloimportado3"/>
  </w:abstractNum>
  <w:abstractNum w:abstractNumId="7" w15:restartNumberingAfterBreak="0">
    <w:nsid w:val="40D61C80"/>
    <w:multiLevelType w:val="hybridMultilevel"/>
    <w:tmpl w:val="02E45DD0"/>
    <w:styleLink w:val="Estiloimportado1"/>
    <w:lvl w:ilvl="0" w:tplc="73BC6A76">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C3C8824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F0367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3" w:tplc="0CB265F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EE6C9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09223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6" w:tplc="9F66899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E56F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3EC11C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713753D"/>
    <w:multiLevelType w:val="hybridMultilevel"/>
    <w:tmpl w:val="2F24D73C"/>
    <w:numStyleLink w:val="Estiloimportado10"/>
  </w:abstractNum>
  <w:abstractNum w:abstractNumId="9" w15:restartNumberingAfterBreak="0">
    <w:nsid w:val="5FD41A47"/>
    <w:multiLevelType w:val="hybridMultilevel"/>
    <w:tmpl w:val="A726D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75037F"/>
    <w:multiLevelType w:val="hybridMultilevel"/>
    <w:tmpl w:val="9E908FF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6A005ED7"/>
    <w:multiLevelType w:val="hybridMultilevel"/>
    <w:tmpl w:val="3B9EA8DA"/>
    <w:styleLink w:val="Estiloimportado3"/>
    <w:lvl w:ilvl="0" w:tplc="420048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43A0B85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F40F9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E2F37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2EDAC6">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7A80E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EE68A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70D12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3A0F7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A1F74BC"/>
    <w:multiLevelType w:val="multilevel"/>
    <w:tmpl w:val="2FF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A798F"/>
    <w:multiLevelType w:val="hybridMultilevel"/>
    <w:tmpl w:val="5F98D09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7D993642"/>
    <w:multiLevelType w:val="hybridMultilevel"/>
    <w:tmpl w:val="A308D14E"/>
    <w:lvl w:ilvl="0" w:tplc="E3503592">
      <w:start w:val="1"/>
      <w:numFmt w:val="lowerLetter"/>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num w:numId="1" w16cid:durableId="1157957113">
    <w:abstractNumId w:val="7"/>
  </w:num>
  <w:num w:numId="2" w16cid:durableId="60832028">
    <w:abstractNumId w:val="0"/>
  </w:num>
  <w:num w:numId="3" w16cid:durableId="161161640">
    <w:abstractNumId w:val="2"/>
  </w:num>
  <w:num w:numId="4" w16cid:durableId="1066146632">
    <w:abstractNumId w:val="2"/>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5" w16cid:durableId="475028907">
    <w:abstractNumId w:val="0"/>
    <w:lvlOverride w:ilvl="0">
      <w:startOverride w:val="2"/>
      <w:lvl w:ilvl="0" w:tplc="433261D0">
        <w:start w:val="2"/>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142FB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7C9356">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52633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A680F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A638B6">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B842C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EBEE85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364BF2">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691302068">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7" w16cid:durableId="1200893421">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8" w16cid:durableId="475731557">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9" w16cid:durableId="1808817636">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16cid:durableId="882867261">
    <w:abstractNumId w:val="0"/>
    <w:lvlOverride w:ilvl="0">
      <w:startOverride w:val="3"/>
      <w:lvl w:ilvl="0" w:tplc="433261D0">
        <w:start w:val="3"/>
        <w:numFmt w:val="decimal"/>
        <w:lvlText w:val="%1."/>
        <w:lvlJc w:val="left"/>
        <w:pPr>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9142FBA">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27C9356">
        <w:start w:val="1"/>
        <w:numFmt w:val="lowerRoman"/>
        <w:lvlText w:val="%3."/>
        <w:lvlJc w:val="left"/>
        <w:pPr>
          <w:ind w:left="180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3526330">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C1A680FA">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7A638B6">
        <w:start w:val="1"/>
        <w:numFmt w:val="lowerRoman"/>
        <w:lvlText w:val="%6."/>
        <w:lvlJc w:val="left"/>
        <w:pPr>
          <w:ind w:left="396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5B842C4">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EBEE85E">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E364BF2">
        <w:start w:val="1"/>
        <w:numFmt w:val="lowerRoman"/>
        <w:lvlText w:val="%9."/>
        <w:lvlJc w:val="left"/>
        <w:pPr>
          <w:ind w:left="612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1" w16cid:durableId="1910463253">
    <w:abstractNumId w:val="1"/>
  </w:num>
  <w:num w:numId="12" w16cid:durableId="1945838226">
    <w:abstractNumId w:val="8"/>
  </w:num>
  <w:num w:numId="13" w16cid:durableId="264922857">
    <w:abstractNumId w:val="8"/>
    <w:lvlOverride w:ilvl="0">
      <w:lvl w:ilvl="0" w:tplc="184456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B4F816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01F0A3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7D26E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E490128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29D08F7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775A408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DBFAB7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CF16FD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4" w16cid:durableId="1011419950">
    <w:abstractNumId w:val="0"/>
    <w:lvlOverride w:ilvl="0">
      <w:startOverride w:val="4"/>
      <w:lvl w:ilvl="0" w:tplc="433261D0">
        <w:start w:val="4"/>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142FB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7C9356">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52633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A680F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A638B6">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B842C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EBEE85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364BF2">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275404025">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6" w16cid:durableId="1368751891">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7" w16cid:durableId="1115246223">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8" w16cid:durableId="1411076313">
    <w:abstractNumId w:val="11"/>
  </w:num>
  <w:num w:numId="19" w16cid:durableId="1196044469">
    <w:abstractNumId w:val="6"/>
  </w:num>
  <w:num w:numId="20" w16cid:durableId="433668145">
    <w:abstractNumId w:val="0"/>
    <w:lvlOverride w:ilvl="0">
      <w:startOverride w:val="5"/>
      <w:lvl w:ilvl="0" w:tplc="433261D0">
        <w:start w:val="5"/>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142FB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7C9356">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52633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A680F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A638B6">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B842C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EBEE85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364BF2">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1003629353">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2" w16cid:durableId="493490775">
    <w:abstractNumId w:val="2"/>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3" w16cid:durableId="849027259">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4" w16cid:durableId="1976792185">
    <w:abstractNumId w:val="2"/>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5" w16cid:durableId="1877542719">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6" w16cid:durableId="621420108">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7" w16cid:durableId="551187284">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8" w16cid:durableId="1456751955">
    <w:abstractNumId w:val="2"/>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9" w16cid:durableId="1468666330">
    <w:abstractNumId w:val="14"/>
  </w:num>
  <w:num w:numId="30" w16cid:durableId="615910172">
    <w:abstractNumId w:val="3"/>
  </w:num>
  <w:num w:numId="31" w16cid:durableId="1831673573">
    <w:abstractNumId w:val="4"/>
  </w:num>
  <w:num w:numId="32" w16cid:durableId="1143544970">
    <w:abstractNumId w:val="10"/>
  </w:num>
  <w:num w:numId="33" w16cid:durableId="1506286745">
    <w:abstractNumId w:val="13"/>
  </w:num>
  <w:num w:numId="34" w16cid:durableId="1904560808">
    <w:abstractNumId w:val="9"/>
  </w:num>
  <w:num w:numId="35" w16cid:durableId="1300499520">
    <w:abstractNumId w:val="12"/>
  </w:num>
  <w:num w:numId="36" w16cid:durableId="2007391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26"/>
    <w:rsid w:val="00007C59"/>
    <w:rsid w:val="00061AAA"/>
    <w:rsid w:val="00061F97"/>
    <w:rsid w:val="00072249"/>
    <w:rsid w:val="000868A4"/>
    <w:rsid w:val="000942C6"/>
    <w:rsid w:val="000A1698"/>
    <w:rsid w:val="000B5200"/>
    <w:rsid w:val="000D54C0"/>
    <w:rsid w:val="000F24DE"/>
    <w:rsid w:val="000F6E50"/>
    <w:rsid w:val="001568E0"/>
    <w:rsid w:val="001A27C0"/>
    <w:rsid w:val="001D3E4D"/>
    <w:rsid w:val="001D63F5"/>
    <w:rsid w:val="001F7A68"/>
    <w:rsid w:val="00200238"/>
    <w:rsid w:val="00203663"/>
    <w:rsid w:val="00203B25"/>
    <w:rsid w:val="00204098"/>
    <w:rsid w:val="00216135"/>
    <w:rsid w:val="002174D8"/>
    <w:rsid w:val="00226133"/>
    <w:rsid w:val="00232D19"/>
    <w:rsid w:val="0024495B"/>
    <w:rsid w:val="00274CE3"/>
    <w:rsid w:val="00282614"/>
    <w:rsid w:val="00291B23"/>
    <w:rsid w:val="002C3BA7"/>
    <w:rsid w:val="002C3C8C"/>
    <w:rsid w:val="002F3D5C"/>
    <w:rsid w:val="00306A4F"/>
    <w:rsid w:val="003148CF"/>
    <w:rsid w:val="003506D6"/>
    <w:rsid w:val="003C1407"/>
    <w:rsid w:val="003D3F6E"/>
    <w:rsid w:val="00404065"/>
    <w:rsid w:val="00416FC5"/>
    <w:rsid w:val="00421F84"/>
    <w:rsid w:val="0044471E"/>
    <w:rsid w:val="00481B8A"/>
    <w:rsid w:val="004865EB"/>
    <w:rsid w:val="004908DE"/>
    <w:rsid w:val="00497BA8"/>
    <w:rsid w:val="004B7FF4"/>
    <w:rsid w:val="004D6F13"/>
    <w:rsid w:val="004E72F7"/>
    <w:rsid w:val="005246E3"/>
    <w:rsid w:val="005434FC"/>
    <w:rsid w:val="00546AFE"/>
    <w:rsid w:val="005A1CFC"/>
    <w:rsid w:val="005B0B43"/>
    <w:rsid w:val="005B1576"/>
    <w:rsid w:val="005C4EDF"/>
    <w:rsid w:val="00605AA3"/>
    <w:rsid w:val="00610252"/>
    <w:rsid w:val="00612C28"/>
    <w:rsid w:val="006207E4"/>
    <w:rsid w:val="006361B6"/>
    <w:rsid w:val="0069393D"/>
    <w:rsid w:val="006B789B"/>
    <w:rsid w:val="006C7485"/>
    <w:rsid w:val="006D502E"/>
    <w:rsid w:val="006F5361"/>
    <w:rsid w:val="00725D74"/>
    <w:rsid w:val="0072632B"/>
    <w:rsid w:val="007325AA"/>
    <w:rsid w:val="007455DA"/>
    <w:rsid w:val="00753D6D"/>
    <w:rsid w:val="0075646D"/>
    <w:rsid w:val="0075792A"/>
    <w:rsid w:val="007632F3"/>
    <w:rsid w:val="007804E8"/>
    <w:rsid w:val="0078563B"/>
    <w:rsid w:val="00787B38"/>
    <w:rsid w:val="00792A96"/>
    <w:rsid w:val="00794F24"/>
    <w:rsid w:val="007973E4"/>
    <w:rsid w:val="007D1153"/>
    <w:rsid w:val="007F48B7"/>
    <w:rsid w:val="00807933"/>
    <w:rsid w:val="00813C69"/>
    <w:rsid w:val="00856E61"/>
    <w:rsid w:val="00870DEE"/>
    <w:rsid w:val="008845D0"/>
    <w:rsid w:val="00897BA4"/>
    <w:rsid w:val="008A2778"/>
    <w:rsid w:val="008A5049"/>
    <w:rsid w:val="008B4094"/>
    <w:rsid w:val="008D7FF4"/>
    <w:rsid w:val="008E6F22"/>
    <w:rsid w:val="008F2A86"/>
    <w:rsid w:val="008F348E"/>
    <w:rsid w:val="008F635C"/>
    <w:rsid w:val="00920E21"/>
    <w:rsid w:val="00923B76"/>
    <w:rsid w:val="0094493C"/>
    <w:rsid w:val="00955667"/>
    <w:rsid w:val="00964D0D"/>
    <w:rsid w:val="00991F63"/>
    <w:rsid w:val="009A4A35"/>
    <w:rsid w:val="009C1993"/>
    <w:rsid w:val="009C2CBA"/>
    <w:rsid w:val="009E3934"/>
    <w:rsid w:val="00A06021"/>
    <w:rsid w:val="00A21ED9"/>
    <w:rsid w:val="00A22363"/>
    <w:rsid w:val="00A243B5"/>
    <w:rsid w:val="00A62EFB"/>
    <w:rsid w:val="00A648CF"/>
    <w:rsid w:val="00A95AD9"/>
    <w:rsid w:val="00AA5732"/>
    <w:rsid w:val="00AA5F0F"/>
    <w:rsid w:val="00AC7672"/>
    <w:rsid w:val="00AE53AD"/>
    <w:rsid w:val="00B0755B"/>
    <w:rsid w:val="00B33A26"/>
    <w:rsid w:val="00B37E87"/>
    <w:rsid w:val="00B45256"/>
    <w:rsid w:val="00B471E0"/>
    <w:rsid w:val="00B84CC7"/>
    <w:rsid w:val="00B908C2"/>
    <w:rsid w:val="00BA0788"/>
    <w:rsid w:val="00BA74DA"/>
    <w:rsid w:val="00BB5902"/>
    <w:rsid w:val="00BF47F0"/>
    <w:rsid w:val="00C113FE"/>
    <w:rsid w:val="00C44471"/>
    <w:rsid w:val="00C55A8C"/>
    <w:rsid w:val="00C90531"/>
    <w:rsid w:val="00C95AAF"/>
    <w:rsid w:val="00CB3F5E"/>
    <w:rsid w:val="00D01C5A"/>
    <w:rsid w:val="00D04168"/>
    <w:rsid w:val="00D06769"/>
    <w:rsid w:val="00D17F89"/>
    <w:rsid w:val="00D233BE"/>
    <w:rsid w:val="00D360C3"/>
    <w:rsid w:val="00D534CB"/>
    <w:rsid w:val="00D63585"/>
    <w:rsid w:val="00D80D91"/>
    <w:rsid w:val="00D918CA"/>
    <w:rsid w:val="00D93FA9"/>
    <w:rsid w:val="00D95B27"/>
    <w:rsid w:val="00DC4B4F"/>
    <w:rsid w:val="00DF3680"/>
    <w:rsid w:val="00DF7748"/>
    <w:rsid w:val="00E0144A"/>
    <w:rsid w:val="00E15B19"/>
    <w:rsid w:val="00E2762C"/>
    <w:rsid w:val="00E32D7C"/>
    <w:rsid w:val="00E52B35"/>
    <w:rsid w:val="00E72AE3"/>
    <w:rsid w:val="00EC5B36"/>
    <w:rsid w:val="00ED2050"/>
    <w:rsid w:val="00EF458C"/>
    <w:rsid w:val="00F3E72F"/>
    <w:rsid w:val="00F6248F"/>
    <w:rsid w:val="00F86F16"/>
    <w:rsid w:val="00F95755"/>
    <w:rsid w:val="00FD1BEA"/>
    <w:rsid w:val="00FD7389"/>
    <w:rsid w:val="01291419"/>
    <w:rsid w:val="0F6A5B4C"/>
    <w:rsid w:val="1782E982"/>
    <w:rsid w:val="1D4D8D85"/>
    <w:rsid w:val="219171B7"/>
    <w:rsid w:val="21A36024"/>
    <w:rsid w:val="21EC29EB"/>
    <w:rsid w:val="230A63A0"/>
    <w:rsid w:val="25D7FB56"/>
    <w:rsid w:val="28521929"/>
    <w:rsid w:val="29A2EDDF"/>
    <w:rsid w:val="2E425705"/>
    <w:rsid w:val="3001A1CD"/>
    <w:rsid w:val="30D4C29C"/>
    <w:rsid w:val="34C676BB"/>
    <w:rsid w:val="3EEE164A"/>
    <w:rsid w:val="4BC488FC"/>
    <w:rsid w:val="4CBDFEE0"/>
    <w:rsid w:val="5E40A915"/>
    <w:rsid w:val="66B69B1B"/>
    <w:rsid w:val="6AF4F17E"/>
    <w:rsid w:val="7225678F"/>
    <w:rsid w:val="7B69CACE"/>
    <w:rsid w:val="7B860D07"/>
    <w:rsid w:val="7BB579BF"/>
    <w:rsid w:val="7E4AEC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7D01A"/>
  <w14:defaultImageDpi w14:val="32767"/>
  <w15:chartTrackingRefBased/>
  <w15:docId w15:val="{367DCE92-BC8C-4B51-B6BF-AB0A36E7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6021"/>
    <w:pPr>
      <w:pBdr>
        <w:top w:val="nil"/>
        <w:left w:val="nil"/>
        <w:bottom w:val="nil"/>
        <w:right w:val="nil"/>
        <w:between w:val="nil"/>
        <w:bar w:val="nil"/>
      </w:pBdr>
      <w:outlineLvl w:val="2"/>
    </w:pPr>
    <w:rPr>
      <w:rFonts w:ascii="Arial" w:eastAsia="Cambria" w:hAnsi="Arial" w:cs="Arial"/>
      <w:color w:val="000000"/>
      <w:u w:color="000000"/>
      <w:bdr w:val="nil"/>
      <w:lang w:val="es-ES" w:eastAsia="es-ES_tradnl"/>
    </w:rPr>
  </w:style>
  <w:style w:type="paragraph" w:styleId="Ttulo1">
    <w:name w:val="heading 1"/>
    <w:basedOn w:val="Prrafodelista"/>
    <w:next w:val="Normal"/>
    <w:link w:val="Ttulo1Car"/>
    <w:uiPriority w:val="9"/>
    <w:qFormat/>
    <w:rsid w:val="00A06021"/>
    <w:pPr>
      <w:numPr>
        <w:numId w:val="30"/>
      </w:numPr>
      <w:outlineLvl w:val="0"/>
    </w:pPr>
    <w:rPr>
      <w:rFonts w:ascii="Arial" w:hAnsi="Arial" w:cs="Arial"/>
      <w:b/>
    </w:rPr>
  </w:style>
  <w:style w:type="paragraph" w:styleId="Ttulo2">
    <w:name w:val="heading 2"/>
    <w:basedOn w:val="Ttulo1"/>
    <w:next w:val="Normal"/>
    <w:link w:val="Ttulo2Car"/>
    <w:uiPriority w:val="9"/>
    <w:unhideWhenUsed/>
    <w:qFormat/>
    <w:rsid w:val="00A06021"/>
    <w:pPr>
      <w:numPr>
        <w:ilvl w:val="1"/>
      </w:numPr>
      <w:outlineLvl w:val="1"/>
    </w:pPr>
  </w:style>
  <w:style w:type="paragraph" w:styleId="Ttulo3">
    <w:name w:val="heading 3"/>
    <w:basedOn w:val="Ttulo2"/>
    <w:next w:val="Normal"/>
    <w:link w:val="Ttulo3Car"/>
    <w:uiPriority w:val="9"/>
    <w:unhideWhenUsed/>
    <w:qFormat/>
    <w:rsid w:val="00A06021"/>
    <w:pPr>
      <w:numPr>
        <w:ilvl w:val="2"/>
      </w:numPr>
      <w:outlineLvl w:val="2"/>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4E8"/>
    <w:pPr>
      <w:tabs>
        <w:tab w:val="center" w:pos="4252"/>
        <w:tab w:val="right" w:pos="8504"/>
      </w:tabs>
    </w:pPr>
  </w:style>
  <w:style w:type="character" w:customStyle="1" w:styleId="EncabezadoCar">
    <w:name w:val="Encabezado Car"/>
    <w:basedOn w:val="Fuentedeprrafopredeter"/>
    <w:link w:val="Encabezado"/>
    <w:uiPriority w:val="99"/>
    <w:rsid w:val="007804E8"/>
    <w:rPr>
      <w:rFonts w:eastAsiaTheme="minorEastAsia"/>
    </w:rPr>
  </w:style>
  <w:style w:type="paragraph" w:styleId="Piedepgina">
    <w:name w:val="footer"/>
    <w:basedOn w:val="Normal"/>
    <w:link w:val="PiedepginaCar"/>
    <w:uiPriority w:val="99"/>
    <w:unhideWhenUsed/>
    <w:rsid w:val="007804E8"/>
    <w:pPr>
      <w:tabs>
        <w:tab w:val="center" w:pos="4252"/>
        <w:tab w:val="right" w:pos="8504"/>
      </w:tabs>
    </w:pPr>
  </w:style>
  <w:style w:type="character" w:customStyle="1" w:styleId="PiedepginaCar">
    <w:name w:val="Pie de página Car"/>
    <w:basedOn w:val="Fuentedeprrafopredeter"/>
    <w:link w:val="Piedepgina"/>
    <w:uiPriority w:val="99"/>
    <w:rsid w:val="007804E8"/>
    <w:rPr>
      <w:rFonts w:eastAsiaTheme="minorEastAsia"/>
    </w:rPr>
  </w:style>
  <w:style w:type="paragraph" w:customStyle="1" w:styleId="Cuerpo">
    <w:name w:val="Cuerpo"/>
    <w:rsid w:val="0075646D"/>
    <w:pPr>
      <w:pBdr>
        <w:top w:val="nil"/>
        <w:left w:val="nil"/>
        <w:bottom w:val="nil"/>
        <w:right w:val="nil"/>
        <w:between w:val="nil"/>
        <w:bar w:val="nil"/>
      </w:pBdr>
    </w:pPr>
    <w:rPr>
      <w:rFonts w:ascii="Cambria" w:eastAsia="Cambria" w:hAnsi="Cambria" w:cs="Cambria"/>
      <w:color w:val="000000"/>
      <w:u w:color="000000"/>
      <w:bdr w:val="nil"/>
      <w:lang w:eastAsia="es-ES_tradnl"/>
    </w:rPr>
  </w:style>
  <w:style w:type="character" w:customStyle="1" w:styleId="Ninguno">
    <w:name w:val="Ninguno"/>
    <w:rsid w:val="0075646D"/>
    <w:rPr>
      <w:lang w:val="es-ES_tradnl"/>
    </w:rPr>
  </w:style>
  <w:style w:type="paragraph" w:styleId="Prrafodelista">
    <w:name w:val="List Paragraph"/>
    <w:link w:val="PrrafodelistaCar"/>
    <w:rsid w:val="0075646D"/>
    <w:pPr>
      <w:pBdr>
        <w:top w:val="nil"/>
        <w:left w:val="nil"/>
        <w:bottom w:val="nil"/>
        <w:right w:val="nil"/>
        <w:between w:val="nil"/>
        <w:bar w:val="nil"/>
      </w:pBdr>
      <w:ind w:left="720"/>
    </w:pPr>
    <w:rPr>
      <w:rFonts w:ascii="Cambria" w:eastAsia="Cambria" w:hAnsi="Cambria" w:cs="Cambria"/>
      <w:color w:val="000000"/>
      <w:u w:color="000000"/>
      <w:bdr w:val="nil"/>
      <w:lang w:eastAsia="es-ES_tradnl"/>
    </w:rPr>
  </w:style>
  <w:style w:type="numbering" w:customStyle="1" w:styleId="Estiloimportado1">
    <w:name w:val="Estilo importado 1"/>
    <w:rsid w:val="0075646D"/>
    <w:pPr>
      <w:numPr>
        <w:numId w:val="1"/>
      </w:numPr>
    </w:pPr>
  </w:style>
  <w:style w:type="character" w:customStyle="1" w:styleId="Hyperlink0">
    <w:name w:val="Hyperlink.0"/>
    <w:basedOn w:val="Hipervnculo"/>
    <w:rsid w:val="0075646D"/>
    <w:rPr>
      <w:color w:val="0000FF"/>
      <w:u w:val="single" w:color="0000FF"/>
    </w:rPr>
  </w:style>
  <w:style w:type="numbering" w:customStyle="1" w:styleId="Estiloimportado10">
    <w:name w:val="Estilo importado 1.0"/>
    <w:rsid w:val="0075646D"/>
    <w:pPr>
      <w:numPr>
        <w:numId w:val="11"/>
      </w:numPr>
    </w:pPr>
  </w:style>
  <w:style w:type="character" w:customStyle="1" w:styleId="Hyperlink1">
    <w:name w:val="Hyperlink.1"/>
    <w:basedOn w:val="Hyperlink0"/>
    <w:rsid w:val="0075646D"/>
    <w:rPr>
      <w:color w:val="000000"/>
      <w:u w:val="single" w:color="0000FF"/>
    </w:rPr>
  </w:style>
  <w:style w:type="numbering" w:customStyle="1" w:styleId="Estiloimportado3">
    <w:name w:val="Estilo importado 3"/>
    <w:rsid w:val="0075646D"/>
    <w:pPr>
      <w:numPr>
        <w:numId w:val="18"/>
      </w:numPr>
    </w:pPr>
  </w:style>
  <w:style w:type="paragraph" w:customStyle="1" w:styleId="Poromisin">
    <w:name w:val="Por omisión"/>
    <w:rsid w:val="0075646D"/>
    <w:pPr>
      <w:pBdr>
        <w:top w:val="nil"/>
        <w:left w:val="nil"/>
        <w:bottom w:val="nil"/>
        <w:right w:val="nil"/>
        <w:between w:val="nil"/>
        <w:bar w:val="nil"/>
      </w:pBdr>
    </w:pPr>
    <w:rPr>
      <w:rFonts w:ascii="Helvetica Neue" w:eastAsia="Helvetica Neue" w:hAnsi="Helvetica Neue" w:cs="Helvetica Neue"/>
      <w:color w:val="000000"/>
      <w:sz w:val="22"/>
      <w:szCs w:val="22"/>
      <w:bdr w:val="nil"/>
      <w:lang w:eastAsia="es-ES_tradnl"/>
    </w:rPr>
  </w:style>
  <w:style w:type="character" w:styleId="Hipervnculo">
    <w:name w:val="Hyperlink"/>
    <w:basedOn w:val="Fuentedeprrafopredeter"/>
    <w:uiPriority w:val="99"/>
    <w:unhideWhenUsed/>
    <w:rsid w:val="0075646D"/>
    <w:rPr>
      <w:color w:val="0563C1" w:themeColor="hyperlink"/>
      <w:u w:val="single"/>
    </w:rPr>
  </w:style>
  <w:style w:type="character" w:customStyle="1" w:styleId="Ttulo1Car">
    <w:name w:val="Título 1 Car"/>
    <w:basedOn w:val="Fuentedeprrafopredeter"/>
    <w:link w:val="Ttulo1"/>
    <w:uiPriority w:val="9"/>
    <w:rsid w:val="00A06021"/>
    <w:rPr>
      <w:rFonts w:ascii="Arial" w:eastAsia="Cambria" w:hAnsi="Arial" w:cs="Arial"/>
      <w:b/>
      <w:color w:val="000000"/>
      <w:u w:color="000000"/>
      <w:bdr w:val="nil"/>
      <w:lang w:eastAsia="es-ES_tradnl"/>
    </w:rPr>
  </w:style>
  <w:style w:type="character" w:customStyle="1" w:styleId="Ttulo2Car">
    <w:name w:val="Título 2 Car"/>
    <w:basedOn w:val="Fuentedeprrafopredeter"/>
    <w:link w:val="Ttulo2"/>
    <w:uiPriority w:val="9"/>
    <w:rsid w:val="00A06021"/>
    <w:rPr>
      <w:rFonts w:ascii="Arial" w:eastAsia="Cambria" w:hAnsi="Arial" w:cs="Arial"/>
      <w:b/>
      <w:color w:val="000000"/>
      <w:u w:color="000000"/>
      <w:bdr w:val="nil"/>
      <w:lang w:eastAsia="es-ES_tradnl"/>
    </w:rPr>
  </w:style>
  <w:style w:type="character" w:customStyle="1" w:styleId="Ttulo3Car">
    <w:name w:val="Título 3 Car"/>
    <w:basedOn w:val="Fuentedeprrafopredeter"/>
    <w:link w:val="Ttulo3"/>
    <w:uiPriority w:val="9"/>
    <w:rsid w:val="00A06021"/>
    <w:rPr>
      <w:rFonts w:ascii="Arial" w:eastAsia="Cambria" w:hAnsi="Arial" w:cs="Arial"/>
      <w:b/>
      <w:color w:val="000000"/>
      <w:u w:color="000000"/>
      <w:bdr w:val="nil"/>
      <w:lang w:eastAsia="es-ES_tradnl"/>
    </w:rPr>
  </w:style>
  <w:style w:type="paragraph" w:customStyle="1" w:styleId="bullet">
    <w:name w:val="bullet"/>
    <w:basedOn w:val="Prrafodelista"/>
    <w:link w:val="bulletCar"/>
    <w:rsid w:val="00D95B27"/>
    <w:pPr>
      <w:numPr>
        <w:numId w:val="31"/>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rPr>
  </w:style>
  <w:style w:type="character" w:customStyle="1" w:styleId="PrrafodelistaCar">
    <w:name w:val="Párrafo de lista Car"/>
    <w:basedOn w:val="Fuentedeprrafopredeter"/>
    <w:link w:val="Prrafodelista"/>
    <w:rsid w:val="00D95B27"/>
    <w:rPr>
      <w:rFonts w:ascii="Cambria" w:eastAsia="Cambria" w:hAnsi="Cambria" w:cs="Cambria"/>
      <w:color w:val="000000"/>
      <w:u w:color="000000"/>
      <w:bdr w:val="nil"/>
      <w:lang w:eastAsia="es-ES_tradnl"/>
    </w:rPr>
  </w:style>
  <w:style w:type="character" w:customStyle="1" w:styleId="bulletCar">
    <w:name w:val="bullet Car"/>
    <w:basedOn w:val="PrrafodelistaCar"/>
    <w:link w:val="bullet"/>
    <w:rsid w:val="00D95B27"/>
    <w:rPr>
      <w:rFonts w:ascii="Arial" w:eastAsia="Cambria" w:hAnsi="Arial" w:cs="Arial"/>
      <w:color w:val="000000"/>
      <w:u w:color="000000"/>
      <w:bdr w:val="nil"/>
      <w:lang w:eastAsia="es-ES_tradnl"/>
    </w:rPr>
  </w:style>
  <w:style w:type="paragraph" w:styleId="Textodeglobo">
    <w:name w:val="Balloon Text"/>
    <w:basedOn w:val="Normal"/>
    <w:link w:val="TextodegloboCar"/>
    <w:uiPriority w:val="99"/>
    <w:semiHidden/>
    <w:unhideWhenUsed/>
    <w:rsid w:val="00481B8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B8A"/>
    <w:rPr>
      <w:rFonts w:ascii="Times New Roman" w:eastAsia="Cambria" w:hAnsi="Times New Roman" w:cs="Times New Roman"/>
      <w:color w:val="000000"/>
      <w:sz w:val="18"/>
      <w:szCs w:val="18"/>
      <w:u w:color="000000"/>
      <w:bdr w:val="nil"/>
      <w:lang w:val="es-ES" w:eastAsia="es-ES_tradnl"/>
    </w:rPr>
  </w:style>
  <w:style w:type="table" w:styleId="Tablaconcuadrcula">
    <w:name w:val="Table Grid"/>
    <w:basedOn w:val="Tablanormal"/>
    <w:uiPriority w:val="39"/>
    <w:rsid w:val="0061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rsid w:val="00870DEE"/>
    <w:rPr>
      <w:color w:val="605E5C"/>
      <w:shd w:val="clear" w:color="auto" w:fill="E1DFDD"/>
    </w:rPr>
  </w:style>
  <w:style w:type="character" w:styleId="Hipervnculovisitado">
    <w:name w:val="FollowedHyperlink"/>
    <w:basedOn w:val="Fuentedeprrafopredeter"/>
    <w:uiPriority w:val="99"/>
    <w:semiHidden/>
    <w:unhideWhenUsed/>
    <w:rsid w:val="002C3B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8375">
      <w:bodyDiv w:val="1"/>
      <w:marLeft w:val="0"/>
      <w:marRight w:val="0"/>
      <w:marTop w:val="0"/>
      <w:marBottom w:val="0"/>
      <w:divBdr>
        <w:top w:val="none" w:sz="0" w:space="0" w:color="auto"/>
        <w:left w:val="none" w:sz="0" w:space="0" w:color="auto"/>
        <w:bottom w:val="none" w:sz="0" w:space="0" w:color="auto"/>
        <w:right w:val="none" w:sz="0" w:space="0" w:color="auto"/>
      </w:divBdr>
    </w:div>
    <w:div w:id="968053850">
      <w:bodyDiv w:val="1"/>
      <w:marLeft w:val="0"/>
      <w:marRight w:val="0"/>
      <w:marTop w:val="0"/>
      <w:marBottom w:val="0"/>
      <w:divBdr>
        <w:top w:val="none" w:sz="0" w:space="0" w:color="auto"/>
        <w:left w:val="none" w:sz="0" w:space="0" w:color="auto"/>
        <w:bottom w:val="none" w:sz="0" w:space="0" w:color="auto"/>
        <w:right w:val="none" w:sz="0" w:space="0" w:color="auto"/>
      </w:divBdr>
    </w:div>
    <w:div w:id="1150558524">
      <w:bodyDiv w:val="1"/>
      <w:marLeft w:val="0"/>
      <w:marRight w:val="0"/>
      <w:marTop w:val="0"/>
      <w:marBottom w:val="0"/>
      <w:divBdr>
        <w:top w:val="none" w:sz="0" w:space="0" w:color="auto"/>
        <w:left w:val="none" w:sz="0" w:space="0" w:color="auto"/>
        <w:bottom w:val="none" w:sz="0" w:space="0" w:color="auto"/>
        <w:right w:val="none" w:sz="0" w:space="0" w:color="auto"/>
      </w:divBdr>
    </w:div>
    <w:div w:id="1346402529">
      <w:bodyDiv w:val="1"/>
      <w:marLeft w:val="0"/>
      <w:marRight w:val="0"/>
      <w:marTop w:val="0"/>
      <w:marBottom w:val="0"/>
      <w:divBdr>
        <w:top w:val="none" w:sz="0" w:space="0" w:color="auto"/>
        <w:left w:val="none" w:sz="0" w:space="0" w:color="auto"/>
        <w:bottom w:val="none" w:sz="0" w:space="0" w:color="auto"/>
        <w:right w:val="none" w:sz="0" w:space="0" w:color="auto"/>
      </w:divBdr>
    </w:div>
    <w:div w:id="1836190302">
      <w:bodyDiv w:val="1"/>
      <w:marLeft w:val="0"/>
      <w:marRight w:val="0"/>
      <w:marTop w:val="0"/>
      <w:marBottom w:val="0"/>
      <w:divBdr>
        <w:top w:val="none" w:sz="0" w:space="0" w:color="auto"/>
        <w:left w:val="none" w:sz="0" w:space="0" w:color="auto"/>
        <w:bottom w:val="none" w:sz="0" w:space="0" w:color="auto"/>
        <w:right w:val="none" w:sz="0" w:space="0" w:color="auto"/>
      </w:divBdr>
    </w:div>
    <w:div w:id="20113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parencia.turismodeislascanarias.com/sites/default/files/documents/APROBACION_MODIFICACION_PLAN%20ANTIFRAUD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transparencia.turismodeislascanarias.com/sites/default/files/documents/PLAN_ANTIFRAUDE_PROMOTUR.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ransparencia.turismodeislascanarias.com/sites/default/files/documents/ANEXO_VIII.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parencia.turismodeislascanarias.com/sites/default/files/documents/PLAN_ANTIFRAUDE_PROMOTUR_MODIFICADO.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f8b1cd9-b357-4b61-b774-33ef1df76220">PROMOTUR-29-3690</_dlc_DocId>
    <_dlc_DocIdUrl xmlns="3f8b1cd9-b357-4b61-b774-33ef1df76220">
      <Url>https://promotur.sharepoint.com/departamentos/informatica/_layouts/15/DocIdRedir.aspx?ID=PROMOTUR-29-3690</Url>
      <Description>PROMOTUR-29-3690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B7F6BD03CA45645A0C985FE5308237D" ma:contentTypeVersion="13" ma:contentTypeDescription="Crear nuevo documento." ma:contentTypeScope="" ma:versionID="b2b56c5bf8f4c162a1437ac493e6ab51">
  <xsd:schema xmlns:xsd="http://www.w3.org/2001/XMLSchema" xmlns:xs="http://www.w3.org/2001/XMLSchema" xmlns:p="http://schemas.microsoft.com/office/2006/metadata/properties" xmlns:ns2="3f8b1cd9-b357-4b61-b774-33ef1df76220" xmlns:ns3="1f7b78ec-407b-4c9e-8b8c-024072c43166" targetNamespace="http://schemas.microsoft.com/office/2006/metadata/properties" ma:root="true" ma:fieldsID="2f2cd803228eede2912afc5d550d7a7b" ns2:_="" ns3:_="">
    <xsd:import namespace="3f8b1cd9-b357-4b61-b774-33ef1df76220"/>
    <xsd:import namespace="1f7b78ec-407b-4c9e-8b8c-024072c4316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b1cd9-b357-4b61-b774-33ef1df76220"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7b78ec-407b-4c9e-8b8c-024072c4316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41E8E6-1A9E-4FF3-AB86-65190E036207}">
  <ds:schemaRefs>
    <ds:schemaRef ds:uri="http://schemas.microsoft.com/sharepoint/v3/contenttype/forms"/>
  </ds:schemaRefs>
</ds:datastoreItem>
</file>

<file path=customXml/itemProps2.xml><?xml version="1.0" encoding="utf-8"?>
<ds:datastoreItem xmlns:ds="http://schemas.openxmlformats.org/officeDocument/2006/customXml" ds:itemID="{4B4C4B97-0A65-45BE-AAE7-D8C82CE91AF9}">
  <ds:schemaRefs>
    <ds:schemaRef ds:uri="http://schemas.microsoft.com/office/2006/metadata/properties"/>
    <ds:schemaRef ds:uri="http://schemas.microsoft.com/office/infopath/2007/PartnerControls"/>
    <ds:schemaRef ds:uri="3f8b1cd9-b357-4b61-b774-33ef1df76220"/>
  </ds:schemaRefs>
</ds:datastoreItem>
</file>

<file path=customXml/itemProps3.xml><?xml version="1.0" encoding="utf-8"?>
<ds:datastoreItem xmlns:ds="http://schemas.openxmlformats.org/officeDocument/2006/customXml" ds:itemID="{E420C564-3652-4858-9F6F-0789DEA85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b1cd9-b357-4b61-b774-33ef1df76220"/>
    <ds:schemaRef ds:uri="1f7b78ec-407b-4c9e-8b8c-024072c43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3948F-D2B9-43E6-96DB-D21AB8DEC983}">
  <ds:schemaRefs>
    <ds:schemaRef ds:uri="http://schemas.openxmlformats.org/officeDocument/2006/bibliography"/>
  </ds:schemaRefs>
</ds:datastoreItem>
</file>

<file path=customXml/itemProps5.xml><?xml version="1.0" encoding="utf-8"?>
<ds:datastoreItem xmlns:ds="http://schemas.openxmlformats.org/officeDocument/2006/customXml" ds:itemID="{A5AE77E9-9058-4679-BAED-E955899F29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729</Words>
  <Characters>4012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García-Tuñón Rodríguez</dc:creator>
  <cp:keywords/>
  <dc:description/>
  <cp:lastModifiedBy>Alejandro Nicolás Montesdeoca Sánchez</cp:lastModifiedBy>
  <cp:revision>3</cp:revision>
  <cp:lastPrinted>2026-05-07T10:14:00Z</cp:lastPrinted>
  <dcterms:created xsi:type="dcterms:W3CDTF">2026-05-07T10:14:00Z</dcterms:created>
  <dcterms:modified xsi:type="dcterms:W3CDTF">2026-05-07T10:20:00Z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0x010100FB7F6BD03CA45645A0C985FE5308237D</vt:lpwstr>
  </property>
  <property fmtid="{D5CDD505-2E9C-101B-9397-08002B2CF9AE}" pid="3" name="_dlc_DocIdItemGuid">
    <vt:lpwstr>640d91db-b077-40a5-9005-06b285fb9067</vt:lpwstr>
  </property>
</Properties>
</file>