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AFEF"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07D1313B"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7F5A49E5"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45D1CF80"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1D123E57"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5FEE451A" w14:textId="77777777" w:rsidR="00022891" w:rsidRP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48"/>
          <w:szCs w:val="48"/>
        </w:rPr>
      </w:pPr>
      <w:r w:rsidRPr="00022891">
        <w:rPr>
          <w:b/>
          <w:snapToGrid w:val="0"/>
          <w:sz w:val="48"/>
          <w:szCs w:val="48"/>
        </w:rPr>
        <w:t>Promotur Turismo Canarias S.A.</w:t>
      </w:r>
    </w:p>
    <w:p w14:paraId="52DDEACF" w14:textId="77777777" w:rsidR="00022891" w:rsidRP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48"/>
          <w:szCs w:val="48"/>
        </w:rPr>
      </w:pPr>
    </w:p>
    <w:p w14:paraId="2685E469" w14:textId="77777777" w:rsidR="00022891" w:rsidRPr="00022891"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022891">
        <w:rPr>
          <w:b/>
          <w:snapToGrid w:val="0"/>
          <w:sz w:val="48"/>
          <w:szCs w:val="48"/>
        </w:rPr>
        <w:t>Cuentas Anuales e</w:t>
      </w:r>
    </w:p>
    <w:p w14:paraId="7998687B" w14:textId="77777777" w:rsidR="00022891" w:rsidRPr="00022891"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022891">
        <w:rPr>
          <w:b/>
          <w:snapToGrid w:val="0"/>
          <w:sz w:val="48"/>
          <w:szCs w:val="48"/>
        </w:rPr>
        <w:t>Informe de Gestión</w:t>
      </w:r>
    </w:p>
    <w:p w14:paraId="66ED3CCE" w14:textId="77777777" w:rsidR="00022891" w:rsidRPr="00022891"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022891">
        <w:rPr>
          <w:b/>
          <w:snapToGrid w:val="0"/>
          <w:sz w:val="48"/>
          <w:szCs w:val="48"/>
        </w:rPr>
        <w:t>31 de diciembre de 2018</w:t>
      </w:r>
    </w:p>
    <w:p w14:paraId="36428A12"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31B7A936"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6DE339D5"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412E8994" w14:textId="77777777"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3160CD81" w14:textId="77777777" w:rsidR="003849D9" w:rsidRDefault="003849D9"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sectPr w:rsidR="003849D9" w:rsidSect="00920E21">
          <w:headerReference w:type="default" r:id="rId8"/>
          <w:footerReference w:type="default" r:id="rId9"/>
          <w:headerReference w:type="first" r:id="rId10"/>
          <w:footerReference w:type="first" r:id="rId11"/>
          <w:pgSz w:w="11900" w:h="16840"/>
          <w:pgMar w:top="2127" w:right="1134" w:bottom="1701" w:left="1701" w:header="1757" w:footer="1395" w:gutter="0"/>
          <w:pgNumType w:start="1"/>
          <w:cols w:space="708"/>
          <w:titlePg/>
          <w:docGrid w:linePitch="360"/>
        </w:sectPr>
      </w:pPr>
    </w:p>
    <w:p w14:paraId="69B8A66D" w14:textId="77777777" w:rsidR="003A4111" w:rsidRDefault="003A411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6BD59842" w14:textId="77777777" w:rsidR="006220A2"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r w:rsidRPr="000A27FA">
        <w:rPr>
          <w:b/>
          <w:snapToGrid w:val="0"/>
          <w:sz w:val="20"/>
        </w:rPr>
        <w:t>PROMOTUR TURISMO CANARIAS, S.A.</w:t>
      </w:r>
    </w:p>
    <w:p w14:paraId="7C3F150F" w14:textId="77777777" w:rsidR="006220A2"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pacing w:val="-1"/>
          <w:sz w:val="20"/>
        </w:rPr>
      </w:pPr>
      <w:r w:rsidRPr="000A27FA">
        <w:rPr>
          <w:b/>
          <w:spacing w:val="-1"/>
          <w:sz w:val="20"/>
        </w:rPr>
        <w:t>BALANCE DE SITUACIÓN AL 31 DE DICIEMBRE DE 201</w:t>
      </w:r>
      <w:r w:rsidR="00C16766">
        <w:rPr>
          <w:b/>
          <w:spacing w:val="-1"/>
          <w:sz w:val="20"/>
        </w:rPr>
        <w:t>8 Y 2017</w:t>
      </w:r>
      <w:r>
        <w:rPr>
          <w:b/>
          <w:spacing w:val="-1"/>
          <w:sz w:val="20"/>
        </w:rPr>
        <w:t xml:space="preserve"> (Expresado en e</w:t>
      </w:r>
      <w:r w:rsidRPr="000A27FA">
        <w:rPr>
          <w:b/>
          <w:spacing w:val="-1"/>
          <w:sz w:val="20"/>
        </w:rPr>
        <w:t>uros)</w:t>
      </w:r>
    </w:p>
    <w:p w14:paraId="1B17CEAC" w14:textId="77777777" w:rsidR="00C16766" w:rsidRPr="000A27FA" w:rsidRDefault="00C16766"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pacing w:val="-1"/>
          <w:sz w:val="20"/>
        </w:rPr>
      </w:pPr>
    </w:p>
    <w:tbl>
      <w:tblPr>
        <w:tblW w:w="5000" w:type="pct"/>
        <w:tblCellMar>
          <w:left w:w="70" w:type="dxa"/>
          <w:right w:w="70" w:type="dxa"/>
        </w:tblCellMar>
        <w:tblLook w:val="04A0" w:firstRow="1" w:lastRow="0" w:firstColumn="1" w:lastColumn="0" w:noHBand="0" w:noVBand="1"/>
      </w:tblPr>
      <w:tblGrid>
        <w:gridCol w:w="4502"/>
        <w:gridCol w:w="895"/>
        <w:gridCol w:w="1904"/>
        <w:gridCol w:w="1904"/>
      </w:tblGrid>
      <w:tr w:rsidR="00C16766" w:rsidRPr="00C16766" w14:paraId="17428538" w14:textId="77777777" w:rsidTr="001A7C10">
        <w:trPr>
          <w:trHeight w:val="240"/>
        </w:trPr>
        <w:tc>
          <w:tcPr>
            <w:tcW w:w="2446" w:type="pct"/>
            <w:tcBorders>
              <w:top w:val="single" w:sz="8" w:space="0" w:color="auto"/>
              <w:left w:val="nil"/>
              <w:bottom w:val="nil"/>
              <w:right w:val="nil"/>
            </w:tcBorders>
            <w:shd w:val="clear" w:color="auto" w:fill="F2F2F2"/>
            <w:noWrap/>
            <w:vAlign w:val="bottom"/>
            <w:hideMark/>
          </w:tcPr>
          <w:p w14:paraId="7B605773"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 </w:t>
            </w:r>
          </w:p>
        </w:tc>
        <w:tc>
          <w:tcPr>
            <w:tcW w:w="486" w:type="pct"/>
            <w:tcBorders>
              <w:top w:val="single" w:sz="8" w:space="0" w:color="auto"/>
              <w:left w:val="nil"/>
              <w:bottom w:val="nil"/>
              <w:right w:val="nil"/>
            </w:tcBorders>
            <w:shd w:val="clear" w:color="auto" w:fill="F2F2F2"/>
            <w:noWrap/>
            <w:vAlign w:val="bottom"/>
            <w:hideMark/>
          </w:tcPr>
          <w:p w14:paraId="3A07D51B"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 </w:t>
            </w:r>
          </w:p>
        </w:tc>
        <w:tc>
          <w:tcPr>
            <w:tcW w:w="1034" w:type="pct"/>
            <w:tcBorders>
              <w:top w:val="single" w:sz="8" w:space="0" w:color="auto"/>
              <w:left w:val="nil"/>
              <w:bottom w:val="nil"/>
              <w:right w:val="nil"/>
            </w:tcBorders>
            <w:shd w:val="clear" w:color="auto" w:fill="F2F2F2"/>
            <w:noWrap/>
            <w:vAlign w:val="bottom"/>
            <w:hideMark/>
          </w:tcPr>
          <w:p w14:paraId="5987503D" w14:textId="77777777" w:rsidR="00C16766" w:rsidRPr="00C16766"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Al 31 de diciembre</w:t>
            </w:r>
          </w:p>
        </w:tc>
        <w:tc>
          <w:tcPr>
            <w:tcW w:w="1034" w:type="pct"/>
            <w:tcBorders>
              <w:top w:val="single" w:sz="8" w:space="0" w:color="auto"/>
              <w:left w:val="nil"/>
              <w:bottom w:val="nil"/>
              <w:right w:val="nil"/>
            </w:tcBorders>
            <w:shd w:val="clear" w:color="auto" w:fill="F2F2F2"/>
            <w:noWrap/>
            <w:vAlign w:val="bottom"/>
            <w:hideMark/>
          </w:tcPr>
          <w:p w14:paraId="371E0F6C" w14:textId="77777777" w:rsidR="00C16766" w:rsidRPr="00C16766"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Al 31 de diciembre</w:t>
            </w:r>
          </w:p>
        </w:tc>
      </w:tr>
      <w:tr w:rsidR="00C16766" w:rsidRPr="00C16766" w14:paraId="4FF31338" w14:textId="77777777" w:rsidTr="001A7C10">
        <w:trPr>
          <w:trHeight w:val="240"/>
        </w:trPr>
        <w:tc>
          <w:tcPr>
            <w:tcW w:w="2446" w:type="pct"/>
            <w:tcBorders>
              <w:top w:val="nil"/>
              <w:left w:val="nil"/>
              <w:bottom w:val="nil"/>
              <w:right w:val="nil"/>
            </w:tcBorders>
            <w:shd w:val="clear" w:color="auto" w:fill="F2F2F2"/>
            <w:noWrap/>
            <w:vAlign w:val="bottom"/>
            <w:hideMark/>
          </w:tcPr>
          <w:p w14:paraId="6DFD66CB" w14:textId="77777777" w:rsidR="00C16766" w:rsidRPr="00C16766"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ACTIVO</w:t>
            </w:r>
          </w:p>
        </w:tc>
        <w:tc>
          <w:tcPr>
            <w:tcW w:w="486" w:type="pct"/>
            <w:tcBorders>
              <w:top w:val="nil"/>
              <w:left w:val="nil"/>
              <w:bottom w:val="nil"/>
              <w:right w:val="nil"/>
            </w:tcBorders>
            <w:shd w:val="clear" w:color="auto" w:fill="F2F2F2"/>
            <w:noWrap/>
            <w:vAlign w:val="bottom"/>
            <w:hideMark/>
          </w:tcPr>
          <w:p w14:paraId="2D5D7574" w14:textId="77777777" w:rsidR="00C16766" w:rsidRPr="00C16766"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Nota</w:t>
            </w:r>
          </w:p>
        </w:tc>
        <w:tc>
          <w:tcPr>
            <w:tcW w:w="1034" w:type="pct"/>
            <w:tcBorders>
              <w:top w:val="single" w:sz="8" w:space="0" w:color="auto"/>
              <w:left w:val="nil"/>
              <w:bottom w:val="single" w:sz="8" w:space="0" w:color="auto"/>
              <w:right w:val="nil"/>
            </w:tcBorders>
            <w:shd w:val="clear" w:color="auto" w:fill="F2F2F2"/>
            <w:vAlign w:val="bottom"/>
            <w:hideMark/>
          </w:tcPr>
          <w:p w14:paraId="756FB8C8" w14:textId="77777777" w:rsidR="00C16766" w:rsidRPr="00C16766"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2018</w:t>
            </w:r>
          </w:p>
        </w:tc>
        <w:tc>
          <w:tcPr>
            <w:tcW w:w="1034" w:type="pct"/>
            <w:tcBorders>
              <w:top w:val="single" w:sz="8" w:space="0" w:color="auto"/>
              <w:left w:val="nil"/>
              <w:bottom w:val="single" w:sz="8" w:space="0" w:color="auto"/>
              <w:right w:val="nil"/>
            </w:tcBorders>
            <w:shd w:val="clear" w:color="auto" w:fill="F2F2F2"/>
            <w:vAlign w:val="bottom"/>
            <w:hideMark/>
          </w:tcPr>
          <w:p w14:paraId="5A10C219" w14:textId="77777777" w:rsidR="00C16766" w:rsidRPr="00C16766"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2017</w:t>
            </w:r>
          </w:p>
        </w:tc>
      </w:tr>
      <w:tr w:rsidR="00C16766" w:rsidRPr="00C16766" w14:paraId="4D4AD51E" w14:textId="77777777" w:rsidTr="001A7C10">
        <w:trPr>
          <w:trHeight w:val="340"/>
        </w:trPr>
        <w:tc>
          <w:tcPr>
            <w:tcW w:w="2446" w:type="pct"/>
            <w:tcBorders>
              <w:top w:val="single" w:sz="8" w:space="0" w:color="auto"/>
              <w:left w:val="nil"/>
              <w:bottom w:val="nil"/>
              <w:right w:val="nil"/>
            </w:tcBorders>
            <w:shd w:val="clear" w:color="auto" w:fill="F2F2F2"/>
            <w:noWrap/>
            <w:vAlign w:val="center"/>
            <w:hideMark/>
          </w:tcPr>
          <w:p w14:paraId="3B3538E4"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ACTIVO NO CORRIENTE</w:t>
            </w:r>
          </w:p>
        </w:tc>
        <w:tc>
          <w:tcPr>
            <w:tcW w:w="486" w:type="pct"/>
            <w:tcBorders>
              <w:top w:val="single" w:sz="8" w:space="0" w:color="auto"/>
              <w:left w:val="nil"/>
              <w:bottom w:val="nil"/>
              <w:right w:val="nil"/>
            </w:tcBorders>
            <w:shd w:val="clear" w:color="auto" w:fill="F2F2F2"/>
            <w:noWrap/>
            <w:vAlign w:val="center"/>
            <w:hideMark/>
          </w:tcPr>
          <w:p w14:paraId="03D44BBD"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 </w:t>
            </w:r>
          </w:p>
        </w:tc>
        <w:tc>
          <w:tcPr>
            <w:tcW w:w="1034" w:type="pct"/>
            <w:tcBorders>
              <w:top w:val="nil"/>
              <w:left w:val="nil"/>
              <w:bottom w:val="nil"/>
              <w:right w:val="nil"/>
            </w:tcBorders>
            <w:shd w:val="clear" w:color="auto" w:fill="F2F2F2"/>
            <w:noWrap/>
            <w:vAlign w:val="center"/>
            <w:hideMark/>
          </w:tcPr>
          <w:p w14:paraId="026A3B06"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404.803,83</w:t>
            </w:r>
          </w:p>
        </w:tc>
        <w:tc>
          <w:tcPr>
            <w:tcW w:w="1034" w:type="pct"/>
            <w:tcBorders>
              <w:top w:val="nil"/>
              <w:left w:val="nil"/>
              <w:bottom w:val="nil"/>
              <w:right w:val="nil"/>
            </w:tcBorders>
            <w:shd w:val="clear" w:color="auto" w:fill="F2F2F2"/>
            <w:noWrap/>
            <w:vAlign w:val="center"/>
            <w:hideMark/>
          </w:tcPr>
          <w:p w14:paraId="406712D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445.544,38</w:t>
            </w:r>
          </w:p>
        </w:tc>
      </w:tr>
      <w:tr w:rsidR="00C16766" w:rsidRPr="00C16766" w14:paraId="621BBBF0" w14:textId="77777777" w:rsidTr="003A4111">
        <w:trPr>
          <w:trHeight w:val="283"/>
        </w:trPr>
        <w:tc>
          <w:tcPr>
            <w:tcW w:w="2446" w:type="pct"/>
            <w:tcBorders>
              <w:top w:val="single" w:sz="8" w:space="0" w:color="auto"/>
              <w:left w:val="nil"/>
              <w:bottom w:val="nil"/>
              <w:right w:val="nil"/>
            </w:tcBorders>
            <w:shd w:val="clear" w:color="auto" w:fill="auto"/>
            <w:noWrap/>
            <w:vAlign w:val="center"/>
            <w:hideMark/>
          </w:tcPr>
          <w:p w14:paraId="4ADEB8EA"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Inmovilizado intangible</w:t>
            </w:r>
          </w:p>
        </w:tc>
        <w:tc>
          <w:tcPr>
            <w:tcW w:w="486" w:type="pct"/>
            <w:tcBorders>
              <w:top w:val="single" w:sz="8" w:space="0" w:color="auto"/>
              <w:left w:val="nil"/>
              <w:bottom w:val="nil"/>
              <w:right w:val="nil"/>
            </w:tcBorders>
            <w:shd w:val="clear" w:color="auto" w:fill="auto"/>
            <w:noWrap/>
            <w:vAlign w:val="center"/>
            <w:hideMark/>
          </w:tcPr>
          <w:p w14:paraId="5D68BAC1"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5</w:t>
            </w:r>
          </w:p>
        </w:tc>
        <w:tc>
          <w:tcPr>
            <w:tcW w:w="1034" w:type="pct"/>
            <w:tcBorders>
              <w:top w:val="single" w:sz="8" w:space="0" w:color="auto"/>
              <w:left w:val="nil"/>
              <w:bottom w:val="nil"/>
              <w:right w:val="nil"/>
            </w:tcBorders>
            <w:shd w:val="clear" w:color="auto" w:fill="auto"/>
            <w:noWrap/>
            <w:vAlign w:val="center"/>
            <w:hideMark/>
          </w:tcPr>
          <w:p w14:paraId="15D15E7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28.986,96</w:t>
            </w:r>
          </w:p>
        </w:tc>
        <w:tc>
          <w:tcPr>
            <w:tcW w:w="1034" w:type="pct"/>
            <w:tcBorders>
              <w:top w:val="single" w:sz="8" w:space="0" w:color="auto"/>
              <w:left w:val="nil"/>
              <w:bottom w:val="nil"/>
              <w:right w:val="nil"/>
            </w:tcBorders>
            <w:shd w:val="clear" w:color="auto" w:fill="auto"/>
            <w:noWrap/>
            <w:vAlign w:val="center"/>
            <w:hideMark/>
          </w:tcPr>
          <w:p w14:paraId="1C221210"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22.004,98</w:t>
            </w:r>
          </w:p>
        </w:tc>
      </w:tr>
      <w:tr w:rsidR="00C16766" w:rsidRPr="00C16766" w14:paraId="4E9474BB" w14:textId="77777777" w:rsidTr="003A4111">
        <w:trPr>
          <w:trHeight w:val="283"/>
        </w:trPr>
        <w:tc>
          <w:tcPr>
            <w:tcW w:w="2446" w:type="pct"/>
            <w:tcBorders>
              <w:top w:val="nil"/>
              <w:left w:val="nil"/>
              <w:bottom w:val="nil"/>
              <w:right w:val="nil"/>
            </w:tcBorders>
            <w:shd w:val="clear" w:color="auto" w:fill="auto"/>
            <w:noWrap/>
            <w:vAlign w:val="center"/>
            <w:hideMark/>
          </w:tcPr>
          <w:p w14:paraId="5D05D501"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Inmovilizado material</w:t>
            </w:r>
          </w:p>
        </w:tc>
        <w:tc>
          <w:tcPr>
            <w:tcW w:w="486" w:type="pct"/>
            <w:tcBorders>
              <w:top w:val="nil"/>
              <w:left w:val="nil"/>
              <w:bottom w:val="nil"/>
              <w:right w:val="nil"/>
            </w:tcBorders>
            <w:shd w:val="clear" w:color="auto" w:fill="auto"/>
            <w:noWrap/>
            <w:vAlign w:val="center"/>
            <w:hideMark/>
          </w:tcPr>
          <w:p w14:paraId="43C97A01"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6</w:t>
            </w:r>
          </w:p>
        </w:tc>
        <w:tc>
          <w:tcPr>
            <w:tcW w:w="1034" w:type="pct"/>
            <w:tcBorders>
              <w:top w:val="nil"/>
              <w:left w:val="nil"/>
              <w:bottom w:val="nil"/>
              <w:right w:val="nil"/>
            </w:tcBorders>
            <w:shd w:val="clear" w:color="auto" w:fill="auto"/>
            <w:noWrap/>
            <w:vAlign w:val="center"/>
            <w:hideMark/>
          </w:tcPr>
          <w:p w14:paraId="235A4EC2"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369.816,87</w:t>
            </w:r>
          </w:p>
        </w:tc>
        <w:tc>
          <w:tcPr>
            <w:tcW w:w="1034" w:type="pct"/>
            <w:tcBorders>
              <w:top w:val="nil"/>
              <w:left w:val="nil"/>
              <w:bottom w:val="nil"/>
              <w:right w:val="nil"/>
            </w:tcBorders>
            <w:shd w:val="clear" w:color="auto" w:fill="auto"/>
            <w:noWrap/>
            <w:vAlign w:val="center"/>
            <w:hideMark/>
          </w:tcPr>
          <w:p w14:paraId="5A8C2C83"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417.539,40</w:t>
            </w:r>
          </w:p>
        </w:tc>
      </w:tr>
      <w:tr w:rsidR="00C16766" w:rsidRPr="00C16766" w14:paraId="10E5E549" w14:textId="77777777" w:rsidTr="003A4111">
        <w:trPr>
          <w:trHeight w:val="283"/>
        </w:trPr>
        <w:tc>
          <w:tcPr>
            <w:tcW w:w="2446" w:type="pct"/>
            <w:tcBorders>
              <w:top w:val="nil"/>
              <w:left w:val="nil"/>
              <w:bottom w:val="nil"/>
              <w:right w:val="nil"/>
            </w:tcBorders>
            <w:shd w:val="clear" w:color="auto" w:fill="auto"/>
            <w:noWrap/>
            <w:vAlign w:val="center"/>
            <w:hideMark/>
          </w:tcPr>
          <w:p w14:paraId="304F0D4A"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Inversiones financieras a largo plazo</w:t>
            </w:r>
          </w:p>
        </w:tc>
        <w:tc>
          <w:tcPr>
            <w:tcW w:w="486" w:type="pct"/>
            <w:tcBorders>
              <w:top w:val="nil"/>
              <w:left w:val="nil"/>
              <w:bottom w:val="nil"/>
              <w:right w:val="nil"/>
            </w:tcBorders>
            <w:shd w:val="clear" w:color="auto" w:fill="auto"/>
            <w:noWrap/>
            <w:vAlign w:val="center"/>
            <w:hideMark/>
          </w:tcPr>
          <w:p w14:paraId="63BDA42D"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8</w:t>
            </w:r>
          </w:p>
        </w:tc>
        <w:tc>
          <w:tcPr>
            <w:tcW w:w="1034" w:type="pct"/>
            <w:tcBorders>
              <w:top w:val="nil"/>
              <w:left w:val="nil"/>
              <w:bottom w:val="nil"/>
              <w:right w:val="nil"/>
            </w:tcBorders>
            <w:shd w:val="clear" w:color="auto" w:fill="auto"/>
            <w:noWrap/>
            <w:vAlign w:val="center"/>
            <w:hideMark/>
          </w:tcPr>
          <w:p w14:paraId="7D503972"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6.000,00</w:t>
            </w:r>
          </w:p>
        </w:tc>
        <w:tc>
          <w:tcPr>
            <w:tcW w:w="1034" w:type="pct"/>
            <w:tcBorders>
              <w:top w:val="nil"/>
              <w:left w:val="nil"/>
              <w:bottom w:val="nil"/>
              <w:right w:val="nil"/>
            </w:tcBorders>
            <w:shd w:val="clear" w:color="auto" w:fill="auto"/>
            <w:noWrap/>
            <w:vAlign w:val="center"/>
            <w:hideMark/>
          </w:tcPr>
          <w:p w14:paraId="09B8C83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6.000,00</w:t>
            </w:r>
          </w:p>
        </w:tc>
      </w:tr>
      <w:tr w:rsidR="00C16766" w:rsidRPr="00C16766" w14:paraId="55636FA3" w14:textId="77777777" w:rsidTr="003A4111">
        <w:trPr>
          <w:trHeight w:val="283"/>
        </w:trPr>
        <w:tc>
          <w:tcPr>
            <w:tcW w:w="2446" w:type="pct"/>
            <w:tcBorders>
              <w:top w:val="nil"/>
              <w:left w:val="nil"/>
              <w:bottom w:val="nil"/>
              <w:right w:val="nil"/>
            </w:tcBorders>
            <w:shd w:val="clear" w:color="auto" w:fill="auto"/>
            <w:noWrap/>
            <w:vAlign w:val="center"/>
            <w:hideMark/>
          </w:tcPr>
          <w:p w14:paraId="5E99EC4C"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Otros activos financieros</w:t>
            </w:r>
          </w:p>
        </w:tc>
        <w:tc>
          <w:tcPr>
            <w:tcW w:w="486" w:type="pct"/>
            <w:tcBorders>
              <w:top w:val="nil"/>
              <w:left w:val="nil"/>
              <w:bottom w:val="nil"/>
              <w:right w:val="nil"/>
            </w:tcBorders>
            <w:shd w:val="clear" w:color="auto" w:fill="auto"/>
            <w:noWrap/>
            <w:vAlign w:val="center"/>
            <w:hideMark/>
          </w:tcPr>
          <w:p w14:paraId="520B0416"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1034" w:type="pct"/>
            <w:tcBorders>
              <w:top w:val="nil"/>
              <w:left w:val="nil"/>
              <w:bottom w:val="nil"/>
              <w:right w:val="nil"/>
            </w:tcBorders>
            <w:shd w:val="clear" w:color="auto" w:fill="auto"/>
            <w:noWrap/>
            <w:vAlign w:val="center"/>
            <w:hideMark/>
          </w:tcPr>
          <w:p w14:paraId="0BA8B017"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6.000,00</w:t>
            </w:r>
          </w:p>
        </w:tc>
        <w:tc>
          <w:tcPr>
            <w:tcW w:w="1034" w:type="pct"/>
            <w:tcBorders>
              <w:top w:val="nil"/>
              <w:left w:val="nil"/>
              <w:bottom w:val="nil"/>
              <w:right w:val="nil"/>
            </w:tcBorders>
            <w:shd w:val="clear" w:color="auto" w:fill="auto"/>
            <w:noWrap/>
            <w:vAlign w:val="center"/>
            <w:hideMark/>
          </w:tcPr>
          <w:p w14:paraId="61780BA4"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6.000,00</w:t>
            </w:r>
          </w:p>
        </w:tc>
      </w:tr>
      <w:tr w:rsidR="00C16766" w:rsidRPr="00C16766" w14:paraId="72ED250A" w14:textId="77777777" w:rsidTr="003A4111">
        <w:trPr>
          <w:trHeight w:val="255"/>
        </w:trPr>
        <w:tc>
          <w:tcPr>
            <w:tcW w:w="2446" w:type="pct"/>
            <w:tcBorders>
              <w:top w:val="nil"/>
              <w:left w:val="nil"/>
              <w:bottom w:val="nil"/>
              <w:right w:val="nil"/>
            </w:tcBorders>
            <w:shd w:val="clear" w:color="auto" w:fill="auto"/>
            <w:noWrap/>
            <w:vAlign w:val="center"/>
            <w:hideMark/>
          </w:tcPr>
          <w:p w14:paraId="62BEB0FB"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486" w:type="pct"/>
            <w:tcBorders>
              <w:top w:val="nil"/>
              <w:left w:val="nil"/>
              <w:bottom w:val="nil"/>
              <w:right w:val="nil"/>
            </w:tcBorders>
            <w:shd w:val="clear" w:color="auto" w:fill="auto"/>
            <w:noWrap/>
            <w:vAlign w:val="center"/>
            <w:hideMark/>
          </w:tcPr>
          <w:p w14:paraId="4898752F"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34" w:type="pct"/>
            <w:tcBorders>
              <w:top w:val="nil"/>
              <w:left w:val="nil"/>
              <w:bottom w:val="nil"/>
              <w:right w:val="nil"/>
            </w:tcBorders>
            <w:shd w:val="clear" w:color="auto" w:fill="auto"/>
            <w:noWrap/>
            <w:vAlign w:val="center"/>
            <w:hideMark/>
          </w:tcPr>
          <w:p w14:paraId="1BD46A6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34" w:type="pct"/>
            <w:tcBorders>
              <w:top w:val="nil"/>
              <w:left w:val="nil"/>
              <w:bottom w:val="nil"/>
              <w:right w:val="nil"/>
            </w:tcBorders>
            <w:shd w:val="clear" w:color="auto" w:fill="auto"/>
            <w:noWrap/>
            <w:vAlign w:val="center"/>
            <w:hideMark/>
          </w:tcPr>
          <w:p w14:paraId="3F030BEC"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C16766" w:rsidRPr="00C16766" w14:paraId="348206BB" w14:textId="77777777" w:rsidTr="001A7C10">
        <w:trPr>
          <w:trHeight w:val="340"/>
        </w:trPr>
        <w:tc>
          <w:tcPr>
            <w:tcW w:w="2446" w:type="pct"/>
            <w:tcBorders>
              <w:top w:val="single" w:sz="8" w:space="0" w:color="auto"/>
              <w:left w:val="nil"/>
              <w:bottom w:val="single" w:sz="8" w:space="0" w:color="auto"/>
              <w:right w:val="nil"/>
            </w:tcBorders>
            <w:shd w:val="clear" w:color="auto" w:fill="F2F2F2"/>
            <w:noWrap/>
            <w:vAlign w:val="center"/>
            <w:hideMark/>
          </w:tcPr>
          <w:p w14:paraId="0EB2D557"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ACTIVO CORRIENTE</w:t>
            </w:r>
          </w:p>
        </w:tc>
        <w:tc>
          <w:tcPr>
            <w:tcW w:w="486" w:type="pct"/>
            <w:tcBorders>
              <w:top w:val="single" w:sz="8" w:space="0" w:color="auto"/>
              <w:left w:val="nil"/>
              <w:bottom w:val="single" w:sz="8" w:space="0" w:color="auto"/>
              <w:right w:val="nil"/>
            </w:tcBorders>
            <w:shd w:val="clear" w:color="auto" w:fill="F2F2F2"/>
            <w:noWrap/>
            <w:vAlign w:val="center"/>
            <w:hideMark/>
          </w:tcPr>
          <w:p w14:paraId="7DAF22E0"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 </w:t>
            </w:r>
          </w:p>
        </w:tc>
        <w:tc>
          <w:tcPr>
            <w:tcW w:w="1034" w:type="pct"/>
            <w:tcBorders>
              <w:top w:val="single" w:sz="8" w:space="0" w:color="auto"/>
              <w:left w:val="nil"/>
              <w:bottom w:val="single" w:sz="8" w:space="0" w:color="auto"/>
              <w:right w:val="nil"/>
            </w:tcBorders>
            <w:shd w:val="clear" w:color="auto" w:fill="F2F2F2"/>
            <w:noWrap/>
            <w:vAlign w:val="center"/>
            <w:hideMark/>
          </w:tcPr>
          <w:p w14:paraId="42D9D506"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7.507.734,25</w:t>
            </w:r>
          </w:p>
        </w:tc>
        <w:tc>
          <w:tcPr>
            <w:tcW w:w="1034" w:type="pct"/>
            <w:tcBorders>
              <w:top w:val="single" w:sz="8" w:space="0" w:color="auto"/>
              <w:left w:val="nil"/>
              <w:bottom w:val="single" w:sz="8" w:space="0" w:color="auto"/>
              <w:right w:val="nil"/>
            </w:tcBorders>
            <w:shd w:val="clear" w:color="auto" w:fill="F2F2F2"/>
            <w:noWrap/>
            <w:vAlign w:val="center"/>
            <w:hideMark/>
          </w:tcPr>
          <w:p w14:paraId="39CE2584"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8.489.660,84</w:t>
            </w:r>
          </w:p>
        </w:tc>
      </w:tr>
      <w:tr w:rsidR="00C16766" w:rsidRPr="00C16766" w14:paraId="483E5B00" w14:textId="77777777" w:rsidTr="003A4111">
        <w:trPr>
          <w:trHeight w:val="283"/>
        </w:trPr>
        <w:tc>
          <w:tcPr>
            <w:tcW w:w="2446" w:type="pct"/>
            <w:tcBorders>
              <w:top w:val="nil"/>
              <w:left w:val="nil"/>
              <w:bottom w:val="nil"/>
              <w:right w:val="nil"/>
            </w:tcBorders>
            <w:shd w:val="clear" w:color="auto" w:fill="auto"/>
            <w:noWrap/>
            <w:vAlign w:val="center"/>
            <w:hideMark/>
          </w:tcPr>
          <w:p w14:paraId="7B48FC3C"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Deudores comerciales y otras cuentas a cobrar</w:t>
            </w:r>
          </w:p>
        </w:tc>
        <w:tc>
          <w:tcPr>
            <w:tcW w:w="486" w:type="pct"/>
            <w:tcBorders>
              <w:top w:val="nil"/>
              <w:left w:val="nil"/>
              <w:bottom w:val="nil"/>
              <w:right w:val="nil"/>
            </w:tcBorders>
            <w:shd w:val="clear" w:color="auto" w:fill="auto"/>
            <w:noWrap/>
            <w:vAlign w:val="center"/>
            <w:hideMark/>
          </w:tcPr>
          <w:p w14:paraId="3A0194DD"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34" w:type="pct"/>
            <w:tcBorders>
              <w:top w:val="nil"/>
              <w:left w:val="nil"/>
              <w:bottom w:val="nil"/>
              <w:right w:val="nil"/>
            </w:tcBorders>
            <w:shd w:val="clear" w:color="auto" w:fill="auto"/>
            <w:noWrap/>
            <w:vAlign w:val="center"/>
            <w:hideMark/>
          </w:tcPr>
          <w:p w14:paraId="69B8C0EB"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5.375.926,46</w:t>
            </w:r>
          </w:p>
        </w:tc>
        <w:tc>
          <w:tcPr>
            <w:tcW w:w="1034" w:type="pct"/>
            <w:tcBorders>
              <w:top w:val="nil"/>
              <w:left w:val="nil"/>
              <w:bottom w:val="nil"/>
              <w:right w:val="nil"/>
            </w:tcBorders>
            <w:shd w:val="clear" w:color="auto" w:fill="auto"/>
            <w:noWrap/>
            <w:vAlign w:val="center"/>
            <w:hideMark/>
          </w:tcPr>
          <w:p w14:paraId="6FCDE104"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6.138.758,32</w:t>
            </w:r>
          </w:p>
        </w:tc>
      </w:tr>
      <w:tr w:rsidR="00C16766" w:rsidRPr="00C16766" w14:paraId="02B19C45" w14:textId="77777777" w:rsidTr="003A4111">
        <w:trPr>
          <w:trHeight w:val="283"/>
        </w:trPr>
        <w:tc>
          <w:tcPr>
            <w:tcW w:w="2446" w:type="pct"/>
            <w:tcBorders>
              <w:top w:val="nil"/>
              <w:left w:val="nil"/>
              <w:bottom w:val="nil"/>
              <w:right w:val="nil"/>
            </w:tcBorders>
            <w:shd w:val="clear" w:color="auto" w:fill="auto"/>
            <w:noWrap/>
            <w:vAlign w:val="center"/>
            <w:hideMark/>
          </w:tcPr>
          <w:p w14:paraId="1B35F548"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Clientes, empresas del grupo</w:t>
            </w:r>
          </w:p>
        </w:tc>
        <w:tc>
          <w:tcPr>
            <w:tcW w:w="486" w:type="pct"/>
            <w:tcBorders>
              <w:top w:val="nil"/>
              <w:left w:val="nil"/>
              <w:bottom w:val="nil"/>
              <w:right w:val="nil"/>
            </w:tcBorders>
            <w:shd w:val="clear" w:color="auto" w:fill="auto"/>
            <w:noWrap/>
            <w:vAlign w:val="center"/>
            <w:hideMark/>
          </w:tcPr>
          <w:p w14:paraId="000F7C50"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8</w:t>
            </w:r>
          </w:p>
        </w:tc>
        <w:tc>
          <w:tcPr>
            <w:tcW w:w="1034" w:type="pct"/>
            <w:tcBorders>
              <w:top w:val="nil"/>
              <w:left w:val="nil"/>
              <w:bottom w:val="nil"/>
              <w:right w:val="nil"/>
            </w:tcBorders>
            <w:shd w:val="clear" w:color="auto" w:fill="auto"/>
            <w:noWrap/>
            <w:vAlign w:val="center"/>
            <w:hideMark/>
          </w:tcPr>
          <w:p w14:paraId="6D20C288"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90.434,00</w:t>
            </w:r>
          </w:p>
        </w:tc>
        <w:tc>
          <w:tcPr>
            <w:tcW w:w="1034" w:type="pct"/>
            <w:tcBorders>
              <w:top w:val="nil"/>
              <w:left w:val="nil"/>
              <w:bottom w:val="nil"/>
              <w:right w:val="nil"/>
            </w:tcBorders>
            <w:shd w:val="clear" w:color="auto" w:fill="auto"/>
            <w:noWrap/>
            <w:vAlign w:val="center"/>
            <w:hideMark/>
          </w:tcPr>
          <w:p w14:paraId="1CD3C176"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57.567,77</w:t>
            </w:r>
          </w:p>
        </w:tc>
      </w:tr>
      <w:tr w:rsidR="00C16766" w:rsidRPr="00C16766" w14:paraId="03A837AB" w14:textId="77777777" w:rsidTr="003A4111">
        <w:trPr>
          <w:trHeight w:val="283"/>
        </w:trPr>
        <w:tc>
          <w:tcPr>
            <w:tcW w:w="2446" w:type="pct"/>
            <w:tcBorders>
              <w:top w:val="nil"/>
              <w:left w:val="nil"/>
              <w:bottom w:val="nil"/>
              <w:right w:val="nil"/>
            </w:tcBorders>
            <w:shd w:val="clear" w:color="auto" w:fill="auto"/>
            <w:noWrap/>
            <w:vAlign w:val="center"/>
            <w:hideMark/>
          </w:tcPr>
          <w:p w14:paraId="72C4B2B8"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Deudores varios</w:t>
            </w:r>
          </w:p>
        </w:tc>
        <w:tc>
          <w:tcPr>
            <w:tcW w:w="486" w:type="pct"/>
            <w:tcBorders>
              <w:top w:val="nil"/>
              <w:left w:val="nil"/>
              <w:bottom w:val="nil"/>
              <w:right w:val="nil"/>
            </w:tcBorders>
            <w:shd w:val="clear" w:color="auto" w:fill="auto"/>
            <w:noWrap/>
            <w:vAlign w:val="center"/>
            <w:hideMark/>
          </w:tcPr>
          <w:p w14:paraId="7F092AC3"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8</w:t>
            </w:r>
          </w:p>
        </w:tc>
        <w:tc>
          <w:tcPr>
            <w:tcW w:w="1034" w:type="pct"/>
            <w:tcBorders>
              <w:top w:val="nil"/>
              <w:left w:val="nil"/>
              <w:bottom w:val="nil"/>
              <w:right w:val="nil"/>
            </w:tcBorders>
            <w:shd w:val="clear" w:color="auto" w:fill="auto"/>
            <w:noWrap/>
            <w:vAlign w:val="center"/>
            <w:hideMark/>
          </w:tcPr>
          <w:p w14:paraId="1DBA7D98"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103.173,55</w:t>
            </w:r>
          </w:p>
        </w:tc>
        <w:tc>
          <w:tcPr>
            <w:tcW w:w="1034" w:type="pct"/>
            <w:tcBorders>
              <w:top w:val="nil"/>
              <w:left w:val="nil"/>
              <w:bottom w:val="nil"/>
              <w:right w:val="nil"/>
            </w:tcBorders>
            <w:shd w:val="clear" w:color="auto" w:fill="auto"/>
            <w:noWrap/>
            <w:vAlign w:val="center"/>
            <w:hideMark/>
          </w:tcPr>
          <w:p w14:paraId="1670E25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147.156,81</w:t>
            </w:r>
          </w:p>
        </w:tc>
      </w:tr>
      <w:tr w:rsidR="00C16766" w:rsidRPr="00C16766" w14:paraId="11DE61DA" w14:textId="77777777" w:rsidTr="003A4111">
        <w:trPr>
          <w:trHeight w:val="283"/>
        </w:trPr>
        <w:tc>
          <w:tcPr>
            <w:tcW w:w="2446" w:type="pct"/>
            <w:tcBorders>
              <w:top w:val="nil"/>
              <w:left w:val="nil"/>
              <w:bottom w:val="nil"/>
              <w:right w:val="nil"/>
            </w:tcBorders>
            <w:shd w:val="clear" w:color="auto" w:fill="auto"/>
            <w:noWrap/>
            <w:vAlign w:val="center"/>
            <w:hideMark/>
          </w:tcPr>
          <w:p w14:paraId="676C4B9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Otros créditos con las Administraciones Públicas</w:t>
            </w:r>
          </w:p>
        </w:tc>
        <w:tc>
          <w:tcPr>
            <w:tcW w:w="486" w:type="pct"/>
            <w:tcBorders>
              <w:top w:val="nil"/>
              <w:left w:val="nil"/>
              <w:bottom w:val="nil"/>
              <w:right w:val="nil"/>
            </w:tcBorders>
            <w:shd w:val="clear" w:color="auto" w:fill="auto"/>
            <w:noWrap/>
            <w:vAlign w:val="center"/>
            <w:hideMark/>
          </w:tcPr>
          <w:p w14:paraId="409D1A6D"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11</w:t>
            </w:r>
          </w:p>
        </w:tc>
        <w:tc>
          <w:tcPr>
            <w:tcW w:w="1034" w:type="pct"/>
            <w:tcBorders>
              <w:top w:val="nil"/>
              <w:left w:val="nil"/>
              <w:bottom w:val="nil"/>
              <w:right w:val="nil"/>
            </w:tcBorders>
            <w:shd w:val="clear" w:color="auto" w:fill="auto"/>
            <w:noWrap/>
            <w:vAlign w:val="center"/>
            <w:hideMark/>
          </w:tcPr>
          <w:p w14:paraId="660BAC60"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5.182.318,91</w:t>
            </w:r>
          </w:p>
        </w:tc>
        <w:tc>
          <w:tcPr>
            <w:tcW w:w="1034" w:type="pct"/>
            <w:tcBorders>
              <w:top w:val="nil"/>
              <w:left w:val="nil"/>
              <w:bottom w:val="nil"/>
              <w:right w:val="nil"/>
            </w:tcBorders>
            <w:shd w:val="clear" w:color="auto" w:fill="auto"/>
            <w:noWrap/>
            <w:vAlign w:val="center"/>
            <w:hideMark/>
          </w:tcPr>
          <w:p w14:paraId="68E0C47A"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5.934.033,74</w:t>
            </w:r>
          </w:p>
        </w:tc>
      </w:tr>
      <w:tr w:rsidR="00C16766" w:rsidRPr="00C16766" w14:paraId="46A69A5E" w14:textId="77777777" w:rsidTr="003A4111">
        <w:trPr>
          <w:trHeight w:val="283"/>
        </w:trPr>
        <w:tc>
          <w:tcPr>
            <w:tcW w:w="2446" w:type="pct"/>
            <w:tcBorders>
              <w:top w:val="nil"/>
              <w:left w:val="nil"/>
              <w:bottom w:val="nil"/>
              <w:right w:val="nil"/>
            </w:tcBorders>
            <w:shd w:val="clear" w:color="auto" w:fill="auto"/>
            <w:noWrap/>
            <w:vAlign w:val="center"/>
            <w:hideMark/>
          </w:tcPr>
          <w:p w14:paraId="1B5CA065"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 xml:space="preserve">Periodificaciones a corto plazo </w:t>
            </w:r>
          </w:p>
        </w:tc>
        <w:tc>
          <w:tcPr>
            <w:tcW w:w="486" w:type="pct"/>
            <w:tcBorders>
              <w:top w:val="nil"/>
              <w:left w:val="nil"/>
              <w:bottom w:val="nil"/>
              <w:right w:val="nil"/>
            </w:tcBorders>
            <w:shd w:val="clear" w:color="auto" w:fill="auto"/>
            <w:noWrap/>
            <w:vAlign w:val="center"/>
            <w:hideMark/>
          </w:tcPr>
          <w:p w14:paraId="4B81FF02"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8</w:t>
            </w:r>
          </w:p>
        </w:tc>
        <w:tc>
          <w:tcPr>
            <w:tcW w:w="1034" w:type="pct"/>
            <w:tcBorders>
              <w:top w:val="nil"/>
              <w:left w:val="nil"/>
              <w:bottom w:val="nil"/>
              <w:right w:val="nil"/>
            </w:tcBorders>
            <w:shd w:val="clear" w:color="auto" w:fill="auto"/>
            <w:noWrap/>
            <w:vAlign w:val="center"/>
            <w:hideMark/>
          </w:tcPr>
          <w:p w14:paraId="5520D208"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703.134,63</w:t>
            </w:r>
          </w:p>
        </w:tc>
        <w:tc>
          <w:tcPr>
            <w:tcW w:w="1034" w:type="pct"/>
            <w:tcBorders>
              <w:top w:val="nil"/>
              <w:left w:val="nil"/>
              <w:bottom w:val="nil"/>
              <w:right w:val="nil"/>
            </w:tcBorders>
            <w:shd w:val="clear" w:color="auto" w:fill="auto"/>
            <w:noWrap/>
            <w:vAlign w:val="center"/>
            <w:hideMark/>
          </w:tcPr>
          <w:p w14:paraId="672662BB"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703.089,84</w:t>
            </w:r>
          </w:p>
        </w:tc>
      </w:tr>
      <w:tr w:rsidR="00C16766" w:rsidRPr="00C16766" w14:paraId="18F795D4" w14:textId="77777777" w:rsidTr="003A4111">
        <w:trPr>
          <w:trHeight w:val="283"/>
        </w:trPr>
        <w:tc>
          <w:tcPr>
            <w:tcW w:w="2446" w:type="pct"/>
            <w:tcBorders>
              <w:top w:val="nil"/>
              <w:left w:val="nil"/>
              <w:bottom w:val="nil"/>
              <w:right w:val="nil"/>
            </w:tcBorders>
            <w:shd w:val="clear" w:color="auto" w:fill="auto"/>
            <w:noWrap/>
            <w:vAlign w:val="center"/>
            <w:hideMark/>
          </w:tcPr>
          <w:p w14:paraId="007CDA5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 xml:space="preserve">Efectivo y otros activos líquidos equivalentes </w:t>
            </w:r>
          </w:p>
        </w:tc>
        <w:tc>
          <w:tcPr>
            <w:tcW w:w="486" w:type="pct"/>
            <w:tcBorders>
              <w:top w:val="nil"/>
              <w:left w:val="nil"/>
              <w:bottom w:val="nil"/>
              <w:right w:val="nil"/>
            </w:tcBorders>
            <w:shd w:val="clear" w:color="auto" w:fill="auto"/>
            <w:noWrap/>
            <w:vAlign w:val="center"/>
            <w:hideMark/>
          </w:tcPr>
          <w:p w14:paraId="50D145C6"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8</w:t>
            </w:r>
          </w:p>
        </w:tc>
        <w:tc>
          <w:tcPr>
            <w:tcW w:w="1034" w:type="pct"/>
            <w:tcBorders>
              <w:top w:val="nil"/>
              <w:left w:val="nil"/>
              <w:bottom w:val="nil"/>
              <w:right w:val="nil"/>
            </w:tcBorders>
            <w:shd w:val="clear" w:color="auto" w:fill="auto"/>
            <w:noWrap/>
            <w:vAlign w:val="center"/>
            <w:hideMark/>
          </w:tcPr>
          <w:p w14:paraId="076E94AD"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1.428.673,16</w:t>
            </w:r>
          </w:p>
        </w:tc>
        <w:tc>
          <w:tcPr>
            <w:tcW w:w="1034" w:type="pct"/>
            <w:tcBorders>
              <w:top w:val="nil"/>
              <w:left w:val="nil"/>
              <w:bottom w:val="nil"/>
              <w:right w:val="nil"/>
            </w:tcBorders>
            <w:shd w:val="clear" w:color="auto" w:fill="auto"/>
            <w:noWrap/>
            <w:vAlign w:val="center"/>
            <w:hideMark/>
          </w:tcPr>
          <w:p w14:paraId="384A6453"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1.647.812,68</w:t>
            </w:r>
          </w:p>
        </w:tc>
      </w:tr>
      <w:tr w:rsidR="00C16766" w:rsidRPr="00C16766" w14:paraId="5FB94480" w14:textId="77777777" w:rsidTr="001A7C10">
        <w:trPr>
          <w:trHeight w:val="340"/>
        </w:trPr>
        <w:tc>
          <w:tcPr>
            <w:tcW w:w="2446" w:type="pct"/>
            <w:tcBorders>
              <w:top w:val="single" w:sz="8" w:space="0" w:color="auto"/>
              <w:left w:val="nil"/>
              <w:bottom w:val="single" w:sz="8" w:space="0" w:color="auto"/>
              <w:right w:val="nil"/>
            </w:tcBorders>
            <w:shd w:val="clear" w:color="auto" w:fill="F2F2F2"/>
            <w:noWrap/>
            <w:vAlign w:val="center"/>
            <w:hideMark/>
          </w:tcPr>
          <w:p w14:paraId="6D3B990A"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TOTAL ACTIVO</w:t>
            </w:r>
          </w:p>
        </w:tc>
        <w:tc>
          <w:tcPr>
            <w:tcW w:w="486" w:type="pct"/>
            <w:tcBorders>
              <w:top w:val="single" w:sz="8" w:space="0" w:color="auto"/>
              <w:left w:val="nil"/>
              <w:bottom w:val="single" w:sz="8" w:space="0" w:color="auto"/>
              <w:right w:val="nil"/>
            </w:tcBorders>
            <w:shd w:val="clear" w:color="auto" w:fill="F2F2F2"/>
            <w:noWrap/>
            <w:vAlign w:val="center"/>
            <w:hideMark/>
          </w:tcPr>
          <w:p w14:paraId="226B0939"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16766">
              <w:rPr>
                <w:rFonts w:eastAsia="Times New Roman"/>
                <w:sz w:val="18"/>
                <w:szCs w:val="18"/>
                <w:bdr w:val="none" w:sz="0" w:space="0" w:color="auto"/>
                <w:lang w:eastAsia="es-ES"/>
              </w:rPr>
              <w:t> </w:t>
            </w:r>
          </w:p>
        </w:tc>
        <w:tc>
          <w:tcPr>
            <w:tcW w:w="1034" w:type="pct"/>
            <w:tcBorders>
              <w:top w:val="single" w:sz="8" w:space="0" w:color="auto"/>
              <w:left w:val="nil"/>
              <w:bottom w:val="single" w:sz="8" w:space="0" w:color="auto"/>
              <w:right w:val="nil"/>
            </w:tcBorders>
            <w:shd w:val="clear" w:color="auto" w:fill="F2F2F2"/>
            <w:noWrap/>
            <w:vAlign w:val="center"/>
            <w:hideMark/>
          </w:tcPr>
          <w:p w14:paraId="7F4D9B75"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7.912.538,08</w:t>
            </w:r>
          </w:p>
        </w:tc>
        <w:tc>
          <w:tcPr>
            <w:tcW w:w="1034" w:type="pct"/>
            <w:tcBorders>
              <w:top w:val="single" w:sz="8" w:space="0" w:color="auto"/>
              <w:left w:val="nil"/>
              <w:bottom w:val="single" w:sz="8" w:space="0" w:color="auto"/>
              <w:right w:val="nil"/>
            </w:tcBorders>
            <w:shd w:val="clear" w:color="auto" w:fill="F2F2F2"/>
            <w:noWrap/>
            <w:vAlign w:val="center"/>
            <w:hideMark/>
          </w:tcPr>
          <w:p w14:paraId="5F51C9D8" w14:textId="77777777" w:rsidR="00C16766" w:rsidRPr="00C16766"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C16766">
              <w:rPr>
                <w:rFonts w:eastAsia="Times New Roman"/>
                <w:b/>
                <w:bCs/>
                <w:sz w:val="18"/>
                <w:szCs w:val="18"/>
                <w:bdr w:val="none" w:sz="0" w:space="0" w:color="auto"/>
                <w:lang w:eastAsia="es-ES"/>
              </w:rPr>
              <w:t>8.935.205,22</w:t>
            </w:r>
          </w:p>
        </w:tc>
      </w:tr>
    </w:tbl>
    <w:p w14:paraId="6185C4F4" w14:textId="77777777" w:rsidR="006220A2"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14:paraId="63E1B867" w14:textId="77777777" w:rsidR="006220A2" w:rsidRPr="005B6BD0"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16"/>
          <w:szCs w:val="18"/>
        </w:rPr>
      </w:pPr>
      <w:r w:rsidRPr="005B6BD0">
        <w:rPr>
          <w:i/>
          <w:iCs/>
          <w:sz w:val="16"/>
          <w:szCs w:val="18"/>
        </w:rPr>
        <w:t>Las Cuentas Anuales de la Sociedad, que forman una sola unidad, comprenden estos Balances, las Cuentas de Pérdidas y Ganancias, el Estado de Cambios en el Patrimonio Neto, el Estado de Flujos de Efectivo adjuntos y la Memoria Anual adjunta que consta de 19 Notas</w:t>
      </w:r>
    </w:p>
    <w:p w14:paraId="656C399B" w14:textId="77777777" w:rsidR="003849D9" w:rsidRDefault="003849D9" w:rsidP="003849D9">
      <w:pPr>
        <w:widowControl w:val="0"/>
        <w:outlineLvl w:val="0"/>
        <w:rPr>
          <w:sz w:val="20"/>
        </w:rPr>
      </w:pPr>
      <w:r>
        <w:rPr>
          <w:sz w:val="20"/>
        </w:rPr>
        <w:tab/>
      </w:r>
    </w:p>
    <w:p w14:paraId="03EAE89F" w14:textId="77777777" w:rsidR="003A4111"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sz w:val="20"/>
        </w:rPr>
      </w:pPr>
      <w:r w:rsidRPr="003849D9">
        <w:rPr>
          <w:sz w:val="20"/>
        </w:rPr>
        <w:br w:type="page"/>
      </w:r>
    </w:p>
    <w:p w14:paraId="65EAD228" w14:textId="77777777" w:rsidR="003A4111" w:rsidRDefault="003A411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sz w:val="20"/>
        </w:rPr>
      </w:pPr>
    </w:p>
    <w:p w14:paraId="7C8D43C9" w14:textId="77777777" w:rsidR="006220A2" w:rsidRPr="000A27FA"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r w:rsidRPr="000A27FA">
        <w:rPr>
          <w:b/>
          <w:snapToGrid w:val="0"/>
          <w:sz w:val="20"/>
        </w:rPr>
        <w:t>PROMOTUR TURISMO CANARIAS, S.A.</w:t>
      </w:r>
    </w:p>
    <w:p w14:paraId="526E6E81" w14:textId="77777777" w:rsidR="006220A2" w:rsidRPr="000A27FA"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b/>
          <w:spacing w:val="-1"/>
          <w:sz w:val="20"/>
        </w:rPr>
      </w:pPr>
      <w:r w:rsidRPr="000A27FA">
        <w:rPr>
          <w:b/>
          <w:spacing w:val="-1"/>
          <w:sz w:val="20"/>
        </w:rPr>
        <w:t>BALANCE DE SITUACIÓN AL 31 DE DICIEMBRE DE 201</w:t>
      </w:r>
      <w:r w:rsidR="00D63680">
        <w:rPr>
          <w:b/>
          <w:spacing w:val="-1"/>
          <w:sz w:val="20"/>
        </w:rPr>
        <w:t>8 Y 2017</w:t>
      </w:r>
      <w:r w:rsidRPr="000A27FA">
        <w:rPr>
          <w:b/>
          <w:spacing w:val="-1"/>
          <w:sz w:val="20"/>
        </w:rPr>
        <w:t xml:space="preserve"> </w:t>
      </w:r>
      <w:r>
        <w:rPr>
          <w:b/>
          <w:spacing w:val="-1"/>
          <w:sz w:val="20"/>
        </w:rPr>
        <w:t>(Expresado en e</w:t>
      </w:r>
      <w:r w:rsidRPr="000A27FA">
        <w:rPr>
          <w:b/>
          <w:spacing w:val="-1"/>
          <w:sz w:val="20"/>
        </w:rPr>
        <w:t>uros)</w:t>
      </w:r>
    </w:p>
    <w:p w14:paraId="719227B2" w14:textId="77777777" w:rsidR="006220A2" w:rsidRDefault="006220A2" w:rsidP="006220A2">
      <w:pPr>
        <w:widowControl w:val="0"/>
        <w:tabs>
          <w:tab w:val="left" w:pos="284"/>
          <w:tab w:val="left" w:pos="567"/>
          <w:tab w:val="left" w:pos="851"/>
        </w:tabs>
        <w:rPr>
          <w:b/>
          <w:sz w:val="18"/>
          <w:szCs w:val="18"/>
        </w:rPr>
      </w:pPr>
    </w:p>
    <w:tbl>
      <w:tblPr>
        <w:tblW w:w="5000" w:type="pct"/>
        <w:tblCellMar>
          <w:left w:w="70" w:type="dxa"/>
          <w:right w:w="70" w:type="dxa"/>
        </w:tblCellMar>
        <w:tblLook w:val="04A0" w:firstRow="1" w:lastRow="0" w:firstColumn="1" w:lastColumn="0" w:noHBand="0" w:noVBand="1"/>
      </w:tblPr>
      <w:tblGrid>
        <w:gridCol w:w="4500"/>
        <w:gridCol w:w="871"/>
        <w:gridCol w:w="1918"/>
        <w:gridCol w:w="1916"/>
      </w:tblGrid>
      <w:tr w:rsidR="00D63680" w:rsidRPr="00D63680" w14:paraId="51873462" w14:textId="77777777" w:rsidTr="001A7C10">
        <w:trPr>
          <w:trHeight w:val="238"/>
        </w:trPr>
        <w:tc>
          <w:tcPr>
            <w:tcW w:w="2444" w:type="pct"/>
            <w:tcBorders>
              <w:top w:val="single" w:sz="8" w:space="0" w:color="auto"/>
              <w:left w:val="nil"/>
              <w:bottom w:val="nil"/>
              <w:right w:val="nil"/>
            </w:tcBorders>
            <w:shd w:val="clear" w:color="auto" w:fill="F2F2F2"/>
            <w:vAlign w:val="bottom"/>
            <w:hideMark/>
          </w:tcPr>
          <w:p w14:paraId="0F09D9E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473" w:type="pct"/>
            <w:tcBorders>
              <w:top w:val="single" w:sz="8" w:space="0" w:color="auto"/>
              <w:left w:val="nil"/>
              <w:bottom w:val="nil"/>
              <w:right w:val="nil"/>
            </w:tcBorders>
            <w:shd w:val="clear" w:color="auto" w:fill="F2F2F2"/>
            <w:vAlign w:val="bottom"/>
            <w:hideMark/>
          </w:tcPr>
          <w:p w14:paraId="07F8CDFB"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nil"/>
              <w:right w:val="nil"/>
            </w:tcBorders>
            <w:shd w:val="clear" w:color="auto" w:fill="F2F2F2"/>
            <w:noWrap/>
            <w:vAlign w:val="bottom"/>
            <w:hideMark/>
          </w:tcPr>
          <w:p w14:paraId="6F02DAF7"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Al 31 de diciembre</w:t>
            </w:r>
          </w:p>
        </w:tc>
        <w:tc>
          <w:tcPr>
            <w:tcW w:w="1041" w:type="pct"/>
            <w:tcBorders>
              <w:top w:val="single" w:sz="8" w:space="0" w:color="auto"/>
              <w:left w:val="nil"/>
              <w:bottom w:val="nil"/>
              <w:right w:val="nil"/>
            </w:tcBorders>
            <w:shd w:val="clear" w:color="auto" w:fill="F2F2F2"/>
            <w:noWrap/>
            <w:vAlign w:val="bottom"/>
            <w:hideMark/>
          </w:tcPr>
          <w:p w14:paraId="5B972C3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Al 31 de diciembre</w:t>
            </w:r>
          </w:p>
        </w:tc>
      </w:tr>
      <w:tr w:rsidR="00D63680" w:rsidRPr="00D63680" w14:paraId="3A712B6A" w14:textId="77777777" w:rsidTr="001A7C10">
        <w:trPr>
          <w:trHeight w:val="238"/>
        </w:trPr>
        <w:tc>
          <w:tcPr>
            <w:tcW w:w="2444" w:type="pct"/>
            <w:tcBorders>
              <w:top w:val="nil"/>
              <w:left w:val="nil"/>
              <w:bottom w:val="single" w:sz="8" w:space="0" w:color="auto"/>
              <w:right w:val="nil"/>
            </w:tcBorders>
            <w:shd w:val="clear" w:color="auto" w:fill="F2F2F2"/>
            <w:vAlign w:val="bottom"/>
            <w:hideMark/>
          </w:tcPr>
          <w:p w14:paraId="4AF1729C"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PATRIMONIO NETO Y PASIVO</w:t>
            </w:r>
          </w:p>
        </w:tc>
        <w:tc>
          <w:tcPr>
            <w:tcW w:w="473" w:type="pct"/>
            <w:tcBorders>
              <w:top w:val="nil"/>
              <w:left w:val="nil"/>
              <w:bottom w:val="single" w:sz="8" w:space="0" w:color="auto"/>
              <w:right w:val="nil"/>
            </w:tcBorders>
            <w:shd w:val="clear" w:color="auto" w:fill="F2F2F2"/>
            <w:vAlign w:val="bottom"/>
            <w:hideMark/>
          </w:tcPr>
          <w:p w14:paraId="2BC6B0CD"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Nota</w:t>
            </w:r>
          </w:p>
        </w:tc>
        <w:tc>
          <w:tcPr>
            <w:tcW w:w="1042" w:type="pct"/>
            <w:tcBorders>
              <w:top w:val="single" w:sz="8" w:space="0" w:color="auto"/>
              <w:left w:val="nil"/>
              <w:bottom w:val="single" w:sz="8" w:space="0" w:color="auto"/>
              <w:right w:val="nil"/>
            </w:tcBorders>
            <w:shd w:val="clear" w:color="auto" w:fill="F2F2F2"/>
            <w:vAlign w:val="bottom"/>
            <w:hideMark/>
          </w:tcPr>
          <w:p w14:paraId="0079720E"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2018</w:t>
            </w:r>
          </w:p>
        </w:tc>
        <w:tc>
          <w:tcPr>
            <w:tcW w:w="1041" w:type="pct"/>
            <w:tcBorders>
              <w:top w:val="single" w:sz="8" w:space="0" w:color="auto"/>
              <w:left w:val="nil"/>
              <w:bottom w:val="single" w:sz="8" w:space="0" w:color="auto"/>
              <w:right w:val="nil"/>
            </w:tcBorders>
            <w:shd w:val="clear" w:color="auto" w:fill="F2F2F2"/>
            <w:vAlign w:val="bottom"/>
            <w:hideMark/>
          </w:tcPr>
          <w:p w14:paraId="4E1944CC"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2017</w:t>
            </w:r>
          </w:p>
        </w:tc>
      </w:tr>
      <w:tr w:rsidR="00D63680" w:rsidRPr="00D63680" w14:paraId="30F5B130" w14:textId="77777777" w:rsidTr="001A7C10">
        <w:trPr>
          <w:trHeight w:val="340"/>
        </w:trPr>
        <w:tc>
          <w:tcPr>
            <w:tcW w:w="2444" w:type="pct"/>
            <w:tcBorders>
              <w:top w:val="nil"/>
              <w:left w:val="nil"/>
              <w:bottom w:val="single" w:sz="8" w:space="0" w:color="auto"/>
              <w:right w:val="nil"/>
            </w:tcBorders>
            <w:shd w:val="clear" w:color="auto" w:fill="F2F2F2"/>
            <w:vAlign w:val="center"/>
            <w:hideMark/>
          </w:tcPr>
          <w:p w14:paraId="229B56A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PATRIMONIO NETO</w:t>
            </w:r>
          </w:p>
        </w:tc>
        <w:tc>
          <w:tcPr>
            <w:tcW w:w="473" w:type="pct"/>
            <w:tcBorders>
              <w:top w:val="nil"/>
              <w:left w:val="nil"/>
              <w:bottom w:val="single" w:sz="8" w:space="0" w:color="auto"/>
              <w:right w:val="nil"/>
            </w:tcBorders>
            <w:shd w:val="clear" w:color="auto" w:fill="F2F2F2"/>
            <w:vAlign w:val="center"/>
            <w:hideMark/>
          </w:tcPr>
          <w:p w14:paraId="3C571F27"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nil"/>
              <w:left w:val="nil"/>
              <w:bottom w:val="single" w:sz="8" w:space="0" w:color="auto"/>
              <w:right w:val="nil"/>
            </w:tcBorders>
            <w:shd w:val="clear" w:color="auto" w:fill="F2F2F2"/>
            <w:vAlign w:val="center"/>
            <w:hideMark/>
          </w:tcPr>
          <w:p w14:paraId="7552EBA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832.933,96</w:t>
            </w:r>
          </w:p>
        </w:tc>
        <w:tc>
          <w:tcPr>
            <w:tcW w:w="1041" w:type="pct"/>
            <w:tcBorders>
              <w:top w:val="nil"/>
              <w:left w:val="nil"/>
              <w:bottom w:val="single" w:sz="8" w:space="0" w:color="auto"/>
              <w:right w:val="nil"/>
            </w:tcBorders>
            <w:shd w:val="clear" w:color="auto" w:fill="F2F2F2"/>
            <w:vAlign w:val="center"/>
            <w:hideMark/>
          </w:tcPr>
          <w:p w14:paraId="0926CF9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853.906,64</w:t>
            </w:r>
          </w:p>
        </w:tc>
      </w:tr>
      <w:tr w:rsidR="00D63680" w:rsidRPr="00D63680" w14:paraId="0818B818" w14:textId="77777777" w:rsidTr="003A4111">
        <w:trPr>
          <w:trHeight w:val="283"/>
        </w:trPr>
        <w:tc>
          <w:tcPr>
            <w:tcW w:w="2444" w:type="pct"/>
            <w:tcBorders>
              <w:top w:val="nil"/>
              <w:left w:val="nil"/>
              <w:bottom w:val="nil"/>
              <w:right w:val="nil"/>
            </w:tcBorders>
            <w:shd w:val="clear" w:color="auto" w:fill="auto"/>
            <w:vAlign w:val="center"/>
            <w:hideMark/>
          </w:tcPr>
          <w:p w14:paraId="5C9B4B2A"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Fondos propios</w:t>
            </w:r>
          </w:p>
        </w:tc>
        <w:tc>
          <w:tcPr>
            <w:tcW w:w="473" w:type="pct"/>
            <w:tcBorders>
              <w:top w:val="nil"/>
              <w:left w:val="nil"/>
              <w:bottom w:val="nil"/>
              <w:right w:val="nil"/>
            </w:tcBorders>
            <w:shd w:val="clear" w:color="auto" w:fill="auto"/>
            <w:vAlign w:val="center"/>
            <w:hideMark/>
          </w:tcPr>
          <w:p w14:paraId="4C9F6419"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vAlign w:val="center"/>
            <w:hideMark/>
          </w:tcPr>
          <w:p w14:paraId="19CFE4C2"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600.000,00</w:t>
            </w:r>
          </w:p>
        </w:tc>
        <w:tc>
          <w:tcPr>
            <w:tcW w:w="1041" w:type="pct"/>
            <w:tcBorders>
              <w:top w:val="nil"/>
              <w:left w:val="nil"/>
              <w:bottom w:val="nil"/>
              <w:right w:val="nil"/>
            </w:tcBorders>
            <w:shd w:val="clear" w:color="auto" w:fill="auto"/>
            <w:vAlign w:val="center"/>
            <w:hideMark/>
          </w:tcPr>
          <w:p w14:paraId="5787998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600.000,00</w:t>
            </w:r>
          </w:p>
        </w:tc>
      </w:tr>
      <w:tr w:rsidR="00D63680" w:rsidRPr="00D63680" w14:paraId="6E6ED025" w14:textId="77777777" w:rsidTr="003A4111">
        <w:trPr>
          <w:trHeight w:val="283"/>
        </w:trPr>
        <w:tc>
          <w:tcPr>
            <w:tcW w:w="2444" w:type="pct"/>
            <w:tcBorders>
              <w:top w:val="nil"/>
              <w:left w:val="nil"/>
              <w:bottom w:val="nil"/>
              <w:right w:val="nil"/>
            </w:tcBorders>
            <w:shd w:val="clear" w:color="auto" w:fill="auto"/>
            <w:vAlign w:val="center"/>
            <w:hideMark/>
          </w:tcPr>
          <w:p w14:paraId="375B161C"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 xml:space="preserve">Capital </w:t>
            </w:r>
          </w:p>
        </w:tc>
        <w:tc>
          <w:tcPr>
            <w:tcW w:w="473" w:type="pct"/>
            <w:tcBorders>
              <w:top w:val="nil"/>
              <w:left w:val="nil"/>
              <w:bottom w:val="nil"/>
              <w:right w:val="nil"/>
            </w:tcBorders>
            <w:shd w:val="clear" w:color="auto" w:fill="auto"/>
            <w:vAlign w:val="center"/>
            <w:hideMark/>
          </w:tcPr>
          <w:p w14:paraId="3C6BFC2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8.3</w:t>
            </w:r>
          </w:p>
        </w:tc>
        <w:tc>
          <w:tcPr>
            <w:tcW w:w="1042" w:type="pct"/>
            <w:tcBorders>
              <w:top w:val="nil"/>
              <w:left w:val="nil"/>
              <w:bottom w:val="nil"/>
              <w:right w:val="nil"/>
            </w:tcBorders>
            <w:shd w:val="clear" w:color="auto" w:fill="auto"/>
            <w:vAlign w:val="center"/>
            <w:hideMark/>
          </w:tcPr>
          <w:p w14:paraId="15B51EB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600.000,00</w:t>
            </w:r>
          </w:p>
        </w:tc>
        <w:tc>
          <w:tcPr>
            <w:tcW w:w="1041" w:type="pct"/>
            <w:tcBorders>
              <w:top w:val="nil"/>
              <w:left w:val="nil"/>
              <w:bottom w:val="nil"/>
              <w:right w:val="nil"/>
            </w:tcBorders>
            <w:shd w:val="clear" w:color="auto" w:fill="auto"/>
            <w:vAlign w:val="center"/>
            <w:hideMark/>
          </w:tcPr>
          <w:p w14:paraId="60671A74"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600.000,00</w:t>
            </w:r>
          </w:p>
        </w:tc>
      </w:tr>
      <w:tr w:rsidR="00D63680" w:rsidRPr="00D63680" w14:paraId="59F1281E" w14:textId="77777777" w:rsidTr="003A4111">
        <w:trPr>
          <w:trHeight w:val="283"/>
        </w:trPr>
        <w:tc>
          <w:tcPr>
            <w:tcW w:w="2444" w:type="pct"/>
            <w:tcBorders>
              <w:top w:val="nil"/>
              <w:left w:val="nil"/>
              <w:bottom w:val="nil"/>
              <w:right w:val="nil"/>
            </w:tcBorders>
            <w:shd w:val="clear" w:color="auto" w:fill="auto"/>
            <w:vAlign w:val="center"/>
            <w:hideMark/>
          </w:tcPr>
          <w:p w14:paraId="2C340CE2"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Otras aportaciones de socios</w:t>
            </w:r>
          </w:p>
        </w:tc>
        <w:tc>
          <w:tcPr>
            <w:tcW w:w="473" w:type="pct"/>
            <w:tcBorders>
              <w:top w:val="nil"/>
              <w:left w:val="nil"/>
              <w:bottom w:val="nil"/>
              <w:right w:val="nil"/>
            </w:tcBorders>
            <w:shd w:val="clear" w:color="auto" w:fill="auto"/>
            <w:vAlign w:val="center"/>
            <w:hideMark/>
          </w:tcPr>
          <w:p w14:paraId="63DF143D"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w:t>
            </w:r>
          </w:p>
        </w:tc>
        <w:tc>
          <w:tcPr>
            <w:tcW w:w="1042" w:type="pct"/>
            <w:tcBorders>
              <w:top w:val="nil"/>
              <w:left w:val="nil"/>
              <w:bottom w:val="nil"/>
              <w:right w:val="nil"/>
            </w:tcBorders>
            <w:shd w:val="clear" w:color="auto" w:fill="auto"/>
            <w:vAlign w:val="center"/>
            <w:hideMark/>
          </w:tcPr>
          <w:p w14:paraId="001855B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2.165.867,00</w:t>
            </w:r>
          </w:p>
        </w:tc>
        <w:tc>
          <w:tcPr>
            <w:tcW w:w="1041" w:type="pct"/>
            <w:tcBorders>
              <w:top w:val="nil"/>
              <w:left w:val="nil"/>
              <w:bottom w:val="nil"/>
              <w:right w:val="nil"/>
            </w:tcBorders>
            <w:shd w:val="clear" w:color="auto" w:fill="auto"/>
            <w:vAlign w:val="center"/>
            <w:hideMark/>
          </w:tcPr>
          <w:p w14:paraId="409CC9A9"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2.165.867,00</w:t>
            </w:r>
          </w:p>
        </w:tc>
      </w:tr>
      <w:tr w:rsidR="00D63680" w:rsidRPr="00D63680" w14:paraId="2BBF5B57" w14:textId="77777777" w:rsidTr="003A4111">
        <w:trPr>
          <w:trHeight w:val="283"/>
        </w:trPr>
        <w:tc>
          <w:tcPr>
            <w:tcW w:w="2444" w:type="pct"/>
            <w:tcBorders>
              <w:top w:val="nil"/>
              <w:left w:val="nil"/>
              <w:bottom w:val="nil"/>
              <w:right w:val="nil"/>
            </w:tcBorders>
            <w:shd w:val="clear" w:color="auto" w:fill="auto"/>
            <w:vAlign w:val="center"/>
            <w:hideMark/>
          </w:tcPr>
          <w:p w14:paraId="139CF89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Resultado del ejercicio</w:t>
            </w:r>
          </w:p>
        </w:tc>
        <w:tc>
          <w:tcPr>
            <w:tcW w:w="473" w:type="pct"/>
            <w:tcBorders>
              <w:top w:val="nil"/>
              <w:left w:val="nil"/>
              <w:bottom w:val="nil"/>
              <w:right w:val="nil"/>
            </w:tcBorders>
            <w:shd w:val="clear" w:color="auto" w:fill="auto"/>
            <w:vAlign w:val="center"/>
            <w:hideMark/>
          </w:tcPr>
          <w:p w14:paraId="07F89B3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3</w:t>
            </w:r>
          </w:p>
        </w:tc>
        <w:tc>
          <w:tcPr>
            <w:tcW w:w="1042" w:type="pct"/>
            <w:tcBorders>
              <w:top w:val="nil"/>
              <w:left w:val="nil"/>
              <w:bottom w:val="nil"/>
              <w:right w:val="nil"/>
            </w:tcBorders>
            <w:shd w:val="clear" w:color="auto" w:fill="auto"/>
            <w:vAlign w:val="center"/>
            <w:hideMark/>
          </w:tcPr>
          <w:p w14:paraId="6767137F"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(2.165.867,00)</w:t>
            </w:r>
          </w:p>
        </w:tc>
        <w:tc>
          <w:tcPr>
            <w:tcW w:w="1041" w:type="pct"/>
            <w:tcBorders>
              <w:top w:val="nil"/>
              <w:left w:val="nil"/>
              <w:bottom w:val="nil"/>
              <w:right w:val="nil"/>
            </w:tcBorders>
            <w:shd w:val="clear" w:color="auto" w:fill="auto"/>
            <w:vAlign w:val="center"/>
            <w:hideMark/>
          </w:tcPr>
          <w:p w14:paraId="7863E7C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(2.165.867,00)</w:t>
            </w:r>
          </w:p>
        </w:tc>
      </w:tr>
      <w:tr w:rsidR="00D63680" w:rsidRPr="00D63680" w14:paraId="43B01F83" w14:textId="77777777" w:rsidTr="003A4111">
        <w:trPr>
          <w:trHeight w:val="283"/>
        </w:trPr>
        <w:tc>
          <w:tcPr>
            <w:tcW w:w="2444" w:type="pct"/>
            <w:tcBorders>
              <w:top w:val="nil"/>
              <w:left w:val="nil"/>
              <w:bottom w:val="nil"/>
              <w:right w:val="nil"/>
            </w:tcBorders>
            <w:shd w:val="clear" w:color="auto" w:fill="auto"/>
            <w:vAlign w:val="center"/>
            <w:hideMark/>
          </w:tcPr>
          <w:p w14:paraId="671FEC4C"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Subvenciones, donaciones y legados recibidos</w:t>
            </w:r>
          </w:p>
        </w:tc>
        <w:tc>
          <w:tcPr>
            <w:tcW w:w="473" w:type="pct"/>
            <w:tcBorders>
              <w:top w:val="nil"/>
              <w:left w:val="nil"/>
              <w:bottom w:val="nil"/>
              <w:right w:val="nil"/>
            </w:tcBorders>
            <w:shd w:val="clear" w:color="auto" w:fill="auto"/>
            <w:vAlign w:val="center"/>
            <w:hideMark/>
          </w:tcPr>
          <w:p w14:paraId="4EB91BB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15</w:t>
            </w:r>
          </w:p>
        </w:tc>
        <w:tc>
          <w:tcPr>
            <w:tcW w:w="1042" w:type="pct"/>
            <w:tcBorders>
              <w:top w:val="nil"/>
              <w:left w:val="nil"/>
              <w:bottom w:val="nil"/>
              <w:right w:val="nil"/>
            </w:tcBorders>
            <w:shd w:val="clear" w:color="auto" w:fill="auto"/>
            <w:noWrap/>
            <w:vAlign w:val="center"/>
            <w:hideMark/>
          </w:tcPr>
          <w:p w14:paraId="2E682759"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232.933,96</w:t>
            </w:r>
          </w:p>
        </w:tc>
        <w:tc>
          <w:tcPr>
            <w:tcW w:w="1041" w:type="pct"/>
            <w:tcBorders>
              <w:top w:val="nil"/>
              <w:left w:val="nil"/>
              <w:bottom w:val="nil"/>
              <w:right w:val="nil"/>
            </w:tcBorders>
            <w:shd w:val="clear" w:color="auto" w:fill="auto"/>
            <w:noWrap/>
            <w:vAlign w:val="center"/>
            <w:hideMark/>
          </w:tcPr>
          <w:p w14:paraId="6CBA573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253.906,64</w:t>
            </w:r>
          </w:p>
        </w:tc>
      </w:tr>
      <w:tr w:rsidR="00D63680" w:rsidRPr="00D63680" w14:paraId="2D4ABEBA" w14:textId="77777777" w:rsidTr="003A4111">
        <w:trPr>
          <w:trHeight w:val="255"/>
        </w:trPr>
        <w:tc>
          <w:tcPr>
            <w:tcW w:w="2444" w:type="pct"/>
            <w:tcBorders>
              <w:top w:val="nil"/>
              <w:left w:val="nil"/>
              <w:bottom w:val="nil"/>
              <w:right w:val="nil"/>
            </w:tcBorders>
            <w:shd w:val="clear" w:color="auto" w:fill="auto"/>
            <w:vAlign w:val="center"/>
            <w:hideMark/>
          </w:tcPr>
          <w:p w14:paraId="56B5B24A"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473" w:type="pct"/>
            <w:tcBorders>
              <w:top w:val="nil"/>
              <w:left w:val="nil"/>
              <w:bottom w:val="nil"/>
              <w:right w:val="nil"/>
            </w:tcBorders>
            <w:shd w:val="clear" w:color="auto" w:fill="auto"/>
            <w:vAlign w:val="center"/>
            <w:hideMark/>
          </w:tcPr>
          <w:p w14:paraId="1385A89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p>
        </w:tc>
        <w:tc>
          <w:tcPr>
            <w:tcW w:w="1042" w:type="pct"/>
            <w:tcBorders>
              <w:top w:val="nil"/>
              <w:left w:val="nil"/>
              <w:bottom w:val="nil"/>
              <w:right w:val="nil"/>
            </w:tcBorders>
            <w:shd w:val="clear" w:color="auto" w:fill="auto"/>
            <w:vAlign w:val="center"/>
            <w:hideMark/>
          </w:tcPr>
          <w:p w14:paraId="09A144F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41" w:type="pct"/>
            <w:tcBorders>
              <w:top w:val="nil"/>
              <w:left w:val="nil"/>
              <w:bottom w:val="nil"/>
              <w:right w:val="nil"/>
            </w:tcBorders>
            <w:shd w:val="clear" w:color="auto" w:fill="auto"/>
            <w:vAlign w:val="center"/>
            <w:hideMark/>
          </w:tcPr>
          <w:p w14:paraId="0ADF22E7"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D63680" w:rsidRPr="00D63680" w14:paraId="3C105260" w14:textId="77777777" w:rsidTr="001A7C10">
        <w:trPr>
          <w:trHeight w:val="340"/>
        </w:trPr>
        <w:tc>
          <w:tcPr>
            <w:tcW w:w="2444" w:type="pct"/>
            <w:tcBorders>
              <w:top w:val="single" w:sz="8" w:space="0" w:color="auto"/>
              <w:left w:val="nil"/>
              <w:bottom w:val="single" w:sz="8" w:space="0" w:color="auto"/>
              <w:right w:val="nil"/>
            </w:tcBorders>
            <w:shd w:val="clear" w:color="auto" w:fill="F2F2F2"/>
            <w:vAlign w:val="center"/>
            <w:hideMark/>
          </w:tcPr>
          <w:p w14:paraId="2783B20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PASIVO NO CORRIENTE</w:t>
            </w:r>
          </w:p>
        </w:tc>
        <w:tc>
          <w:tcPr>
            <w:tcW w:w="473" w:type="pct"/>
            <w:tcBorders>
              <w:top w:val="single" w:sz="8" w:space="0" w:color="auto"/>
              <w:left w:val="nil"/>
              <w:bottom w:val="single" w:sz="8" w:space="0" w:color="auto"/>
              <w:right w:val="nil"/>
            </w:tcBorders>
            <w:shd w:val="clear" w:color="auto" w:fill="F2F2F2"/>
            <w:vAlign w:val="center"/>
            <w:hideMark/>
          </w:tcPr>
          <w:p w14:paraId="025067F8"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single" w:sz="8" w:space="0" w:color="auto"/>
              <w:right w:val="nil"/>
            </w:tcBorders>
            <w:shd w:val="clear" w:color="auto" w:fill="F2F2F2"/>
            <w:vAlign w:val="center"/>
            <w:hideMark/>
          </w:tcPr>
          <w:p w14:paraId="61B150E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77.644,64</w:t>
            </w:r>
          </w:p>
        </w:tc>
        <w:tc>
          <w:tcPr>
            <w:tcW w:w="1041" w:type="pct"/>
            <w:tcBorders>
              <w:top w:val="single" w:sz="8" w:space="0" w:color="auto"/>
              <w:left w:val="nil"/>
              <w:bottom w:val="single" w:sz="8" w:space="0" w:color="auto"/>
              <w:right w:val="nil"/>
            </w:tcBorders>
            <w:shd w:val="clear" w:color="auto" w:fill="F2F2F2"/>
            <w:vAlign w:val="center"/>
            <w:hideMark/>
          </w:tcPr>
          <w:p w14:paraId="6A78EC5B"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84.635,54</w:t>
            </w:r>
          </w:p>
        </w:tc>
      </w:tr>
      <w:tr w:rsidR="00D63680" w:rsidRPr="00D63680" w14:paraId="1C4E6620" w14:textId="77777777" w:rsidTr="003A4111">
        <w:trPr>
          <w:trHeight w:val="283"/>
        </w:trPr>
        <w:tc>
          <w:tcPr>
            <w:tcW w:w="2444" w:type="pct"/>
            <w:tcBorders>
              <w:top w:val="nil"/>
              <w:left w:val="nil"/>
              <w:bottom w:val="nil"/>
              <w:right w:val="nil"/>
            </w:tcBorders>
            <w:shd w:val="clear" w:color="auto" w:fill="auto"/>
            <w:vAlign w:val="center"/>
            <w:hideMark/>
          </w:tcPr>
          <w:p w14:paraId="5934F54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Pasivos por impuesto diferido</w:t>
            </w:r>
          </w:p>
        </w:tc>
        <w:tc>
          <w:tcPr>
            <w:tcW w:w="473" w:type="pct"/>
            <w:tcBorders>
              <w:top w:val="nil"/>
              <w:left w:val="nil"/>
              <w:bottom w:val="nil"/>
              <w:right w:val="nil"/>
            </w:tcBorders>
            <w:shd w:val="clear" w:color="auto" w:fill="auto"/>
            <w:vAlign w:val="center"/>
            <w:hideMark/>
          </w:tcPr>
          <w:p w14:paraId="5FB1AA49"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11</w:t>
            </w:r>
          </w:p>
        </w:tc>
        <w:tc>
          <w:tcPr>
            <w:tcW w:w="1042" w:type="pct"/>
            <w:tcBorders>
              <w:top w:val="nil"/>
              <w:left w:val="nil"/>
              <w:bottom w:val="nil"/>
              <w:right w:val="nil"/>
            </w:tcBorders>
            <w:shd w:val="clear" w:color="auto" w:fill="auto"/>
            <w:vAlign w:val="center"/>
            <w:hideMark/>
          </w:tcPr>
          <w:p w14:paraId="3DDE8D09"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77.644,64</w:t>
            </w:r>
          </w:p>
        </w:tc>
        <w:tc>
          <w:tcPr>
            <w:tcW w:w="1041" w:type="pct"/>
            <w:tcBorders>
              <w:top w:val="nil"/>
              <w:left w:val="nil"/>
              <w:bottom w:val="nil"/>
              <w:right w:val="nil"/>
            </w:tcBorders>
            <w:shd w:val="clear" w:color="auto" w:fill="auto"/>
            <w:vAlign w:val="center"/>
            <w:hideMark/>
          </w:tcPr>
          <w:p w14:paraId="1DD555EF"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84.635,54</w:t>
            </w:r>
          </w:p>
        </w:tc>
      </w:tr>
      <w:tr w:rsidR="00D63680" w:rsidRPr="00D63680" w14:paraId="280F2943" w14:textId="77777777" w:rsidTr="003A4111">
        <w:trPr>
          <w:trHeight w:val="255"/>
        </w:trPr>
        <w:tc>
          <w:tcPr>
            <w:tcW w:w="2444" w:type="pct"/>
            <w:tcBorders>
              <w:top w:val="nil"/>
              <w:left w:val="nil"/>
              <w:bottom w:val="nil"/>
              <w:right w:val="nil"/>
            </w:tcBorders>
            <w:shd w:val="clear" w:color="auto" w:fill="auto"/>
            <w:vAlign w:val="center"/>
            <w:hideMark/>
          </w:tcPr>
          <w:p w14:paraId="06B0AB3A"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473" w:type="pct"/>
            <w:tcBorders>
              <w:top w:val="nil"/>
              <w:left w:val="nil"/>
              <w:bottom w:val="nil"/>
              <w:right w:val="nil"/>
            </w:tcBorders>
            <w:shd w:val="clear" w:color="auto" w:fill="auto"/>
            <w:vAlign w:val="center"/>
            <w:hideMark/>
          </w:tcPr>
          <w:p w14:paraId="42A57C2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p>
        </w:tc>
        <w:tc>
          <w:tcPr>
            <w:tcW w:w="1042" w:type="pct"/>
            <w:tcBorders>
              <w:top w:val="nil"/>
              <w:left w:val="nil"/>
              <w:bottom w:val="nil"/>
              <w:right w:val="nil"/>
            </w:tcBorders>
            <w:shd w:val="clear" w:color="auto" w:fill="auto"/>
            <w:vAlign w:val="center"/>
            <w:hideMark/>
          </w:tcPr>
          <w:p w14:paraId="6197D05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41" w:type="pct"/>
            <w:tcBorders>
              <w:top w:val="nil"/>
              <w:left w:val="nil"/>
              <w:bottom w:val="nil"/>
              <w:right w:val="nil"/>
            </w:tcBorders>
            <w:shd w:val="clear" w:color="auto" w:fill="auto"/>
            <w:vAlign w:val="center"/>
            <w:hideMark/>
          </w:tcPr>
          <w:p w14:paraId="18203E9F"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D63680" w:rsidRPr="00D63680" w14:paraId="42DFC190" w14:textId="77777777" w:rsidTr="001A7C10">
        <w:trPr>
          <w:trHeight w:val="340"/>
        </w:trPr>
        <w:tc>
          <w:tcPr>
            <w:tcW w:w="2444" w:type="pct"/>
            <w:tcBorders>
              <w:top w:val="single" w:sz="8" w:space="0" w:color="auto"/>
              <w:left w:val="nil"/>
              <w:bottom w:val="single" w:sz="8" w:space="0" w:color="auto"/>
              <w:right w:val="nil"/>
            </w:tcBorders>
            <w:shd w:val="clear" w:color="auto" w:fill="F2F2F2"/>
            <w:vAlign w:val="center"/>
            <w:hideMark/>
          </w:tcPr>
          <w:p w14:paraId="68AEBE7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PASIVO CORRIENTE</w:t>
            </w:r>
          </w:p>
        </w:tc>
        <w:tc>
          <w:tcPr>
            <w:tcW w:w="473" w:type="pct"/>
            <w:tcBorders>
              <w:top w:val="single" w:sz="8" w:space="0" w:color="auto"/>
              <w:left w:val="nil"/>
              <w:bottom w:val="single" w:sz="8" w:space="0" w:color="auto"/>
              <w:right w:val="nil"/>
            </w:tcBorders>
            <w:shd w:val="clear" w:color="auto" w:fill="F2F2F2"/>
            <w:vAlign w:val="center"/>
            <w:hideMark/>
          </w:tcPr>
          <w:p w14:paraId="12CDADE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single" w:sz="8" w:space="0" w:color="auto"/>
              <w:right w:val="nil"/>
            </w:tcBorders>
            <w:shd w:val="clear" w:color="auto" w:fill="F2F2F2"/>
            <w:vAlign w:val="center"/>
            <w:hideMark/>
          </w:tcPr>
          <w:p w14:paraId="779451A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7.001.959,48</w:t>
            </w:r>
          </w:p>
        </w:tc>
        <w:tc>
          <w:tcPr>
            <w:tcW w:w="1041" w:type="pct"/>
            <w:tcBorders>
              <w:top w:val="single" w:sz="8" w:space="0" w:color="auto"/>
              <w:left w:val="nil"/>
              <w:bottom w:val="single" w:sz="8" w:space="0" w:color="auto"/>
              <w:right w:val="nil"/>
            </w:tcBorders>
            <w:shd w:val="clear" w:color="auto" w:fill="F2F2F2"/>
            <w:vAlign w:val="center"/>
            <w:hideMark/>
          </w:tcPr>
          <w:p w14:paraId="100C4C82"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7.996.663,04</w:t>
            </w:r>
          </w:p>
        </w:tc>
      </w:tr>
      <w:tr w:rsidR="00D63680" w:rsidRPr="00D63680" w14:paraId="1902EB23" w14:textId="77777777" w:rsidTr="003A4111">
        <w:trPr>
          <w:trHeight w:val="283"/>
        </w:trPr>
        <w:tc>
          <w:tcPr>
            <w:tcW w:w="2444" w:type="pct"/>
            <w:tcBorders>
              <w:top w:val="nil"/>
              <w:left w:val="nil"/>
              <w:bottom w:val="nil"/>
              <w:right w:val="nil"/>
            </w:tcBorders>
            <w:shd w:val="clear" w:color="auto" w:fill="auto"/>
            <w:vAlign w:val="center"/>
            <w:hideMark/>
          </w:tcPr>
          <w:p w14:paraId="1D117CD8"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Deudas a corto plazo</w:t>
            </w:r>
          </w:p>
        </w:tc>
        <w:tc>
          <w:tcPr>
            <w:tcW w:w="473" w:type="pct"/>
            <w:tcBorders>
              <w:top w:val="nil"/>
              <w:left w:val="nil"/>
              <w:bottom w:val="nil"/>
              <w:right w:val="nil"/>
            </w:tcBorders>
            <w:shd w:val="clear" w:color="auto" w:fill="auto"/>
            <w:vAlign w:val="center"/>
            <w:hideMark/>
          </w:tcPr>
          <w:p w14:paraId="42EF218B"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w:t>
            </w:r>
          </w:p>
        </w:tc>
        <w:tc>
          <w:tcPr>
            <w:tcW w:w="1042" w:type="pct"/>
            <w:tcBorders>
              <w:top w:val="nil"/>
              <w:left w:val="nil"/>
              <w:bottom w:val="nil"/>
              <w:right w:val="nil"/>
            </w:tcBorders>
            <w:shd w:val="clear" w:color="auto" w:fill="auto"/>
            <w:vAlign w:val="center"/>
            <w:hideMark/>
          </w:tcPr>
          <w:p w14:paraId="6AE6986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2.654,10</w:t>
            </w:r>
          </w:p>
        </w:tc>
        <w:tc>
          <w:tcPr>
            <w:tcW w:w="1041" w:type="pct"/>
            <w:tcBorders>
              <w:top w:val="nil"/>
              <w:left w:val="nil"/>
              <w:bottom w:val="nil"/>
              <w:right w:val="nil"/>
            </w:tcBorders>
            <w:shd w:val="clear" w:color="auto" w:fill="auto"/>
            <w:vAlign w:val="center"/>
            <w:hideMark/>
          </w:tcPr>
          <w:p w14:paraId="2B7094A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18.152,87</w:t>
            </w:r>
          </w:p>
        </w:tc>
      </w:tr>
      <w:tr w:rsidR="00D63680" w:rsidRPr="00D63680" w14:paraId="58A422E5" w14:textId="77777777" w:rsidTr="003A4111">
        <w:trPr>
          <w:trHeight w:val="283"/>
        </w:trPr>
        <w:tc>
          <w:tcPr>
            <w:tcW w:w="2444" w:type="pct"/>
            <w:tcBorders>
              <w:top w:val="nil"/>
              <w:left w:val="nil"/>
              <w:bottom w:val="nil"/>
              <w:right w:val="nil"/>
            </w:tcBorders>
            <w:shd w:val="clear" w:color="auto" w:fill="auto"/>
            <w:vAlign w:val="center"/>
            <w:hideMark/>
          </w:tcPr>
          <w:p w14:paraId="200360DA"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Deudas con entidades de crédito</w:t>
            </w:r>
          </w:p>
        </w:tc>
        <w:tc>
          <w:tcPr>
            <w:tcW w:w="473" w:type="pct"/>
            <w:tcBorders>
              <w:top w:val="nil"/>
              <w:left w:val="nil"/>
              <w:bottom w:val="nil"/>
              <w:right w:val="nil"/>
            </w:tcBorders>
            <w:shd w:val="clear" w:color="auto" w:fill="auto"/>
            <w:vAlign w:val="center"/>
            <w:hideMark/>
          </w:tcPr>
          <w:p w14:paraId="3CA75B72"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nil"/>
              <w:left w:val="nil"/>
              <w:bottom w:val="nil"/>
              <w:right w:val="nil"/>
            </w:tcBorders>
            <w:shd w:val="clear" w:color="auto" w:fill="auto"/>
            <w:vAlign w:val="center"/>
            <w:hideMark/>
          </w:tcPr>
          <w:p w14:paraId="7B6BEC7E"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2.654,10</w:t>
            </w:r>
          </w:p>
        </w:tc>
        <w:tc>
          <w:tcPr>
            <w:tcW w:w="1041" w:type="pct"/>
            <w:tcBorders>
              <w:top w:val="nil"/>
              <w:left w:val="nil"/>
              <w:bottom w:val="nil"/>
              <w:right w:val="nil"/>
            </w:tcBorders>
            <w:shd w:val="clear" w:color="auto" w:fill="auto"/>
            <w:vAlign w:val="center"/>
            <w:hideMark/>
          </w:tcPr>
          <w:p w14:paraId="765C93EF"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9.360,41</w:t>
            </w:r>
          </w:p>
        </w:tc>
      </w:tr>
      <w:tr w:rsidR="00D63680" w:rsidRPr="00D63680" w14:paraId="28461B3D" w14:textId="77777777" w:rsidTr="003A4111">
        <w:trPr>
          <w:trHeight w:val="283"/>
        </w:trPr>
        <w:tc>
          <w:tcPr>
            <w:tcW w:w="2444" w:type="pct"/>
            <w:tcBorders>
              <w:top w:val="nil"/>
              <w:left w:val="nil"/>
              <w:bottom w:val="nil"/>
              <w:right w:val="nil"/>
            </w:tcBorders>
            <w:shd w:val="clear" w:color="auto" w:fill="auto"/>
            <w:vAlign w:val="center"/>
            <w:hideMark/>
          </w:tcPr>
          <w:p w14:paraId="2BDB9AC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Otros pasivos financieros</w:t>
            </w:r>
          </w:p>
        </w:tc>
        <w:tc>
          <w:tcPr>
            <w:tcW w:w="473" w:type="pct"/>
            <w:tcBorders>
              <w:top w:val="nil"/>
              <w:left w:val="nil"/>
              <w:bottom w:val="nil"/>
              <w:right w:val="nil"/>
            </w:tcBorders>
            <w:shd w:val="clear" w:color="auto" w:fill="auto"/>
            <w:vAlign w:val="center"/>
            <w:hideMark/>
          </w:tcPr>
          <w:p w14:paraId="22CCF01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nil"/>
              <w:left w:val="nil"/>
              <w:bottom w:val="nil"/>
              <w:right w:val="nil"/>
            </w:tcBorders>
            <w:shd w:val="clear" w:color="auto" w:fill="auto"/>
            <w:noWrap/>
            <w:vAlign w:val="center"/>
            <w:hideMark/>
          </w:tcPr>
          <w:p w14:paraId="2B22DC7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 xml:space="preserve"> -</w:t>
            </w:r>
          </w:p>
        </w:tc>
        <w:tc>
          <w:tcPr>
            <w:tcW w:w="1041" w:type="pct"/>
            <w:tcBorders>
              <w:top w:val="nil"/>
              <w:left w:val="nil"/>
              <w:bottom w:val="nil"/>
              <w:right w:val="nil"/>
            </w:tcBorders>
            <w:shd w:val="clear" w:color="auto" w:fill="auto"/>
            <w:vAlign w:val="center"/>
            <w:hideMark/>
          </w:tcPr>
          <w:p w14:paraId="736FEF8E"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8.792,46</w:t>
            </w:r>
          </w:p>
        </w:tc>
      </w:tr>
      <w:tr w:rsidR="00D63680" w:rsidRPr="00D63680" w14:paraId="5A4182F8" w14:textId="77777777" w:rsidTr="003A4111">
        <w:trPr>
          <w:trHeight w:val="283"/>
        </w:trPr>
        <w:tc>
          <w:tcPr>
            <w:tcW w:w="2444" w:type="pct"/>
            <w:tcBorders>
              <w:top w:val="nil"/>
              <w:left w:val="nil"/>
              <w:bottom w:val="nil"/>
              <w:right w:val="nil"/>
            </w:tcBorders>
            <w:shd w:val="clear" w:color="auto" w:fill="auto"/>
            <w:noWrap/>
            <w:vAlign w:val="center"/>
            <w:hideMark/>
          </w:tcPr>
          <w:p w14:paraId="248FC85B"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Acreedores comerciales y otras cuentas a pagar</w:t>
            </w:r>
          </w:p>
        </w:tc>
        <w:tc>
          <w:tcPr>
            <w:tcW w:w="473" w:type="pct"/>
            <w:tcBorders>
              <w:top w:val="nil"/>
              <w:left w:val="nil"/>
              <w:bottom w:val="nil"/>
              <w:right w:val="nil"/>
            </w:tcBorders>
            <w:shd w:val="clear" w:color="auto" w:fill="auto"/>
            <w:noWrap/>
            <w:vAlign w:val="center"/>
            <w:hideMark/>
          </w:tcPr>
          <w:p w14:paraId="3B0612B1"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noWrap/>
            <w:vAlign w:val="center"/>
            <w:hideMark/>
          </w:tcPr>
          <w:p w14:paraId="7307DCA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6.887.155,78</w:t>
            </w:r>
          </w:p>
        </w:tc>
        <w:tc>
          <w:tcPr>
            <w:tcW w:w="1041" w:type="pct"/>
            <w:tcBorders>
              <w:top w:val="nil"/>
              <w:left w:val="nil"/>
              <w:bottom w:val="nil"/>
              <w:right w:val="nil"/>
            </w:tcBorders>
            <w:shd w:val="clear" w:color="auto" w:fill="auto"/>
            <w:noWrap/>
            <w:vAlign w:val="center"/>
            <w:hideMark/>
          </w:tcPr>
          <w:p w14:paraId="0FA8D008"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7.894.902,63</w:t>
            </w:r>
          </w:p>
        </w:tc>
      </w:tr>
      <w:tr w:rsidR="00D63680" w:rsidRPr="00D63680" w14:paraId="5A9E6E03" w14:textId="77777777" w:rsidTr="003A4111">
        <w:trPr>
          <w:trHeight w:val="283"/>
        </w:trPr>
        <w:tc>
          <w:tcPr>
            <w:tcW w:w="2444" w:type="pct"/>
            <w:tcBorders>
              <w:top w:val="nil"/>
              <w:left w:val="nil"/>
              <w:bottom w:val="nil"/>
              <w:right w:val="nil"/>
            </w:tcBorders>
            <w:shd w:val="clear" w:color="auto" w:fill="auto"/>
            <w:vAlign w:val="center"/>
            <w:hideMark/>
          </w:tcPr>
          <w:p w14:paraId="1E4A498D"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Acreedores varios</w:t>
            </w:r>
          </w:p>
        </w:tc>
        <w:tc>
          <w:tcPr>
            <w:tcW w:w="473" w:type="pct"/>
            <w:tcBorders>
              <w:top w:val="nil"/>
              <w:left w:val="nil"/>
              <w:bottom w:val="nil"/>
              <w:right w:val="nil"/>
            </w:tcBorders>
            <w:shd w:val="clear" w:color="auto" w:fill="auto"/>
            <w:vAlign w:val="center"/>
            <w:hideMark/>
          </w:tcPr>
          <w:p w14:paraId="22F45774"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8</w:t>
            </w:r>
          </w:p>
        </w:tc>
        <w:tc>
          <w:tcPr>
            <w:tcW w:w="1042" w:type="pct"/>
            <w:tcBorders>
              <w:top w:val="nil"/>
              <w:left w:val="nil"/>
              <w:bottom w:val="nil"/>
              <w:right w:val="nil"/>
            </w:tcBorders>
            <w:shd w:val="clear" w:color="auto" w:fill="auto"/>
            <w:vAlign w:val="center"/>
            <w:hideMark/>
          </w:tcPr>
          <w:p w14:paraId="12CBBD9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6.014.500,35</w:t>
            </w:r>
          </w:p>
        </w:tc>
        <w:tc>
          <w:tcPr>
            <w:tcW w:w="1041" w:type="pct"/>
            <w:tcBorders>
              <w:top w:val="nil"/>
              <w:left w:val="nil"/>
              <w:bottom w:val="nil"/>
              <w:right w:val="nil"/>
            </w:tcBorders>
            <w:shd w:val="clear" w:color="auto" w:fill="auto"/>
            <w:vAlign w:val="center"/>
            <w:hideMark/>
          </w:tcPr>
          <w:p w14:paraId="2D34B8B3"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6.672.272,13</w:t>
            </w:r>
          </w:p>
        </w:tc>
      </w:tr>
      <w:tr w:rsidR="00D63680" w:rsidRPr="00D63680" w14:paraId="16BE4837" w14:textId="77777777" w:rsidTr="003A4111">
        <w:trPr>
          <w:trHeight w:val="283"/>
        </w:trPr>
        <w:tc>
          <w:tcPr>
            <w:tcW w:w="2444" w:type="pct"/>
            <w:tcBorders>
              <w:top w:val="nil"/>
              <w:left w:val="nil"/>
              <w:bottom w:val="nil"/>
              <w:right w:val="nil"/>
            </w:tcBorders>
            <w:shd w:val="clear" w:color="auto" w:fill="auto"/>
            <w:vAlign w:val="center"/>
            <w:hideMark/>
          </w:tcPr>
          <w:p w14:paraId="0AEF51C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Personal (remuneraciones pendientes de pago)</w:t>
            </w:r>
          </w:p>
        </w:tc>
        <w:tc>
          <w:tcPr>
            <w:tcW w:w="473" w:type="pct"/>
            <w:tcBorders>
              <w:top w:val="nil"/>
              <w:left w:val="nil"/>
              <w:bottom w:val="nil"/>
              <w:right w:val="nil"/>
            </w:tcBorders>
            <w:shd w:val="clear" w:color="auto" w:fill="auto"/>
            <w:vAlign w:val="center"/>
            <w:hideMark/>
          </w:tcPr>
          <w:p w14:paraId="1A209C87"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8</w:t>
            </w:r>
          </w:p>
        </w:tc>
        <w:tc>
          <w:tcPr>
            <w:tcW w:w="1042" w:type="pct"/>
            <w:tcBorders>
              <w:top w:val="nil"/>
              <w:left w:val="nil"/>
              <w:bottom w:val="nil"/>
              <w:right w:val="nil"/>
            </w:tcBorders>
            <w:shd w:val="clear" w:color="auto" w:fill="auto"/>
            <w:vAlign w:val="center"/>
            <w:hideMark/>
          </w:tcPr>
          <w:p w14:paraId="7021B617"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77.537,61</w:t>
            </w:r>
          </w:p>
        </w:tc>
        <w:tc>
          <w:tcPr>
            <w:tcW w:w="1041" w:type="pct"/>
            <w:tcBorders>
              <w:top w:val="nil"/>
              <w:left w:val="nil"/>
              <w:bottom w:val="nil"/>
              <w:right w:val="nil"/>
            </w:tcBorders>
            <w:shd w:val="clear" w:color="auto" w:fill="auto"/>
            <w:vAlign w:val="center"/>
            <w:hideMark/>
          </w:tcPr>
          <w:p w14:paraId="58538265"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80.376,66</w:t>
            </w:r>
          </w:p>
        </w:tc>
      </w:tr>
      <w:tr w:rsidR="00D63680" w:rsidRPr="00D63680" w14:paraId="7235FED4" w14:textId="77777777" w:rsidTr="003A4111">
        <w:trPr>
          <w:trHeight w:val="283"/>
        </w:trPr>
        <w:tc>
          <w:tcPr>
            <w:tcW w:w="2444" w:type="pct"/>
            <w:tcBorders>
              <w:top w:val="nil"/>
              <w:left w:val="nil"/>
              <w:bottom w:val="nil"/>
              <w:right w:val="nil"/>
            </w:tcBorders>
            <w:shd w:val="clear" w:color="auto" w:fill="auto"/>
            <w:vAlign w:val="center"/>
            <w:hideMark/>
          </w:tcPr>
          <w:p w14:paraId="1CE5328F"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Otras deudas con las Administraciones Públicas</w:t>
            </w:r>
          </w:p>
        </w:tc>
        <w:tc>
          <w:tcPr>
            <w:tcW w:w="473" w:type="pct"/>
            <w:tcBorders>
              <w:top w:val="nil"/>
              <w:left w:val="nil"/>
              <w:bottom w:val="nil"/>
              <w:right w:val="nil"/>
            </w:tcBorders>
            <w:shd w:val="clear" w:color="auto" w:fill="auto"/>
            <w:vAlign w:val="center"/>
            <w:hideMark/>
          </w:tcPr>
          <w:p w14:paraId="1FD163DB"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11</w:t>
            </w:r>
          </w:p>
        </w:tc>
        <w:tc>
          <w:tcPr>
            <w:tcW w:w="1042" w:type="pct"/>
            <w:tcBorders>
              <w:top w:val="nil"/>
              <w:left w:val="nil"/>
              <w:bottom w:val="nil"/>
              <w:right w:val="nil"/>
            </w:tcBorders>
            <w:shd w:val="clear" w:color="auto" w:fill="auto"/>
            <w:vAlign w:val="center"/>
            <w:hideMark/>
          </w:tcPr>
          <w:p w14:paraId="3EF07C1C"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795.117,82</w:t>
            </w:r>
          </w:p>
        </w:tc>
        <w:tc>
          <w:tcPr>
            <w:tcW w:w="1041" w:type="pct"/>
            <w:tcBorders>
              <w:top w:val="nil"/>
              <w:left w:val="nil"/>
              <w:bottom w:val="nil"/>
              <w:right w:val="nil"/>
            </w:tcBorders>
            <w:shd w:val="clear" w:color="auto" w:fill="auto"/>
            <w:vAlign w:val="center"/>
            <w:hideMark/>
          </w:tcPr>
          <w:p w14:paraId="2AD616D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3680">
              <w:rPr>
                <w:rFonts w:eastAsia="Times New Roman"/>
                <w:sz w:val="18"/>
                <w:szCs w:val="18"/>
                <w:bdr w:val="none" w:sz="0" w:space="0" w:color="auto"/>
                <w:lang w:eastAsia="es-ES"/>
              </w:rPr>
              <w:t>1.142.253,84</w:t>
            </w:r>
          </w:p>
        </w:tc>
      </w:tr>
      <w:tr w:rsidR="00D63680" w:rsidRPr="00D63680" w14:paraId="7DCD1E44" w14:textId="77777777" w:rsidTr="003A4111">
        <w:trPr>
          <w:trHeight w:val="283"/>
        </w:trPr>
        <w:tc>
          <w:tcPr>
            <w:tcW w:w="2444" w:type="pct"/>
            <w:tcBorders>
              <w:top w:val="nil"/>
              <w:left w:val="nil"/>
              <w:bottom w:val="nil"/>
              <w:right w:val="nil"/>
            </w:tcBorders>
            <w:shd w:val="clear" w:color="auto" w:fill="auto"/>
            <w:vAlign w:val="center"/>
            <w:hideMark/>
          </w:tcPr>
          <w:p w14:paraId="1C7DFFFB"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Periodificaciones a corto plazo</w:t>
            </w:r>
          </w:p>
        </w:tc>
        <w:tc>
          <w:tcPr>
            <w:tcW w:w="473" w:type="pct"/>
            <w:tcBorders>
              <w:top w:val="nil"/>
              <w:left w:val="nil"/>
              <w:bottom w:val="nil"/>
              <w:right w:val="nil"/>
            </w:tcBorders>
            <w:shd w:val="clear" w:color="auto" w:fill="auto"/>
            <w:vAlign w:val="center"/>
            <w:hideMark/>
          </w:tcPr>
          <w:p w14:paraId="28D2087E"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vAlign w:val="center"/>
            <w:hideMark/>
          </w:tcPr>
          <w:p w14:paraId="1C9C881E" w14:textId="77777777" w:rsidR="00D63680" w:rsidRPr="00FE082B"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FE082B">
              <w:rPr>
                <w:rFonts w:eastAsia="Times New Roman"/>
                <w:b/>
                <w:sz w:val="18"/>
                <w:szCs w:val="18"/>
                <w:bdr w:val="none" w:sz="0" w:space="0" w:color="auto"/>
                <w:lang w:eastAsia="es-ES"/>
              </w:rPr>
              <w:t>112.149,60</w:t>
            </w:r>
          </w:p>
        </w:tc>
        <w:tc>
          <w:tcPr>
            <w:tcW w:w="1041" w:type="pct"/>
            <w:tcBorders>
              <w:top w:val="nil"/>
              <w:left w:val="nil"/>
              <w:bottom w:val="nil"/>
              <w:right w:val="nil"/>
            </w:tcBorders>
            <w:shd w:val="clear" w:color="auto" w:fill="auto"/>
            <w:vAlign w:val="center"/>
            <w:hideMark/>
          </w:tcPr>
          <w:p w14:paraId="3C1E9F2C" w14:textId="77777777" w:rsidR="00D63680" w:rsidRPr="00FE082B"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FE082B">
              <w:rPr>
                <w:rFonts w:eastAsia="Times New Roman"/>
                <w:b/>
                <w:sz w:val="18"/>
                <w:szCs w:val="18"/>
                <w:bdr w:val="none" w:sz="0" w:space="0" w:color="auto"/>
                <w:lang w:eastAsia="es-ES"/>
              </w:rPr>
              <w:t>83.607,54</w:t>
            </w:r>
          </w:p>
        </w:tc>
      </w:tr>
      <w:tr w:rsidR="00D63680" w:rsidRPr="00D63680" w14:paraId="649A75B5" w14:textId="77777777" w:rsidTr="001A7C10">
        <w:trPr>
          <w:trHeight w:val="340"/>
        </w:trPr>
        <w:tc>
          <w:tcPr>
            <w:tcW w:w="2444" w:type="pct"/>
            <w:tcBorders>
              <w:top w:val="single" w:sz="8" w:space="0" w:color="auto"/>
              <w:left w:val="nil"/>
              <w:bottom w:val="single" w:sz="8" w:space="0" w:color="auto"/>
              <w:right w:val="nil"/>
            </w:tcBorders>
            <w:shd w:val="clear" w:color="auto" w:fill="F2F2F2"/>
            <w:vAlign w:val="center"/>
            <w:hideMark/>
          </w:tcPr>
          <w:p w14:paraId="410F1B4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TOTAL PATRIMONIO NETO Y PASIVO</w:t>
            </w:r>
          </w:p>
        </w:tc>
        <w:tc>
          <w:tcPr>
            <w:tcW w:w="473" w:type="pct"/>
            <w:tcBorders>
              <w:top w:val="single" w:sz="8" w:space="0" w:color="auto"/>
              <w:left w:val="nil"/>
              <w:bottom w:val="single" w:sz="8" w:space="0" w:color="auto"/>
              <w:right w:val="nil"/>
            </w:tcBorders>
            <w:shd w:val="clear" w:color="auto" w:fill="F2F2F2"/>
            <w:vAlign w:val="center"/>
            <w:hideMark/>
          </w:tcPr>
          <w:p w14:paraId="7B954C86"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single" w:sz="8" w:space="0" w:color="auto"/>
              <w:right w:val="nil"/>
            </w:tcBorders>
            <w:shd w:val="clear" w:color="auto" w:fill="F2F2F2"/>
            <w:vAlign w:val="center"/>
            <w:hideMark/>
          </w:tcPr>
          <w:p w14:paraId="29A5AE90"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7.912.538,08</w:t>
            </w:r>
          </w:p>
        </w:tc>
        <w:tc>
          <w:tcPr>
            <w:tcW w:w="1041" w:type="pct"/>
            <w:tcBorders>
              <w:top w:val="single" w:sz="8" w:space="0" w:color="auto"/>
              <w:left w:val="nil"/>
              <w:bottom w:val="single" w:sz="8" w:space="0" w:color="auto"/>
              <w:right w:val="nil"/>
            </w:tcBorders>
            <w:shd w:val="clear" w:color="auto" w:fill="F2F2F2"/>
            <w:vAlign w:val="center"/>
            <w:hideMark/>
          </w:tcPr>
          <w:p w14:paraId="542683C8" w14:textId="77777777" w:rsidR="00D63680" w:rsidRPr="00D63680"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63680">
              <w:rPr>
                <w:rFonts w:eastAsia="Times New Roman"/>
                <w:b/>
                <w:bCs/>
                <w:sz w:val="18"/>
                <w:szCs w:val="18"/>
                <w:bdr w:val="none" w:sz="0" w:space="0" w:color="auto"/>
                <w:lang w:eastAsia="es-ES"/>
              </w:rPr>
              <w:t>8.935.205,22</w:t>
            </w:r>
          </w:p>
        </w:tc>
      </w:tr>
    </w:tbl>
    <w:p w14:paraId="14A289BB" w14:textId="77777777" w:rsidR="006220A2" w:rsidRDefault="006220A2" w:rsidP="006220A2">
      <w:pPr>
        <w:widowControl w:val="0"/>
        <w:tabs>
          <w:tab w:val="left" w:pos="284"/>
          <w:tab w:val="left" w:pos="567"/>
          <w:tab w:val="left" w:pos="851"/>
        </w:tabs>
        <w:rPr>
          <w:b/>
          <w:sz w:val="18"/>
          <w:szCs w:val="18"/>
        </w:rPr>
      </w:pPr>
    </w:p>
    <w:p w14:paraId="3A8A90C4" w14:textId="77777777" w:rsidR="006220A2" w:rsidRPr="005B6BD0"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18"/>
        </w:rPr>
      </w:pPr>
      <w:r w:rsidRPr="005B6BD0">
        <w:rPr>
          <w:i/>
          <w:iCs/>
          <w:sz w:val="16"/>
          <w:szCs w:val="18"/>
        </w:rPr>
        <w:t>Las Cuentas Anuales de la Sociedad, que forman una sola unidad, comprenden estos Balances, las Cuentas de Pérdidas y Ganancias, el Estado de Cambios en el Patrimonio Neto, el Estado de Flujos de Efectivo adjuntos y la Memoria Anual adjunta que consta de 19 Notas</w:t>
      </w:r>
    </w:p>
    <w:p w14:paraId="70E09421" w14:textId="77777777" w:rsidR="006220A2" w:rsidRDefault="006220A2" w:rsidP="006220A2">
      <w:pPr>
        <w:widowControl w:val="0"/>
        <w:tabs>
          <w:tab w:val="left" w:pos="284"/>
          <w:tab w:val="left" w:pos="567"/>
          <w:tab w:val="left" w:pos="851"/>
        </w:tabs>
        <w:rPr>
          <w:b/>
          <w:snapToGrid w:val="0"/>
          <w:sz w:val="20"/>
        </w:rPr>
      </w:pPr>
    </w:p>
    <w:p w14:paraId="729FA986" w14:textId="77777777" w:rsidR="003A4111" w:rsidRDefault="006220A2" w:rsidP="006220A2">
      <w:pPr>
        <w:widowControl w:val="0"/>
        <w:tabs>
          <w:tab w:val="left" w:pos="284"/>
          <w:tab w:val="left" w:pos="567"/>
          <w:tab w:val="left" w:pos="851"/>
        </w:tabs>
        <w:rPr>
          <w:b/>
          <w:snapToGrid w:val="0"/>
          <w:sz w:val="20"/>
        </w:rPr>
      </w:pPr>
      <w:r>
        <w:rPr>
          <w:b/>
          <w:snapToGrid w:val="0"/>
          <w:sz w:val="20"/>
        </w:rPr>
        <w:br w:type="page"/>
      </w:r>
    </w:p>
    <w:p w14:paraId="72377D7A" w14:textId="77777777" w:rsidR="003A4111" w:rsidRDefault="003A4111" w:rsidP="006220A2">
      <w:pPr>
        <w:widowControl w:val="0"/>
        <w:tabs>
          <w:tab w:val="left" w:pos="284"/>
          <w:tab w:val="left" w:pos="567"/>
          <w:tab w:val="left" w:pos="851"/>
        </w:tabs>
        <w:rPr>
          <w:b/>
          <w:snapToGrid w:val="0"/>
          <w:sz w:val="20"/>
        </w:rPr>
      </w:pPr>
    </w:p>
    <w:p w14:paraId="55D59EA4" w14:textId="77777777" w:rsidR="006220A2" w:rsidRPr="00D43E6F" w:rsidRDefault="006220A2" w:rsidP="006220A2">
      <w:pPr>
        <w:widowControl w:val="0"/>
        <w:tabs>
          <w:tab w:val="left" w:pos="284"/>
          <w:tab w:val="left" w:pos="567"/>
          <w:tab w:val="left" w:pos="851"/>
        </w:tabs>
        <w:rPr>
          <w:b/>
          <w:snapToGrid w:val="0"/>
          <w:sz w:val="20"/>
        </w:rPr>
      </w:pPr>
      <w:r w:rsidRPr="00D43E6F">
        <w:rPr>
          <w:b/>
          <w:snapToGrid w:val="0"/>
          <w:sz w:val="20"/>
        </w:rPr>
        <w:t>PROMOTUR TURISMO CANARIAS, S.A.</w:t>
      </w:r>
    </w:p>
    <w:p w14:paraId="7F33D403" w14:textId="77777777" w:rsidR="006220A2"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b/>
          <w:bCs/>
          <w:sz w:val="20"/>
        </w:rPr>
      </w:pPr>
      <w:r w:rsidRPr="00D43E6F">
        <w:rPr>
          <w:b/>
          <w:sz w:val="20"/>
        </w:rPr>
        <w:t xml:space="preserve">CUENTA DE PÉRDIDAS Y GANANCIAS CORRESPONDIENTE </w:t>
      </w:r>
      <w:r>
        <w:rPr>
          <w:b/>
          <w:sz w:val="20"/>
        </w:rPr>
        <w:t xml:space="preserve">AL </w:t>
      </w:r>
      <w:r w:rsidRPr="00D43E6F">
        <w:rPr>
          <w:b/>
          <w:sz w:val="20"/>
        </w:rPr>
        <w:t>EJERCICIOS ANUAL TERMI</w:t>
      </w:r>
      <w:r>
        <w:rPr>
          <w:b/>
          <w:sz w:val="20"/>
        </w:rPr>
        <w:t xml:space="preserve">NADO EL 31 DE DICIEMBRE DE </w:t>
      </w:r>
      <w:r w:rsidR="00801015">
        <w:rPr>
          <w:b/>
          <w:sz w:val="20"/>
        </w:rPr>
        <w:t>2018 Y 2017</w:t>
      </w:r>
      <w:r>
        <w:rPr>
          <w:b/>
          <w:sz w:val="20"/>
        </w:rPr>
        <w:t xml:space="preserve"> </w:t>
      </w:r>
      <w:r>
        <w:rPr>
          <w:b/>
          <w:bCs/>
          <w:sz w:val="20"/>
        </w:rPr>
        <w:t>(Expresada</w:t>
      </w:r>
      <w:r w:rsidRPr="00D43E6F">
        <w:rPr>
          <w:b/>
          <w:bCs/>
          <w:sz w:val="20"/>
        </w:rPr>
        <w:t xml:space="preserve"> en </w:t>
      </w:r>
      <w:r>
        <w:rPr>
          <w:b/>
          <w:bCs/>
          <w:sz w:val="20"/>
        </w:rPr>
        <w:t>e</w:t>
      </w:r>
      <w:r w:rsidRPr="00D43E6F">
        <w:rPr>
          <w:b/>
          <w:bCs/>
          <w:sz w:val="20"/>
        </w:rPr>
        <w:t>uros)</w:t>
      </w:r>
    </w:p>
    <w:p w14:paraId="02598083" w14:textId="77777777" w:rsidR="006220A2" w:rsidRPr="00452010" w:rsidRDefault="006220A2" w:rsidP="006220A2">
      <w:pPr>
        <w:rPr>
          <w:sz w:val="20"/>
        </w:rPr>
      </w:pPr>
    </w:p>
    <w:tbl>
      <w:tblPr>
        <w:tblW w:w="5000" w:type="pct"/>
        <w:tblCellMar>
          <w:left w:w="70" w:type="dxa"/>
          <w:right w:w="70" w:type="dxa"/>
        </w:tblCellMar>
        <w:tblLook w:val="04A0" w:firstRow="1" w:lastRow="0" w:firstColumn="1" w:lastColumn="0" w:noHBand="0" w:noVBand="1"/>
      </w:tblPr>
      <w:tblGrid>
        <w:gridCol w:w="4913"/>
        <w:gridCol w:w="764"/>
        <w:gridCol w:w="1764"/>
        <w:gridCol w:w="1764"/>
      </w:tblGrid>
      <w:tr w:rsidR="00801015" w:rsidRPr="00801015" w14:paraId="72994A19" w14:textId="77777777" w:rsidTr="001A7C10">
        <w:trPr>
          <w:trHeight w:val="238"/>
        </w:trPr>
        <w:tc>
          <w:tcPr>
            <w:tcW w:w="2669" w:type="pct"/>
            <w:tcBorders>
              <w:top w:val="single" w:sz="4" w:space="0" w:color="auto"/>
              <w:left w:val="nil"/>
              <w:bottom w:val="nil"/>
              <w:right w:val="nil"/>
            </w:tcBorders>
            <w:shd w:val="clear" w:color="auto" w:fill="F2F2F2"/>
            <w:noWrap/>
            <w:vAlign w:val="bottom"/>
            <w:hideMark/>
          </w:tcPr>
          <w:p w14:paraId="3EA3DA29"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415" w:type="pct"/>
            <w:tcBorders>
              <w:top w:val="single" w:sz="4" w:space="0" w:color="auto"/>
              <w:left w:val="nil"/>
              <w:bottom w:val="nil"/>
              <w:right w:val="nil"/>
            </w:tcBorders>
            <w:shd w:val="clear" w:color="auto" w:fill="F2F2F2"/>
            <w:noWrap/>
            <w:vAlign w:val="bottom"/>
            <w:hideMark/>
          </w:tcPr>
          <w:p w14:paraId="2EF5360F"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958" w:type="pct"/>
            <w:tcBorders>
              <w:top w:val="single" w:sz="4" w:space="0" w:color="auto"/>
              <w:left w:val="nil"/>
              <w:bottom w:val="nil"/>
              <w:right w:val="nil"/>
            </w:tcBorders>
            <w:shd w:val="clear" w:color="auto" w:fill="F2F2F2"/>
            <w:noWrap/>
            <w:vAlign w:val="center"/>
            <w:hideMark/>
          </w:tcPr>
          <w:p w14:paraId="10279BCB"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Al 31 de diciembre</w:t>
            </w:r>
          </w:p>
        </w:tc>
        <w:tc>
          <w:tcPr>
            <w:tcW w:w="958" w:type="pct"/>
            <w:tcBorders>
              <w:top w:val="single" w:sz="4" w:space="0" w:color="auto"/>
              <w:left w:val="nil"/>
              <w:bottom w:val="nil"/>
              <w:right w:val="nil"/>
            </w:tcBorders>
            <w:shd w:val="clear" w:color="auto" w:fill="F2F2F2"/>
            <w:noWrap/>
            <w:vAlign w:val="center"/>
            <w:hideMark/>
          </w:tcPr>
          <w:p w14:paraId="5A907304"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Al 31 de diciembre</w:t>
            </w:r>
          </w:p>
        </w:tc>
      </w:tr>
      <w:tr w:rsidR="00801015" w:rsidRPr="00801015" w14:paraId="43DBDFCA" w14:textId="77777777" w:rsidTr="001A7C10">
        <w:trPr>
          <w:trHeight w:val="238"/>
        </w:trPr>
        <w:tc>
          <w:tcPr>
            <w:tcW w:w="2669" w:type="pct"/>
            <w:tcBorders>
              <w:top w:val="nil"/>
              <w:left w:val="nil"/>
              <w:bottom w:val="nil"/>
              <w:right w:val="nil"/>
            </w:tcBorders>
            <w:shd w:val="clear" w:color="auto" w:fill="F2F2F2"/>
            <w:noWrap/>
            <w:vAlign w:val="center"/>
            <w:hideMark/>
          </w:tcPr>
          <w:p w14:paraId="7DBCA5A0"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CUENTA DE PÉRDIDAS Y GANANCIAS</w:t>
            </w:r>
          </w:p>
        </w:tc>
        <w:tc>
          <w:tcPr>
            <w:tcW w:w="415" w:type="pct"/>
            <w:tcBorders>
              <w:top w:val="single" w:sz="8" w:space="0" w:color="auto"/>
              <w:left w:val="nil"/>
              <w:bottom w:val="nil"/>
              <w:right w:val="nil"/>
            </w:tcBorders>
            <w:shd w:val="clear" w:color="auto" w:fill="F2F2F2"/>
            <w:noWrap/>
            <w:vAlign w:val="center"/>
            <w:hideMark/>
          </w:tcPr>
          <w:p w14:paraId="492AF7C4"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Nota</w:t>
            </w:r>
            <w:r w:rsidR="00065019">
              <w:rPr>
                <w:rFonts w:eastAsia="Times New Roman"/>
                <w:b/>
                <w:bCs/>
                <w:sz w:val="18"/>
                <w:szCs w:val="18"/>
                <w:bdr w:val="none" w:sz="0" w:space="0" w:color="auto"/>
                <w:lang w:eastAsia="es-ES"/>
              </w:rPr>
              <w:t>s</w:t>
            </w:r>
          </w:p>
        </w:tc>
        <w:tc>
          <w:tcPr>
            <w:tcW w:w="958" w:type="pct"/>
            <w:tcBorders>
              <w:top w:val="single" w:sz="8" w:space="0" w:color="auto"/>
              <w:left w:val="nil"/>
              <w:bottom w:val="nil"/>
              <w:right w:val="nil"/>
            </w:tcBorders>
            <w:shd w:val="clear" w:color="auto" w:fill="F2F2F2"/>
            <w:noWrap/>
            <w:vAlign w:val="center"/>
            <w:hideMark/>
          </w:tcPr>
          <w:p w14:paraId="106FF1CC"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2018</w:t>
            </w:r>
          </w:p>
        </w:tc>
        <w:tc>
          <w:tcPr>
            <w:tcW w:w="958" w:type="pct"/>
            <w:tcBorders>
              <w:top w:val="single" w:sz="8" w:space="0" w:color="auto"/>
              <w:left w:val="nil"/>
              <w:bottom w:val="nil"/>
              <w:right w:val="nil"/>
            </w:tcBorders>
            <w:shd w:val="clear" w:color="auto" w:fill="F2F2F2"/>
            <w:noWrap/>
            <w:vAlign w:val="center"/>
            <w:hideMark/>
          </w:tcPr>
          <w:p w14:paraId="319BDF8D"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2017</w:t>
            </w:r>
          </w:p>
        </w:tc>
      </w:tr>
      <w:tr w:rsidR="00801015" w:rsidRPr="00801015" w14:paraId="3C1853B1" w14:textId="77777777" w:rsidTr="003A4111">
        <w:trPr>
          <w:trHeight w:val="283"/>
        </w:trPr>
        <w:tc>
          <w:tcPr>
            <w:tcW w:w="2669" w:type="pct"/>
            <w:tcBorders>
              <w:top w:val="single" w:sz="8" w:space="0" w:color="auto"/>
              <w:left w:val="nil"/>
              <w:bottom w:val="nil"/>
              <w:right w:val="nil"/>
            </w:tcBorders>
            <w:shd w:val="clear" w:color="auto" w:fill="auto"/>
            <w:noWrap/>
            <w:vAlign w:val="center"/>
            <w:hideMark/>
          </w:tcPr>
          <w:p w14:paraId="652531BB"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801015">
              <w:rPr>
                <w:rFonts w:eastAsia="Times New Roman"/>
                <w:b/>
                <w:bCs/>
                <w:sz w:val="18"/>
                <w:szCs w:val="18"/>
                <w:u w:val="single"/>
                <w:bdr w:val="none" w:sz="0" w:space="0" w:color="auto"/>
                <w:lang w:eastAsia="es-ES"/>
              </w:rPr>
              <w:t>OPERACIONES CONTINUADAS</w:t>
            </w:r>
          </w:p>
        </w:tc>
        <w:tc>
          <w:tcPr>
            <w:tcW w:w="415" w:type="pct"/>
            <w:tcBorders>
              <w:top w:val="single" w:sz="8" w:space="0" w:color="auto"/>
              <w:left w:val="nil"/>
              <w:bottom w:val="nil"/>
              <w:right w:val="nil"/>
            </w:tcBorders>
            <w:shd w:val="clear" w:color="auto" w:fill="auto"/>
            <w:noWrap/>
            <w:vAlign w:val="center"/>
            <w:hideMark/>
          </w:tcPr>
          <w:p w14:paraId="5EF1BB9B"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958" w:type="pct"/>
            <w:tcBorders>
              <w:top w:val="single" w:sz="8" w:space="0" w:color="auto"/>
              <w:left w:val="nil"/>
              <w:bottom w:val="nil"/>
              <w:right w:val="nil"/>
            </w:tcBorders>
            <w:shd w:val="clear" w:color="auto" w:fill="auto"/>
            <w:noWrap/>
            <w:vAlign w:val="center"/>
            <w:hideMark/>
          </w:tcPr>
          <w:p w14:paraId="7AB71FFE"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958" w:type="pct"/>
            <w:tcBorders>
              <w:top w:val="single" w:sz="8" w:space="0" w:color="auto"/>
              <w:left w:val="nil"/>
              <w:bottom w:val="nil"/>
              <w:right w:val="nil"/>
            </w:tcBorders>
            <w:shd w:val="clear" w:color="auto" w:fill="auto"/>
            <w:noWrap/>
            <w:vAlign w:val="center"/>
            <w:hideMark/>
          </w:tcPr>
          <w:p w14:paraId="5E5348AF"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r>
      <w:tr w:rsidR="00801015" w:rsidRPr="00801015" w14:paraId="38E57BD3" w14:textId="77777777" w:rsidTr="003A4111">
        <w:trPr>
          <w:trHeight w:val="283"/>
        </w:trPr>
        <w:tc>
          <w:tcPr>
            <w:tcW w:w="2669" w:type="pct"/>
            <w:tcBorders>
              <w:top w:val="nil"/>
              <w:left w:val="nil"/>
              <w:bottom w:val="nil"/>
              <w:right w:val="nil"/>
            </w:tcBorders>
            <w:shd w:val="clear" w:color="auto" w:fill="auto"/>
            <w:noWrap/>
            <w:vAlign w:val="center"/>
            <w:hideMark/>
          </w:tcPr>
          <w:p w14:paraId="0C4F7948"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Importe neto de la cifra de negocios</w:t>
            </w:r>
          </w:p>
        </w:tc>
        <w:tc>
          <w:tcPr>
            <w:tcW w:w="415" w:type="pct"/>
            <w:tcBorders>
              <w:top w:val="nil"/>
              <w:left w:val="nil"/>
              <w:bottom w:val="nil"/>
              <w:right w:val="nil"/>
            </w:tcBorders>
            <w:shd w:val="clear" w:color="auto" w:fill="auto"/>
            <w:noWrap/>
            <w:vAlign w:val="center"/>
            <w:hideMark/>
          </w:tcPr>
          <w:p w14:paraId="5FEC79AC"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12a</w:t>
            </w:r>
          </w:p>
        </w:tc>
        <w:tc>
          <w:tcPr>
            <w:tcW w:w="958" w:type="pct"/>
            <w:tcBorders>
              <w:top w:val="nil"/>
              <w:left w:val="nil"/>
              <w:bottom w:val="nil"/>
              <w:right w:val="nil"/>
            </w:tcBorders>
            <w:shd w:val="clear" w:color="auto" w:fill="auto"/>
            <w:noWrap/>
            <w:vAlign w:val="center"/>
            <w:hideMark/>
          </w:tcPr>
          <w:p w14:paraId="0E04B65F"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90.434,00</w:t>
            </w:r>
          </w:p>
        </w:tc>
        <w:tc>
          <w:tcPr>
            <w:tcW w:w="958" w:type="pct"/>
            <w:tcBorders>
              <w:top w:val="nil"/>
              <w:left w:val="nil"/>
              <w:bottom w:val="nil"/>
              <w:right w:val="nil"/>
            </w:tcBorders>
            <w:shd w:val="clear" w:color="auto" w:fill="auto"/>
            <w:noWrap/>
            <w:vAlign w:val="center"/>
            <w:hideMark/>
          </w:tcPr>
          <w:p w14:paraId="65D509CA"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52.934,00</w:t>
            </w:r>
          </w:p>
        </w:tc>
      </w:tr>
      <w:tr w:rsidR="00801015" w:rsidRPr="00801015" w14:paraId="2CE8CD40" w14:textId="77777777" w:rsidTr="003A4111">
        <w:trPr>
          <w:trHeight w:val="283"/>
        </w:trPr>
        <w:tc>
          <w:tcPr>
            <w:tcW w:w="2669" w:type="pct"/>
            <w:tcBorders>
              <w:top w:val="nil"/>
              <w:left w:val="nil"/>
              <w:bottom w:val="nil"/>
              <w:right w:val="nil"/>
            </w:tcBorders>
            <w:shd w:val="clear" w:color="auto" w:fill="auto"/>
            <w:noWrap/>
            <w:vAlign w:val="center"/>
            <w:hideMark/>
          </w:tcPr>
          <w:p w14:paraId="56CC27A4"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Prestaciones de servicios</w:t>
            </w:r>
          </w:p>
        </w:tc>
        <w:tc>
          <w:tcPr>
            <w:tcW w:w="415" w:type="pct"/>
            <w:tcBorders>
              <w:top w:val="nil"/>
              <w:left w:val="nil"/>
              <w:bottom w:val="nil"/>
              <w:right w:val="nil"/>
            </w:tcBorders>
            <w:shd w:val="clear" w:color="auto" w:fill="auto"/>
            <w:noWrap/>
            <w:vAlign w:val="center"/>
            <w:hideMark/>
          </w:tcPr>
          <w:p w14:paraId="71199E2F"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7ED66895"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90.434,00</w:t>
            </w:r>
          </w:p>
        </w:tc>
        <w:tc>
          <w:tcPr>
            <w:tcW w:w="958" w:type="pct"/>
            <w:tcBorders>
              <w:top w:val="nil"/>
              <w:left w:val="nil"/>
              <w:bottom w:val="nil"/>
              <w:right w:val="nil"/>
            </w:tcBorders>
            <w:shd w:val="clear" w:color="auto" w:fill="auto"/>
            <w:noWrap/>
            <w:vAlign w:val="center"/>
            <w:hideMark/>
          </w:tcPr>
          <w:p w14:paraId="0277118C"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52.934,00</w:t>
            </w:r>
          </w:p>
        </w:tc>
      </w:tr>
      <w:tr w:rsidR="00801015" w:rsidRPr="00801015" w14:paraId="25E13776" w14:textId="77777777" w:rsidTr="003A4111">
        <w:trPr>
          <w:trHeight w:val="283"/>
        </w:trPr>
        <w:tc>
          <w:tcPr>
            <w:tcW w:w="2669" w:type="pct"/>
            <w:tcBorders>
              <w:top w:val="nil"/>
              <w:left w:val="nil"/>
              <w:bottom w:val="nil"/>
              <w:right w:val="nil"/>
            </w:tcBorders>
            <w:shd w:val="clear" w:color="auto" w:fill="auto"/>
            <w:noWrap/>
            <w:vAlign w:val="center"/>
            <w:hideMark/>
          </w:tcPr>
          <w:p w14:paraId="7A16DC3A"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Aprovisionamientos</w:t>
            </w:r>
          </w:p>
        </w:tc>
        <w:tc>
          <w:tcPr>
            <w:tcW w:w="415" w:type="pct"/>
            <w:tcBorders>
              <w:top w:val="nil"/>
              <w:left w:val="nil"/>
              <w:bottom w:val="nil"/>
              <w:right w:val="nil"/>
            </w:tcBorders>
            <w:shd w:val="clear" w:color="auto" w:fill="auto"/>
            <w:noWrap/>
            <w:vAlign w:val="center"/>
            <w:hideMark/>
          </w:tcPr>
          <w:p w14:paraId="5A0B94F4"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12b</w:t>
            </w:r>
          </w:p>
        </w:tc>
        <w:tc>
          <w:tcPr>
            <w:tcW w:w="958" w:type="pct"/>
            <w:tcBorders>
              <w:top w:val="nil"/>
              <w:left w:val="nil"/>
              <w:bottom w:val="nil"/>
              <w:right w:val="nil"/>
            </w:tcBorders>
            <w:shd w:val="clear" w:color="auto" w:fill="auto"/>
            <w:noWrap/>
            <w:vAlign w:val="center"/>
            <w:hideMark/>
          </w:tcPr>
          <w:p w14:paraId="095E467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(19.532.368,51)</w:t>
            </w:r>
          </w:p>
        </w:tc>
        <w:tc>
          <w:tcPr>
            <w:tcW w:w="958" w:type="pct"/>
            <w:tcBorders>
              <w:top w:val="nil"/>
              <w:left w:val="nil"/>
              <w:bottom w:val="nil"/>
              <w:right w:val="nil"/>
            </w:tcBorders>
            <w:shd w:val="clear" w:color="auto" w:fill="auto"/>
            <w:noWrap/>
            <w:vAlign w:val="center"/>
            <w:hideMark/>
          </w:tcPr>
          <w:p w14:paraId="00C1CCFA"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(18.640.577,74)</w:t>
            </w:r>
          </w:p>
        </w:tc>
      </w:tr>
      <w:tr w:rsidR="00801015" w:rsidRPr="00801015" w14:paraId="647F65F5" w14:textId="77777777" w:rsidTr="003A4111">
        <w:trPr>
          <w:trHeight w:val="283"/>
        </w:trPr>
        <w:tc>
          <w:tcPr>
            <w:tcW w:w="2669" w:type="pct"/>
            <w:tcBorders>
              <w:top w:val="nil"/>
              <w:left w:val="nil"/>
              <w:bottom w:val="nil"/>
              <w:right w:val="nil"/>
            </w:tcBorders>
            <w:shd w:val="clear" w:color="auto" w:fill="auto"/>
            <w:noWrap/>
            <w:vAlign w:val="center"/>
            <w:hideMark/>
          </w:tcPr>
          <w:p w14:paraId="4C197CE3"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Trabajos realizados por otras empresas</w:t>
            </w:r>
          </w:p>
        </w:tc>
        <w:tc>
          <w:tcPr>
            <w:tcW w:w="415" w:type="pct"/>
            <w:tcBorders>
              <w:top w:val="nil"/>
              <w:left w:val="nil"/>
              <w:bottom w:val="nil"/>
              <w:right w:val="nil"/>
            </w:tcBorders>
            <w:shd w:val="clear" w:color="auto" w:fill="auto"/>
            <w:noWrap/>
            <w:vAlign w:val="center"/>
            <w:hideMark/>
          </w:tcPr>
          <w:p w14:paraId="08D8FFB3"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07D62F20"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(19.532.368,51)</w:t>
            </w:r>
          </w:p>
        </w:tc>
        <w:tc>
          <w:tcPr>
            <w:tcW w:w="958" w:type="pct"/>
            <w:tcBorders>
              <w:top w:val="nil"/>
              <w:left w:val="nil"/>
              <w:bottom w:val="nil"/>
              <w:right w:val="nil"/>
            </w:tcBorders>
            <w:shd w:val="clear" w:color="auto" w:fill="auto"/>
            <w:noWrap/>
            <w:vAlign w:val="center"/>
            <w:hideMark/>
          </w:tcPr>
          <w:p w14:paraId="3EDAA1D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(18.640.577,74)</w:t>
            </w:r>
          </w:p>
        </w:tc>
      </w:tr>
      <w:tr w:rsidR="00801015" w:rsidRPr="00801015" w14:paraId="7C680D38" w14:textId="77777777" w:rsidTr="003A4111">
        <w:trPr>
          <w:trHeight w:val="283"/>
        </w:trPr>
        <w:tc>
          <w:tcPr>
            <w:tcW w:w="2669" w:type="pct"/>
            <w:tcBorders>
              <w:top w:val="nil"/>
              <w:left w:val="nil"/>
              <w:bottom w:val="nil"/>
              <w:right w:val="nil"/>
            </w:tcBorders>
            <w:shd w:val="clear" w:color="auto" w:fill="auto"/>
            <w:noWrap/>
            <w:vAlign w:val="center"/>
            <w:hideMark/>
          </w:tcPr>
          <w:p w14:paraId="06775255"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Otros ingresos de explotación</w:t>
            </w:r>
          </w:p>
        </w:tc>
        <w:tc>
          <w:tcPr>
            <w:tcW w:w="415" w:type="pct"/>
            <w:tcBorders>
              <w:top w:val="nil"/>
              <w:left w:val="nil"/>
              <w:bottom w:val="nil"/>
              <w:right w:val="nil"/>
            </w:tcBorders>
            <w:shd w:val="clear" w:color="auto" w:fill="auto"/>
            <w:noWrap/>
            <w:vAlign w:val="center"/>
            <w:hideMark/>
          </w:tcPr>
          <w:p w14:paraId="2A9E30B1"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12a</w:t>
            </w:r>
          </w:p>
        </w:tc>
        <w:tc>
          <w:tcPr>
            <w:tcW w:w="958" w:type="pct"/>
            <w:tcBorders>
              <w:top w:val="nil"/>
              <w:left w:val="nil"/>
              <w:bottom w:val="nil"/>
              <w:right w:val="nil"/>
            </w:tcBorders>
            <w:shd w:val="clear" w:color="auto" w:fill="auto"/>
            <w:noWrap/>
            <w:vAlign w:val="center"/>
            <w:hideMark/>
          </w:tcPr>
          <w:p w14:paraId="11BEB76B"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19.499.019,99</w:t>
            </w:r>
          </w:p>
        </w:tc>
        <w:tc>
          <w:tcPr>
            <w:tcW w:w="958" w:type="pct"/>
            <w:tcBorders>
              <w:top w:val="nil"/>
              <w:left w:val="nil"/>
              <w:bottom w:val="nil"/>
              <w:right w:val="nil"/>
            </w:tcBorders>
            <w:shd w:val="clear" w:color="auto" w:fill="auto"/>
            <w:noWrap/>
            <w:vAlign w:val="center"/>
            <w:hideMark/>
          </w:tcPr>
          <w:p w14:paraId="5C8F316D"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18.627.483,01</w:t>
            </w:r>
          </w:p>
        </w:tc>
      </w:tr>
      <w:tr w:rsidR="00801015" w:rsidRPr="00801015" w14:paraId="4B361424" w14:textId="77777777" w:rsidTr="003A4111">
        <w:trPr>
          <w:trHeight w:val="283"/>
        </w:trPr>
        <w:tc>
          <w:tcPr>
            <w:tcW w:w="2669" w:type="pct"/>
            <w:tcBorders>
              <w:top w:val="nil"/>
              <w:left w:val="nil"/>
              <w:bottom w:val="nil"/>
              <w:right w:val="nil"/>
            </w:tcBorders>
            <w:shd w:val="clear" w:color="auto" w:fill="auto"/>
            <w:noWrap/>
            <w:vAlign w:val="center"/>
            <w:hideMark/>
          </w:tcPr>
          <w:p w14:paraId="3ED00964"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Ingresos accesorios y otros de gestión corriente</w:t>
            </w:r>
          </w:p>
        </w:tc>
        <w:tc>
          <w:tcPr>
            <w:tcW w:w="415" w:type="pct"/>
            <w:tcBorders>
              <w:top w:val="nil"/>
              <w:left w:val="nil"/>
              <w:bottom w:val="nil"/>
              <w:right w:val="nil"/>
            </w:tcBorders>
            <w:shd w:val="clear" w:color="auto" w:fill="auto"/>
            <w:noWrap/>
            <w:vAlign w:val="center"/>
            <w:hideMark/>
          </w:tcPr>
          <w:p w14:paraId="4E051878"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348896F3"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481.061,53</w:t>
            </w:r>
          </w:p>
        </w:tc>
        <w:tc>
          <w:tcPr>
            <w:tcW w:w="958" w:type="pct"/>
            <w:tcBorders>
              <w:top w:val="nil"/>
              <w:left w:val="nil"/>
              <w:bottom w:val="nil"/>
              <w:right w:val="nil"/>
            </w:tcBorders>
            <w:shd w:val="clear" w:color="auto" w:fill="auto"/>
            <w:noWrap/>
            <w:vAlign w:val="center"/>
            <w:hideMark/>
          </w:tcPr>
          <w:p w14:paraId="7713BC92"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435.155,25</w:t>
            </w:r>
          </w:p>
        </w:tc>
      </w:tr>
      <w:tr w:rsidR="00801015" w:rsidRPr="00801015" w14:paraId="649CA587" w14:textId="77777777" w:rsidTr="003A4111">
        <w:trPr>
          <w:trHeight w:val="283"/>
        </w:trPr>
        <w:tc>
          <w:tcPr>
            <w:tcW w:w="2669" w:type="pct"/>
            <w:tcBorders>
              <w:top w:val="nil"/>
              <w:left w:val="nil"/>
              <w:bottom w:val="nil"/>
              <w:right w:val="nil"/>
            </w:tcBorders>
            <w:shd w:val="clear" w:color="auto" w:fill="auto"/>
            <w:noWrap/>
            <w:vAlign w:val="center"/>
            <w:hideMark/>
          </w:tcPr>
          <w:p w14:paraId="74AF8084"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Subvenciones de explotación incorporadas al resultado</w:t>
            </w:r>
          </w:p>
        </w:tc>
        <w:tc>
          <w:tcPr>
            <w:tcW w:w="415" w:type="pct"/>
            <w:tcBorders>
              <w:top w:val="nil"/>
              <w:left w:val="nil"/>
              <w:bottom w:val="nil"/>
              <w:right w:val="nil"/>
            </w:tcBorders>
            <w:shd w:val="clear" w:color="auto" w:fill="auto"/>
            <w:noWrap/>
            <w:vAlign w:val="center"/>
            <w:hideMark/>
          </w:tcPr>
          <w:p w14:paraId="0BE2472F"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02D19A0A"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19.017.958,46</w:t>
            </w:r>
          </w:p>
        </w:tc>
        <w:tc>
          <w:tcPr>
            <w:tcW w:w="958" w:type="pct"/>
            <w:tcBorders>
              <w:top w:val="nil"/>
              <w:left w:val="nil"/>
              <w:bottom w:val="nil"/>
              <w:right w:val="nil"/>
            </w:tcBorders>
            <w:shd w:val="clear" w:color="auto" w:fill="auto"/>
            <w:noWrap/>
            <w:vAlign w:val="center"/>
            <w:hideMark/>
          </w:tcPr>
          <w:p w14:paraId="3E0F1B71"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18.192.327,76</w:t>
            </w:r>
          </w:p>
        </w:tc>
      </w:tr>
      <w:tr w:rsidR="00801015" w:rsidRPr="00801015" w14:paraId="0E6DDA57" w14:textId="77777777" w:rsidTr="003A4111">
        <w:trPr>
          <w:trHeight w:val="283"/>
        </w:trPr>
        <w:tc>
          <w:tcPr>
            <w:tcW w:w="2669" w:type="pct"/>
            <w:tcBorders>
              <w:top w:val="nil"/>
              <w:left w:val="nil"/>
              <w:bottom w:val="nil"/>
              <w:right w:val="nil"/>
            </w:tcBorders>
            <w:shd w:val="clear" w:color="auto" w:fill="auto"/>
            <w:noWrap/>
            <w:vAlign w:val="center"/>
            <w:hideMark/>
          </w:tcPr>
          <w:p w14:paraId="688716F7"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Gastos de personal</w:t>
            </w:r>
          </w:p>
        </w:tc>
        <w:tc>
          <w:tcPr>
            <w:tcW w:w="415" w:type="pct"/>
            <w:tcBorders>
              <w:top w:val="nil"/>
              <w:left w:val="nil"/>
              <w:bottom w:val="nil"/>
              <w:right w:val="nil"/>
            </w:tcBorders>
            <w:shd w:val="clear" w:color="auto" w:fill="auto"/>
            <w:noWrap/>
            <w:vAlign w:val="center"/>
            <w:hideMark/>
          </w:tcPr>
          <w:p w14:paraId="2188E34A"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12c</w:t>
            </w:r>
          </w:p>
        </w:tc>
        <w:tc>
          <w:tcPr>
            <w:tcW w:w="958" w:type="pct"/>
            <w:tcBorders>
              <w:top w:val="nil"/>
              <w:left w:val="nil"/>
              <w:bottom w:val="nil"/>
              <w:right w:val="nil"/>
            </w:tcBorders>
            <w:shd w:val="clear" w:color="auto" w:fill="auto"/>
            <w:noWrap/>
            <w:vAlign w:val="center"/>
            <w:hideMark/>
          </w:tcPr>
          <w:p w14:paraId="1B845465"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(1.882.764,81)</w:t>
            </w:r>
          </w:p>
        </w:tc>
        <w:tc>
          <w:tcPr>
            <w:tcW w:w="958" w:type="pct"/>
            <w:tcBorders>
              <w:top w:val="nil"/>
              <w:left w:val="nil"/>
              <w:bottom w:val="nil"/>
              <w:right w:val="nil"/>
            </w:tcBorders>
            <w:shd w:val="clear" w:color="auto" w:fill="auto"/>
            <w:noWrap/>
            <w:vAlign w:val="center"/>
            <w:hideMark/>
          </w:tcPr>
          <w:p w14:paraId="3EA6573F"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(1.839.296,59)</w:t>
            </w:r>
          </w:p>
        </w:tc>
      </w:tr>
      <w:tr w:rsidR="00801015" w:rsidRPr="00801015" w14:paraId="4F82806C" w14:textId="77777777" w:rsidTr="003A4111">
        <w:trPr>
          <w:trHeight w:val="283"/>
        </w:trPr>
        <w:tc>
          <w:tcPr>
            <w:tcW w:w="2669" w:type="pct"/>
            <w:tcBorders>
              <w:top w:val="nil"/>
              <w:left w:val="nil"/>
              <w:bottom w:val="nil"/>
              <w:right w:val="nil"/>
            </w:tcBorders>
            <w:shd w:val="clear" w:color="auto" w:fill="auto"/>
            <w:noWrap/>
            <w:vAlign w:val="center"/>
            <w:hideMark/>
          </w:tcPr>
          <w:p w14:paraId="275DF5E7"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Sueldos, salarios y asimilados</w:t>
            </w:r>
          </w:p>
        </w:tc>
        <w:tc>
          <w:tcPr>
            <w:tcW w:w="415" w:type="pct"/>
            <w:tcBorders>
              <w:top w:val="nil"/>
              <w:left w:val="nil"/>
              <w:bottom w:val="nil"/>
              <w:right w:val="nil"/>
            </w:tcBorders>
            <w:shd w:val="clear" w:color="auto" w:fill="auto"/>
            <w:noWrap/>
            <w:vAlign w:val="center"/>
            <w:hideMark/>
          </w:tcPr>
          <w:p w14:paraId="5AAF5E88"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14CA696A"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(1.472.569,97)</w:t>
            </w:r>
          </w:p>
        </w:tc>
        <w:tc>
          <w:tcPr>
            <w:tcW w:w="958" w:type="pct"/>
            <w:tcBorders>
              <w:top w:val="nil"/>
              <w:left w:val="nil"/>
              <w:bottom w:val="nil"/>
              <w:right w:val="nil"/>
            </w:tcBorders>
            <w:shd w:val="clear" w:color="auto" w:fill="auto"/>
            <w:noWrap/>
            <w:vAlign w:val="center"/>
            <w:hideMark/>
          </w:tcPr>
          <w:p w14:paraId="343AD177"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(1.439.718,03)</w:t>
            </w:r>
          </w:p>
        </w:tc>
      </w:tr>
      <w:tr w:rsidR="00801015" w:rsidRPr="00801015" w14:paraId="2EB93932" w14:textId="77777777" w:rsidTr="003A4111">
        <w:trPr>
          <w:trHeight w:val="283"/>
        </w:trPr>
        <w:tc>
          <w:tcPr>
            <w:tcW w:w="2669" w:type="pct"/>
            <w:tcBorders>
              <w:top w:val="nil"/>
              <w:left w:val="nil"/>
              <w:bottom w:val="nil"/>
              <w:right w:val="nil"/>
            </w:tcBorders>
            <w:shd w:val="clear" w:color="auto" w:fill="auto"/>
            <w:noWrap/>
            <w:vAlign w:val="center"/>
            <w:hideMark/>
          </w:tcPr>
          <w:p w14:paraId="5C857FEE"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Cargas sociales</w:t>
            </w:r>
          </w:p>
        </w:tc>
        <w:tc>
          <w:tcPr>
            <w:tcW w:w="415" w:type="pct"/>
            <w:tcBorders>
              <w:top w:val="nil"/>
              <w:left w:val="nil"/>
              <w:bottom w:val="nil"/>
              <w:right w:val="nil"/>
            </w:tcBorders>
            <w:shd w:val="clear" w:color="auto" w:fill="auto"/>
            <w:noWrap/>
            <w:vAlign w:val="center"/>
            <w:hideMark/>
          </w:tcPr>
          <w:p w14:paraId="0889BF5B"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277EBD22"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(410.194,84)</w:t>
            </w:r>
          </w:p>
        </w:tc>
        <w:tc>
          <w:tcPr>
            <w:tcW w:w="958" w:type="pct"/>
            <w:tcBorders>
              <w:top w:val="nil"/>
              <w:left w:val="nil"/>
              <w:bottom w:val="nil"/>
              <w:right w:val="nil"/>
            </w:tcBorders>
            <w:shd w:val="clear" w:color="auto" w:fill="auto"/>
            <w:noWrap/>
            <w:vAlign w:val="center"/>
            <w:hideMark/>
          </w:tcPr>
          <w:p w14:paraId="442A883C"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(399.578,56)</w:t>
            </w:r>
          </w:p>
        </w:tc>
      </w:tr>
      <w:tr w:rsidR="00801015" w:rsidRPr="00801015" w14:paraId="7B071906" w14:textId="77777777" w:rsidTr="003A4111">
        <w:trPr>
          <w:trHeight w:val="283"/>
        </w:trPr>
        <w:tc>
          <w:tcPr>
            <w:tcW w:w="2669" w:type="pct"/>
            <w:tcBorders>
              <w:top w:val="nil"/>
              <w:left w:val="nil"/>
              <w:bottom w:val="nil"/>
              <w:right w:val="nil"/>
            </w:tcBorders>
            <w:shd w:val="clear" w:color="auto" w:fill="auto"/>
            <w:noWrap/>
            <w:vAlign w:val="center"/>
            <w:hideMark/>
          </w:tcPr>
          <w:p w14:paraId="12D3ED03"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Otros gastos de explotación</w:t>
            </w:r>
          </w:p>
        </w:tc>
        <w:tc>
          <w:tcPr>
            <w:tcW w:w="415" w:type="pct"/>
            <w:tcBorders>
              <w:top w:val="nil"/>
              <w:left w:val="nil"/>
              <w:bottom w:val="nil"/>
              <w:right w:val="nil"/>
            </w:tcBorders>
            <w:shd w:val="clear" w:color="auto" w:fill="auto"/>
            <w:noWrap/>
            <w:vAlign w:val="center"/>
            <w:hideMark/>
          </w:tcPr>
          <w:p w14:paraId="67384841"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12d</w:t>
            </w:r>
          </w:p>
        </w:tc>
        <w:tc>
          <w:tcPr>
            <w:tcW w:w="958" w:type="pct"/>
            <w:tcBorders>
              <w:top w:val="nil"/>
              <w:left w:val="nil"/>
              <w:bottom w:val="nil"/>
              <w:right w:val="nil"/>
            </w:tcBorders>
            <w:shd w:val="clear" w:color="auto" w:fill="auto"/>
            <w:noWrap/>
            <w:vAlign w:val="center"/>
            <w:hideMark/>
          </w:tcPr>
          <w:p w14:paraId="7538E058"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(310.008,95)</w:t>
            </w:r>
          </w:p>
        </w:tc>
        <w:tc>
          <w:tcPr>
            <w:tcW w:w="958" w:type="pct"/>
            <w:tcBorders>
              <w:top w:val="nil"/>
              <w:left w:val="nil"/>
              <w:bottom w:val="nil"/>
              <w:right w:val="nil"/>
            </w:tcBorders>
            <w:shd w:val="clear" w:color="auto" w:fill="auto"/>
            <w:noWrap/>
            <w:vAlign w:val="center"/>
            <w:hideMark/>
          </w:tcPr>
          <w:p w14:paraId="22037E0A"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(336.536,60)</w:t>
            </w:r>
          </w:p>
        </w:tc>
      </w:tr>
      <w:tr w:rsidR="00801015" w:rsidRPr="00801015" w14:paraId="48FA39D0" w14:textId="77777777" w:rsidTr="003A4111">
        <w:trPr>
          <w:trHeight w:val="283"/>
        </w:trPr>
        <w:tc>
          <w:tcPr>
            <w:tcW w:w="2669" w:type="pct"/>
            <w:tcBorders>
              <w:top w:val="nil"/>
              <w:left w:val="nil"/>
              <w:bottom w:val="nil"/>
              <w:right w:val="nil"/>
            </w:tcBorders>
            <w:shd w:val="clear" w:color="auto" w:fill="auto"/>
            <w:noWrap/>
            <w:vAlign w:val="center"/>
            <w:hideMark/>
          </w:tcPr>
          <w:p w14:paraId="5A5801C0"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Servicios exteriores</w:t>
            </w:r>
          </w:p>
        </w:tc>
        <w:tc>
          <w:tcPr>
            <w:tcW w:w="415" w:type="pct"/>
            <w:tcBorders>
              <w:top w:val="nil"/>
              <w:left w:val="nil"/>
              <w:bottom w:val="nil"/>
              <w:right w:val="nil"/>
            </w:tcBorders>
            <w:shd w:val="clear" w:color="auto" w:fill="auto"/>
            <w:noWrap/>
            <w:vAlign w:val="center"/>
            <w:hideMark/>
          </w:tcPr>
          <w:p w14:paraId="7D480547"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4EFF6F8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(301.531,72)</w:t>
            </w:r>
          </w:p>
        </w:tc>
        <w:tc>
          <w:tcPr>
            <w:tcW w:w="958" w:type="pct"/>
            <w:tcBorders>
              <w:top w:val="nil"/>
              <w:left w:val="nil"/>
              <w:bottom w:val="nil"/>
              <w:right w:val="nil"/>
            </w:tcBorders>
            <w:shd w:val="clear" w:color="auto" w:fill="auto"/>
            <w:noWrap/>
            <w:vAlign w:val="center"/>
            <w:hideMark/>
          </w:tcPr>
          <w:p w14:paraId="386655E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(327.586,42)</w:t>
            </w:r>
          </w:p>
        </w:tc>
      </w:tr>
      <w:tr w:rsidR="00801015" w:rsidRPr="00801015" w14:paraId="0F30A840" w14:textId="77777777" w:rsidTr="003A4111">
        <w:trPr>
          <w:trHeight w:val="283"/>
        </w:trPr>
        <w:tc>
          <w:tcPr>
            <w:tcW w:w="2669" w:type="pct"/>
            <w:tcBorders>
              <w:top w:val="nil"/>
              <w:left w:val="nil"/>
              <w:bottom w:val="nil"/>
              <w:right w:val="nil"/>
            </w:tcBorders>
            <w:shd w:val="clear" w:color="auto" w:fill="auto"/>
            <w:noWrap/>
            <w:vAlign w:val="center"/>
            <w:hideMark/>
          </w:tcPr>
          <w:p w14:paraId="4288B18F"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Tributos</w:t>
            </w:r>
          </w:p>
        </w:tc>
        <w:tc>
          <w:tcPr>
            <w:tcW w:w="415" w:type="pct"/>
            <w:tcBorders>
              <w:top w:val="nil"/>
              <w:left w:val="nil"/>
              <w:bottom w:val="nil"/>
              <w:right w:val="nil"/>
            </w:tcBorders>
            <w:shd w:val="clear" w:color="auto" w:fill="auto"/>
            <w:noWrap/>
            <w:vAlign w:val="center"/>
            <w:hideMark/>
          </w:tcPr>
          <w:p w14:paraId="1110A25A"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463123A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(8.477,23)</w:t>
            </w:r>
          </w:p>
        </w:tc>
        <w:tc>
          <w:tcPr>
            <w:tcW w:w="958" w:type="pct"/>
            <w:tcBorders>
              <w:top w:val="nil"/>
              <w:left w:val="nil"/>
              <w:bottom w:val="nil"/>
              <w:right w:val="nil"/>
            </w:tcBorders>
            <w:shd w:val="clear" w:color="auto" w:fill="auto"/>
            <w:noWrap/>
            <w:vAlign w:val="center"/>
            <w:hideMark/>
          </w:tcPr>
          <w:p w14:paraId="66315FAF"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(8.950,18)</w:t>
            </w:r>
          </w:p>
        </w:tc>
      </w:tr>
      <w:tr w:rsidR="00801015" w:rsidRPr="00801015" w14:paraId="10F1009D" w14:textId="77777777" w:rsidTr="003A4111">
        <w:trPr>
          <w:trHeight w:val="283"/>
        </w:trPr>
        <w:tc>
          <w:tcPr>
            <w:tcW w:w="2669" w:type="pct"/>
            <w:tcBorders>
              <w:top w:val="nil"/>
              <w:left w:val="nil"/>
              <w:bottom w:val="nil"/>
              <w:right w:val="nil"/>
            </w:tcBorders>
            <w:shd w:val="clear" w:color="auto" w:fill="auto"/>
            <w:noWrap/>
            <w:vAlign w:val="center"/>
            <w:hideMark/>
          </w:tcPr>
          <w:p w14:paraId="58B35366"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Amortización del inmovilizado</w:t>
            </w:r>
          </w:p>
        </w:tc>
        <w:tc>
          <w:tcPr>
            <w:tcW w:w="415" w:type="pct"/>
            <w:tcBorders>
              <w:top w:val="nil"/>
              <w:left w:val="nil"/>
              <w:bottom w:val="nil"/>
              <w:right w:val="nil"/>
            </w:tcBorders>
            <w:shd w:val="clear" w:color="auto" w:fill="auto"/>
            <w:noWrap/>
            <w:vAlign w:val="center"/>
            <w:hideMark/>
          </w:tcPr>
          <w:p w14:paraId="72935A13"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5 y 6</w:t>
            </w:r>
          </w:p>
        </w:tc>
        <w:tc>
          <w:tcPr>
            <w:tcW w:w="958" w:type="pct"/>
            <w:tcBorders>
              <w:top w:val="nil"/>
              <w:left w:val="nil"/>
              <w:bottom w:val="nil"/>
              <w:right w:val="nil"/>
            </w:tcBorders>
            <w:shd w:val="clear" w:color="auto" w:fill="auto"/>
            <w:noWrap/>
            <w:vAlign w:val="center"/>
            <w:hideMark/>
          </w:tcPr>
          <w:p w14:paraId="19F38BEE"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(68.512,44)</w:t>
            </w:r>
          </w:p>
        </w:tc>
        <w:tc>
          <w:tcPr>
            <w:tcW w:w="958" w:type="pct"/>
            <w:tcBorders>
              <w:top w:val="nil"/>
              <w:left w:val="nil"/>
              <w:bottom w:val="nil"/>
              <w:right w:val="nil"/>
            </w:tcBorders>
            <w:shd w:val="clear" w:color="auto" w:fill="auto"/>
            <w:noWrap/>
            <w:vAlign w:val="center"/>
            <w:hideMark/>
          </w:tcPr>
          <w:p w14:paraId="2F4BFB3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(65.303,79)</w:t>
            </w:r>
          </w:p>
        </w:tc>
      </w:tr>
      <w:tr w:rsidR="00801015" w:rsidRPr="00801015" w14:paraId="01144208" w14:textId="77777777" w:rsidTr="003A4111">
        <w:trPr>
          <w:trHeight w:val="283"/>
        </w:trPr>
        <w:tc>
          <w:tcPr>
            <w:tcW w:w="2669" w:type="pct"/>
            <w:tcBorders>
              <w:top w:val="nil"/>
              <w:left w:val="nil"/>
              <w:bottom w:val="nil"/>
              <w:right w:val="nil"/>
            </w:tcBorders>
            <w:shd w:val="clear" w:color="auto" w:fill="auto"/>
            <w:noWrap/>
            <w:vAlign w:val="center"/>
            <w:hideMark/>
          </w:tcPr>
          <w:p w14:paraId="08B15125" w14:textId="77777777" w:rsidR="00065019"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 xml:space="preserve">Imputación de </w:t>
            </w:r>
            <w:r w:rsidR="00065019">
              <w:rPr>
                <w:rFonts w:eastAsia="Times New Roman"/>
                <w:b/>
                <w:bCs/>
                <w:sz w:val="18"/>
                <w:szCs w:val="18"/>
                <w:bdr w:val="none" w:sz="0" w:space="0" w:color="auto"/>
                <w:lang w:eastAsia="es-ES"/>
              </w:rPr>
              <w:t>subvenciones de inmovilizado no</w:t>
            </w:r>
          </w:p>
          <w:p w14:paraId="15829E35"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financiero y otras</w:t>
            </w:r>
          </w:p>
        </w:tc>
        <w:tc>
          <w:tcPr>
            <w:tcW w:w="415" w:type="pct"/>
            <w:tcBorders>
              <w:top w:val="nil"/>
              <w:left w:val="nil"/>
              <w:bottom w:val="nil"/>
              <w:right w:val="nil"/>
            </w:tcBorders>
            <w:shd w:val="clear" w:color="auto" w:fill="auto"/>
            <w:noWrap/>
            <w:vAlign w:val="center"/>
            <w:hideMark/>
          </w:tcPr>
          <w:p w14:paraId="4EFC1FB5"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15</w:t>
            </w:r>
          </w:p>
        </w:tc>
        <w:tc>
          <w:tcPr>
            <w:tcW w:w="958" w:type="pct"/>
            <w:tcBorders>
              <w:top w:val="nil"/>
              <w:left w:val="nil"/>
              <w:bottom w:val="nil"/>
              <w:right w:val="nil"/>
            </w:tcBorders>
            <w:shd w:val="clear" w:color="auto" w:fill="auto"/>
            <w:noWrap/>
            <w:vAlign w:val="center"/>
            <w:hideMark/>
          </w:tcPr>
          <w:p w14:paraId="39595565"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27.963,58</w:t>
            </w:r>
          </w:p>
        </w:tc>
        <w:tc>
          <w:tcPr>
            <w:tcW w:w="958" w:type="pct"/>
            <w:tcBorders>
              <w:top w:val="nil"/>
              <w:left w:val="nil"/>
              <w:bottom w:val="nil"/>
              <w:right w:val="nil"/>
            </w:tcBorders>
            <w:shd w:val="clear" w:color="auto" w:fill="auto"/>
            <w:noWrap/>
            <w:vAlign w:val="center"/>
            <w:hideMark/>
          </w:tcPr>
          <w:p w14:paraId="332DDA16"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29.180,43</w:t>
            </w:r>
          </w:p>
        </w:tc>
      </w:tr>
      <w:tr w:rsidR="00801015" w:rsidRPr="00801015" w14:paraId="4CD8CB0B" w14:textId="77777777" w:rsidTr="003A4111">
        <w:trPr>
          <w:trHeight w:val="283"/>
        </w:trPr>
        <w:tc>
          <w:tcPr>
            <w:tcW w:w="2669" w:type="pct"/>
            <w:tcBorders>
              <w:top w:val="nil"/>
              <w:left w:val="nil"/>
              <w:bottom w:val="nil"/>
              <w:right w:val="nil"/>
            </w:tcBorders>
            <w:shd w:val="clear" w:color="auto" w:fill="auto"/>
            <w:noWrap/>
            <w:vAlign w:val="center"/>
            <w:hideMark/>
          </w:tcPr>
          <w:p w14:paraId="0135DDB0" w14:textId="77777777" w:rsidR="00065019"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Deterioro y resultado por enajenaciones del</w:t>
            </w:r>
          </w:p>
          <w:p w14:paraId="0A8665EF"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 xml:space="preserve">inmovilizado </w:t>
            </w:r>
          </w:p>
        </w:tc>
        <w:tc>
          <w:tcPr>
            <w:tcW w:w="415" w:type="pct"/>
            <w:tcBorders>
              <w:top w:val="nil"/>
              <w:left w:val="nil"/>
              <w:bottom w:val="nil"/>
              <w:right w:val="nil"/>
            </w:tcBorders>
            <w:shd w:val="clear" w:color="auto" w:fill="auto"/>
            <w:noWrap/>
            <w:vAlign w:val="center"/>
            <w:hideMark/>
          </w:tcPr>
          <w:p w14:paraId="61013B41"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13</w:t>
            </w:r>
          </w:p>
        </w:tc>
        <w:tc>
          <w:tcPr>
            <w:tcW w:w="958" w:type="pct"/>
            <w:tcBorders>
              <w:top w:val="nil"/>
              <w:left w:val="nil"/>
              <w:bottom w:val="nil"/>
              <w:right w:val="nil"/>
            </w:tcBorders>
            <w:shd w:val="clear" w:color="auto" w:fill="auto"/>
            <w:noWrap/>
            <w:vAlign w:val="center"/>
            <w:hideMark/>
          </w:tcPr>
          <w:p w14:paraId="074B0B60"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 xml:space="preserve"> -</w:t>
            </w:r>
          </w:p>
        </w:tc>
        <w:tc>
          <w:tcPr>
            <w:tcW w:w="958" w:type="pct"/>
            <w:tcBorders>
              <w:top w:val="nil"/>
              <w:left w:val="nil"/>
              <w:bottom w:val="nil"/>
              <w:right w:val="nil"/>
            </w:tcBorders>
            <w:shd w:val="clear" w:color="auto" w:fill="auto"/>
            <w:noWrap/>
            <w:vAlign w:val="center"/>
            <w:hideMark/>
          </w:tcPr>
          <w:p w14:paraId="65000550"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(139,05)</w:t>
            </w:r>
          </w:p>
        </w:tc>
      </w:tr>
      <w:tr w:rsidR="00801015" w:rsidRPr="00801015" w14:paraId="069A7CDB" w14:textId="77777777" w:rsidTr="003A4111">
        <w:trPr>
          <w:trHeight w:val="283"/>
        </w:trPr>
        <w:tc>
          <w:tcPr>
            <w:tcW w:w="2669" w:type="pct"/>
            <w:tcBorders>
              <w:top w:val="nil"/>
              <w:left w:val="nil"/>
              <w:bottom w:val="nil"/>
              <w:right w:val="nil"/>
            </w:tcBorders>
            <w:shd w:val="clear" w:color="auto" w:fill="auto"/>
            <w:noWrap/>
            <w:vAlign w:val="center"/>
            <w:hideMark/>
          </w:tcPr>
          <w:p w14:paraId="33F23DF0"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Otros resultados</w:t>
            </w:r>
          </w:p>
        </w:tc>
        <w:tc>
          <w:tcPr>
            <w:tcW w:w="415" w:type="pct"/>
            <w:tcBorders>
              <w:top w:val="nil"/>
              <w:left w:val="nil"/>
              <w:bottom w:val="nil"/>
              <w:right w:val="nil"/>
            </w:tcBorders>
            <w:shd w:val="clear" w:color="auto" w:fill="auto"/>
            <w:noWrap/>
            <w:vAlign w:val="center"/>
            <w:hideMark/>
          </w:tcPr>
          <w:p w14:paraId="6F3EEAF7"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58" w:type="pct"/>
            <w:tcBorders>
              <w:top w:val="nil"/>
              <w:left w:val="nil"/>
              <w:bottom w:val="nil"/>
              <w:right w:val="nil"/>
            </w:tcBorders>
            <w:shd w:val="clear" w:color="auto" w:fill="auto"/>
            <w:noWrap/>
            <w:vAlign w:val="center"/>
            <w:hideMark/>
          </w:tcPr>
          <w:p w14:paraId="5BC8EA35"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10.390,35</w:t>
            </w:r>
          </w:p>
        </w:tc>
        <w:tc>
          <w:tcPr>
            <w:tcW w:w="958" w:type="pct"/>
            <w:tcBorders>
              <w:top w:val="nil"/>
              <w:left w:val="nil"/>
              <w:bottom w:val="nil"/>
              <w:right w:val="nil"/>
            </w:tcBorders>
            <w:shd w:val="clear" w:color="auto" w:fill="auto"/>
            <w:noWrap/>
            <w:vAlign w:val="center"/>
            <w:hideMark/>
          </w:tcPr>
          <w:p w14:paraId="45CDE36C"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8.906,88</w:t>
            </w:r>
          </w:p>
        </w:tc>
      </w:tr>
      <w:tr w:rsidR="00801015" w:rsidRPr="00801015" w14:paraId="03BEF146" w14:textId="77777777" w:rsidTr="001A7C10">
        <w:trPr>
          <w:trHeight w:val="340"/>
        </w:trPr>
        <w:tc>
          <w:tcPr>
            <w:tcW w:w="2669" w:type="pct"/>
            <w:tcBorders>
              <w:top w:val="single" w:sz="8" w:space="0" w:color="auto"/>
              <w:left w:val="nil"/>
              <w:bottom w:val="single" w:sz="8" w:space="0" w:color="auto"/>
              <w:right w:val="nil"/>
            </w:tcBorders>
            <w:shd w:val="clear" w:color="auto" w:fill="F2F2F2"/>
            <w:noWrap/>
            <w:vAlign w:val="center"/>
            <w:hideMark/>
          </w:tcPr>
          <w:p w14:paraId="6FB49022"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RESULTADO DE EXPLOTACIÓN</w:t>
            </w:r>
          </w:p>
        </w:tc>
        <w:tc>
          <w:tcPr>
            <w:tcW w:w="415" w:type="pct"/>
            <w:tcBorders>
              <w:top w:val="single" w:sz="8" w:space="0" w:color="auto"/>
              <w:left w:val="nil"/>
              <w:bottom w:val="single" w:sz="8" w:space="0" w:color="auto"/>
              <w:right w:val="nil"/>
            </w:tcBorders>
            <w:shd w:val="clear" w:color="auto" w:fill="F2F2F2"/>
            <w:noWrap/>
            <w:vAlign w:val="center"/>
            <w:hideMark/>
          </w:tcPr>
          <w:p w14:paraId="7D0A597D"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958" w:type="pct"/>
            <w:tcBorders>
              <w:top w:val="single" w:sz="8" w:space="0" w:color="auto"/>
              <w:left w:val="nil"/>
              <w:bottom w:val="single" w:sz="8" w:space="0" w:color="auto"/>
              <w:right w:val="nil"/>
            </w:tcBorders>
            <w:shd w:val="clear" w:color="auto" w:fill="F2F2F2"/>
            <w:noWrap/>
            <w:vAlign w:val="center"/>
            <w:hideMark/>
          </w:tcPr>
          <w:p w14:paraId="11181B68"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(2.165.846,79)</w:t>
            </w:r>
          </w:p>
        </w:tc>
        <w:tc>
          <w:tcPr>
            <w:tcW w:w="958" w:type="pct"/>
            <w:tcBorders>
              <w:top w:val="single" w:sz="8" w:space="0" w:color="auto"/>
              <w:left w:val="nil"/>
              <w:bottom w:val="single" w:sz="8" w:space="0" w:color="auto"/>
              <w:right w:val="nil"/>
            </w:tcBorders>
            <w:shd w:val="clear" w:color="auto" w:fill="F2F2F2"/>
            <w:noWrap/>
            <w:vAlign w:val="center"/>
            <w:hideMark/>
          </w:tcPr>
          <w:p w14:paraId="64E01628"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(2.163.349,45)</w:t>
            </w:r>
          </w:p>
        </w:tc>
      </w:tr>
      <w:tr w:rsidR="00801015" w:rsidRPr="00801015" w14:paraId="5570025D" w14:textId="77777777" w:rsidTr="003A4111">
        <w:trPr>
          <w:trHeight w:val="283"/>
        </w:trPr>
        <w:tc>
          <w:tcPr>
            <w:tcW w:w="2669" w:type="pct"/>
            <w:tcBorders>
              <w:top w:val="nil"/>
              <w:left w:val="nil"/>
              <w:bottom w:val="nil"/>
              <w:right w:val="nil"/>
            </w:tcBorders>
            <w:shd w:val="clear" w:color="auto" w:fill="auto"/>
            <w:noWrap/>
            <w:vAlign w:val="center"/>
            <w:hideMark/>
          </w:tcPr>
          <w:p w14:paraId="4F3ABDC1"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Ingresos financieros</w:t>
            </w:r>
          </w:p>
        </w:tc>
        <w:tc>
          <w:tcPr>
            <w:tcW w:w="415" w:type="pct"/>
            <w:tcBorders>
              <w:top w:val="nil"/>
              <w:left w:val="nil"/>
              <w:bottom w:val="nil"/>
              <w:right w:val="nil"/>
            </w:tcBorders>
            <w:shd w:val="clear" w:color="auto" w:fill="auto"/>
            <w:noWrap/>
            <w:vAlign w:val="center"/>
            <w:hideMark/>
          </w:tcPr>
          <w:p w14:paraId="1B8E7F37"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12e</w:t>
            </w:r>
          </w:p>
        </w:tc>
        <w:tc>
          <w:tcPr>
            <w:tcW w:w="958" w:type="pct"/>
            <w:tcBorders>
              <w:top w:val="nil"/>
              <w:left w:val="nil"/>
              <w:bottom w:val="nil"/>
              <w:right w:val="nil"/>
            </w:tcBorders>
            <w:shd w:val="clear" w:color="auto" w:fill="auto"/>
            <w:noWrap/>
            <w:vAlign w:val="center"/>
            <w:hideMark/>
          </w:tcPr>
          <w:p w14:paraId="44B31C40"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151,66</w:t>
            </w:r>
          </w:p>
        </w:tc>
        <w:tc>
          <w:tcPr>
            <w:tcW w:w="958" w:type="pct"/>
            <w:tcBorders>
              <w:top w:val="nil"/>
              <w:left w:val="nil"/>
              <w:bottom w:val="nil"/>
              <w:right w:val="nil"/>
            </w:tcBorders>
            <w:shd w:val="clear" w:color="auto" w:fill="auto"/>
            <w:noWrap/>
            <w:vAlign w:val="center"/>
            <w:hideMark/>
          </w:tcPr>
          <w:p w14:paraId="264F90BA"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478,77</w:t>
            </w:r>
          </w:p>
        </w:tc>
      </w:tr>
      <w:tr w:rsidR="00801015" w:rsidRPr="00801015" w14:paraId="35CF3602" w14:textId="77777777" w:rsidTr="003A4111">
        <w:trPr>
          <w:trHeight w:val="283"/>
        </w:trPr>
        <w:tc>
          <w:tcPr>
            <w:tcW w:w="2669" w:type="pct"/>
            <w:tcBorders>
              <w:top w:val="nil"/>
              <w:left w:val="nil"/>
              <w:bottom w:val="nil"/>
              <w:right w:val="nil"/>
            </w:tcBorders>
            <w:shd w:val="clear" w:color="auto" w:fill="auto"/>
            <w:noWrap/>
            <w:vAlign w:val="center"/>
            <w:hideMark/>
          </w:tcPr>
          <w:p w14:paraId="45179EF9"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Gastos financieros</w:t>
            </w:r>
          </w:p>
        </w:tc>
        <w:tc>
          <w:tcPr>
            <w:tcW w:w="415" w:type="pct"/>
            <w:tcBorders>
              <w:top w:val="nil"/>
              <w:left w:val="nil"/>
              <w:bottom w:val="nil"/>
              <w:right w:val="nil"/>
            </w:tcBorders>
            <w:shd w:val="clear" w:color="auto" w:fill="auto"/>
            <w:noWrap/>
            <w:vAlign w:val="center"/>
            <w:hideMark/>
          </w:tcPr>
          <w:p w14:paraId="363A9398"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12e</w:t>
            </w:r>
          </w:p>
        </w:tc>
        <w:tc>
          <w:tcPr>
            <w:tcW w:w="958" w:type="pct"/>
            <w:tcBorders>
              <w:top w:val="nil"/>
              <w:left w:val="nil"/>
              <w:bottom w:val="nil"/>
              <w:right w:val="nil"/>
            </w:tcBorders>
            <w:shd w:val="clear" w:color="auto" w:fill="auto"/>
            <w:noWrap/>
            <w:vAlign w:val="center"/>
            <w:hideMark/>
          </w:tcPr>
          <w:p w14:paraId="003CFF98"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 xml:space="preserve"> -</w:t>
            </w:r>
          </w:p>
        </w:tc>
        <w:tc>
          <w:tcPr>
            <w:tcW w:w="958" w:type="pct"/>
            <w:tcBorders>
              <w:top w:val="nil"/>
              <w:left w:val="nil"/>
              <w:bottom w:val="nil"/>
              <w:right w:val="nil"/>
            </w:tcBorders>
            <w:shd w:val="clear" w:color="auto" w:fill="auto"/>
            <w:noWrap/>
            <w:vAlign w:val="center"/>
            <w:hideMark/>
          </w:tcPr>
          <w:p w14:paraId="3F2627BC"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(951,67)</w:t>
            </w:r>
          </w:p>
        </w:tc>
      </w:tr>
      <w:tr w:rsidR="00801015" w:rsidRPr="00801015" w14:paraId="79A4AA2B" w14:textId="77777777" w:rsidTr="003A4111">
        <w:trPr>
          <w:trHeight w:val="283"/>
        </w:trPr>
        <w:tc>
          <w:tcPr>
            <w:tcW w:w="2669" w:type="pct"/>
            <w:tcBorders>
              <w:top w:val="nil"/>
              <w:left w:val="nil"/>
              <w:bottom w:val="nil"/>
              <w:right w:val="nil"/>
            </w:tcBorders>
            <w:shd w:val="clear" w:color="auto" w:fill="auto"/>
            <w:noWrap/>
            <w:vAlign w:val="center"/>
            <w:hideMark/>
          </w:tcPr>
          <w:p w14:paraId="6957C35D"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Diferencias de cambio</w:t>
            </w:r>
          </w:p>
        </w:tc>
        <w:tc>
          <w:tcPr>
            <w:tcW w:w="415" w:type="pct"/>
            <w:tcBorders>
              <w:top w:val="nil"/>
              <w:left w:val="nil"/>
              <w:bottom w:val="nil"/>
              <w:right w:val="nil"/>
            </w:tcBorders>
            <w:shd w:val="clear" w:color="auto" w:fill="auto"/>
            <w:noWrap/>
            <w:vAlign w:val="center"/>
            <w:hideMark/>
          </w:tcPr>
          <w:p w14:paraId="66EEC26A"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12e</w:t>
            </w:r>
          </w:p>
        </w:tc>
        <w:tc>
          <w:tcPr>
            <w:tcW w:w="958" w:type="pct"/>
            <w:tcBorders>
              <w:top w:val="nil"/>
              <w:left w:val="nil"/>
              <w:bottom w:val="nil"/>
              <w:right w:val="nil"/>
            </w:tcBorders>
            <w:shd w:val="clear" w:color="auto" w:fill="auto"/>
            <w:noWrap/>
            <w:vAlign w:val="center"/>
            <w:hideMark/>
          </w:tcPr>
          <w:p w14:paraId="70A55178"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(171,87)</w:t>
            </w:r>
          </w:p>
        </w:tc>
        <w:tc>
          <w:tcPr>
            <w:tcW w:w="958" w:type="pct"/>
            <w:tcBorders>
              <w:top w:val="nil"/>
              <w:left w:val="nil"/>
              <w:bottom w:val="nil"/>
              <w:right w:val="nil"/>
            </w:tcBorders>
            <w:shd w:val="clear" w:color="auto" w:fill="auto"/>
            <w:noWrap/>
            <w:vAlign w:val="center"/>
            <w:hideMark/>
          </w:tcPr>
          <w:p w14:paraId="11335731"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(2.044,65)</w:t>
            </w:r>
          </w:p>
        </w:tc>
      </w:tr>
      <w:tr w:rsidR="00801015" w:rsidRPr="00801015" w14:paraId="2B864047" w14:textId="77777777" w:rsidTr="001A7C10">
        <w:trPr>
          <w:trHeight w:val="340"/>
        </w:trPr>
        <w:tc>
          <w:tcPr>
            <w:tcW w:w="2669" w:type="pct"/>
            <w:tcBorders>
              <w:top w:val="single" w:sz="8" w:space="0" w:color="auto"/>
              <w:left w:val="nil"/>
              <w:bottom w:val="single" w:sz="8" w:space="0" w:color="auto"/>
              <w:right w:val="nil"/>
            </w:tcBorders>
            <w:shd w:val="clear" w:color="auto" w:fill="F2F2F2"/>
            <w:noWrap/>
            <w:vAlign w:val="center"/>
            <w:hideMark/>
          </w:tcPr>
          <w:p w14:paraId="3D213CBE"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RESULTADO FINANCIERO</w:t>
            </w:r>
          </w:p>
        </w:tc>
        <w:tc>
          <w:tcPr>
            <w:tcW w:w="415" w:type="pct"/>
            <w:tcBorders>
              <w:top w:val="single" w:sz="8" w:space="0" w:color="auto"/>
              <w:left w:val="nil"/>
              <w:bottom w:val="single" w:sz="8" w:space="0" w:color="auto"/>
              <w:right w:val="nil"/>
            </w:tcBorders>
            <w:shd w:val="clear" w:color="auto" w:fill="F2F2F2"/>
            <w:noWrap/>
            <w:vAlign w:val="center"/>
            <w:hideMark/>
          </w:tcPr>
          <w:p w14:paraId="3F240816"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958" w:type="pct"/>
            <w:tcBorders>
              <w:top w:val="single" w:sz="8" w:space="0" w:color="auto"/>
              <w:left w:val="nil"/>
              <w:bottom w:val="single" w:sz="8" w:space="0" w:color="auto"/>
              <w:right w:val="nil"/>
            </w:tcBorders>
            <w:shd w:val="clear" w:color="auto" w:fill="F2F2F2"/>
            <w:noWrap/>
            <w:vAlign w:val="center"/>
            <w:hideMark/>
          </w:tcPr>
          <w:p w14:paraId="6456FD45"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(20,21)</w:t>
            </w:r>
          </w:p>
        </w:tc>
        <w:tc>
          <w:tcPr>
            <w:tcW w:w="958" w:type="pct"/>
            <w:tcBorders>
              <w:top w:val="single" w:sz="8" w:space="0" w:color="auto"/>
              <w:left w:val="nil"/>
              <w:bottom w:val="single" w:sz="8" w:space="0" w:color="auto"/>
              <w:right w:val="nil"/>
            </w:tcBorders>
            <w:shd w:val="clear" w:color="auto" w:fill="F2F2F2"/>
            <w:noWrap/>
            <w:vAlign w:val="center"/>
            <w:hideMark/>
          </w:tcPr>
          <w:p w14:paraId="783F32A1"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(2.517,55)</w:t>
            </w:r>
          </w:p>
        </w:tc>
      </w:tr>
      <w:tr w:rsidR="00801015" w:rsidRPr="00801015" w14:paraId="2D53A2BF" w14:textId="77777777" w:rsidTr="001A7C10">
        <w:trPr>
          <w:trHeight w:val="340"/>
        </w:trPr>
        <w:tc>
          <w:tcPr>
            <w:tcW w:w="2669" w:type="pct"/>
            <w:tcBorders>
              <w:top w:val="nil"/>
              <w:left w:val="nil"/>
              <w:bottom w:val="single" w:sz="8" w:space="0" w:color="auto"/>
              <w:right w:val="nil"/>
            </w:tcBorders>
            <w:shd w:val="clear" w:color="auto" w:fill="F2F2F2"/>
            <w:noWrap/>
            <w:vAlign w:val="center"/>
            <w:hideMark/>
          </w:tcPr>
          <w:p w14:paraId="585CABF3"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RESULTADO ANTES DE IMPUESTOS</w:t>
            </w:r>
          </w:p>
        </w:tc>
        <w:tc>
          <w:tcPr>
            <w:tcW w:w="415" w:type="pct"/>
            <w:tcBorders>
              <w:top w:val="nil"/>
              <w:left w:val="nil"/>
              <w:bottom w:val="single" w:sz="8" w:space="0" w:color="auto"/>
              <w:right w:val="nil"/>
            </w:tcBorders>
            <w:shd w:val="clear" w:color="auto" w:fill="F2F2F2"/>
            <w:noWrap/>
            <w:vAlign w:val="center"/>
            <w:hideMark/>
          </w:tcPr>
          <w:p w14:paraId="763D600B"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01015">
              <w:rPr>
                <w:rFonts w:eastAsia="Times New Roman"/>
                <w:sz w:val="18"/>
                <w:szCs w:val="18"/>
                <w:bdr w:val="none" w:sz="0" w:space="0" w:color="auto"/>
                <w:lang w:eastAsia="es-ES"/>
              </w:rPr>
              <w:t> </w:t>
            </w:r>
          </w:p>
        </w:tc>
        <w:tc>
          <w:tcPr>
            <w:tcW w:w="958" w:type="pct"/>
            <w:tcBorders>
              <w:top w:val="nil"/>
              <w:left w:val="nil"/>
              <w:bottom w:val="single" w:sz="8" w:space="0" w:color="auto"/>
              <w:right w:val="nil"/>
            </w:tcBorders>
            <w:shd w:val="clear" w:color="auto" w:fill="F2F2F2"/>
            <w:noWrap/>
            <w:vAlign w:val="center"/>
            <w:hideMark/>
          </w:tcPr>
          <w:p w14:paraId="2B9A6CE0"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(2.165.867,00)</w:t>
            </w:r>
          </w:p>
        </w:tc>
        <w:tc>
          <w:tcPr>
            <w:tcW w:w="958" w:type="pct"/>
            <w:tcBorders>
              <w:top w:val="nil"/>
              <w:left w:val="nil"/>
              <w:bottom w:val="single" w:sz="8" w:space="0" w:color="auto"/>
              <w:right w:val="nil"/>
            </w:tcBorders>
            <w:shd w:val="clear" w:color="auto" w:fill="F2F2F2"/>
            <w:noWrap/>
            <w:vAlign w:val="center"/>
            <w:hideMark/>
          </w:tcPr>
          <w:p w14:paraId="5E4F8FFC"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(2.165.867,00)</w:t>
            </w:r>
          </w:p>
        </w:tc>
      </w:tr>
      <w:tr w:rsidR="00801015" w:rsidRPr="00801015" w14:paraId="1E763085" w14:textId="77777777" w:rsidTr="003A4111">
        <w:trPr>
          <w:trHeight w:val="283"/>
        </w:trPr>
        <w:tc>
          <w:tcPr>
            <w:tcW w:w="2669" w:type="pct"/>
            <w:tcBorders>
              <w:top w:val="nil"/>
              <w:left w:val="nil"/>
              <w:bottom w:val="nil"/>
              <w:right w:val="nil"/>
            </w:tcBorders>
            <w:shd w:val="clear" w:color="auto" w:fill="auto"/>
            <w:noWrap/>
            <w:vAlign w:val="center"/>
            <w:hideMark/>
          </w:tcPr>
          <w:p w14:paraId="7C9737F3"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Impuestos sobre beneficios</w:t>
            </w:r>
          </w:p>
        </w:tc>
        <w:tc>
          <w:tcPr>
            <w:tcW w:w="415" w:type="pct"/>
            <w:tcBorders>
              <w:top w:val="nil"/>
              <w:left w:val="nil"/>
              <w:bottom w:val="nil"/>
              <w:right w:val="nil"/>
            </w:tcBorders>
            <w:shd w:val="clear" w:color="auto" w:fill="auto"/>
            <w:noWrap/>
            <w:vAlign w:val="center"/>
            <w:hideMark/>
          </w:tcPr>
          <w:p w14:paraId="504A58D1"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11.2</w:t>
            </w:r>
          </w:p>
        </w:tc>
        <w:tc>
          <w:tcPr>
            <w:tcW w:w="958" w:type="pct"/>
            <w:tcBorders>
              <w:top w:val="nil"/>
              <w:left w:val="nil"/>
              <w:bottom w:val="nil"/>
              <w:right w:val="nil"/>
            </w:tcBorders>
            <w:shd w:val="clear" w:color="auto" w:fill="auto"/>
            <w:noWrap/>
            <w:vAlign w:val="center"/>
            <w:hideMark/>
          </w:tcPr>
          <w:p w14:paraId="4F3E275C"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 xml:space="preserve"> -</w:t>
            </w:r>
          </w:p>
        </w:tc>
        <w:tc>
          <w:tcPr>
            <w:tcW w:w="958" w:type="pct"/>
            <w:tcBorders>
              <w:top w:val="nil"/>
              <w:left w:val="nil"/>
              <w:bottom w:val="nil"/>
              <w:right w:val="nil"/>
            </w:tcBorders>
            <w:shd w:val="clear" w:color="auto" w:fill="auto"/>
            <w:noWrap/>
            <w:vAlign w:val="center"/>
            <w:hideMark/>
          </w:tcPr>
          <w:p w14:paraId="1E78E1AB"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 xml:space="preserve"> -</w:t>
            </w:r>
          </w:p>
        </w:tc>
      </w:tr>
      <w:tr w:rsidR="00801015" w:rsidRPr="00801015" w14:paraId="600304CB" w14:textId="77777777" w:rsidTr="001A7C10">
        <w:trPr>
          <w:trHeight w:val="340"/>
        </w:trPr>
        <w:tc>
          <w:tcPr>
            <w:tcW w:w="2669" w:type="pct"/>
            <w:tcBorders>
              <w:top w:val="single" w:sz="8" w:space="0" w:color="auto"/>
              <w:left w:val="nil"/>
              <w:bottom w:val="single" w:sz="8" w:space="0" w:color="auto"/>
              <w:right w:val="nil"/>
            </w:tcBorders>
            <w:shd w:val="clear" w:color="auto" w:fill="F2F2F2"/>
            <w:noWrap/>
            <w:vAlign w:val="center"/>
            <w:hideMark/>
          </w:tcPr>
          <w:p w14:paraId="37301829"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RESULTADO DEL EJERCICIO</w:t>
            </w:r>
          </w:p>
        </w:tc>
        <w:tc>
          <w:tcPr>
            <w:tcW w:w="415" w:type="pct"/>
            <w:tcBorders>
              <w:top w:val="single" w:sz="8" w:space="0" w:color="auto"/>
              <w:left w:val="nil"/>
              <w:bottom w:val="single" w:sz="8" w:space="0" w:color="auto"/>
              <w:right w:val="nil"/>
            </w:tcBorders>
            <w:shd w:val="clear" w:color="auto" w:fill="F2F2F2"/>
            <w:noWrap/>
            <w:vAlign w:val="center"/>
            <w:hideMark/>
          </w:tcPr>
          <w:p w14:paraId="4B1BBF6D" w14:textId="77777777" w:rsidR="00801015" w:rsidRPr="00801015"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3</w:t>
            </w:r>
          </w:p>
        </w:tc>
        <w:tc>
          <w:tcPr>
            <w:tcW w:w="958" w:type="pct"/>
            <w:tcBorders>
              <w:top w:val="single" w:sz="8" w:space="0" w:color="auto"/>
              <w:left w:val="nil"/>
              <w:bottom w:val="single" w:sz="8" w:space="0" w:color="auto"/>
              <w:right w:val="nil"/>
            </w:tcBorders>
            <w:shd w:val="clear" w:color="auto" w:fill="F2F2F2"/>
            <w:noWrap/>
            <w:vAlign w:val="center"/>
            <w:hideMark/>
          </w:tcPr>
          <w:p w14:paraId="028B8CF9"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(2.165.867,00)</w:t>
            </w:r>
          </w:p>
        </w:tc>
        <w:tc>
          <w:tcPr>
            <w:tcW w:w="958" w:type="pct"/>
            <w:tcBorders>
              <w:top w:val="single" w:sz="8" w:space="0" w:color="auto"/>
              <w:left w:val="nil"/>
              <w:bottom w:val="single" w:sz="8" w:space="0" w:color="auto"/>
              <w:right w:val="nil"/>
            </w:tcBorders>
            <w:shd w:val="clear" w:color="auto" w:fill="F2F2F2"/>
            <w:noWrap/>
            <w:vAlign w:val="center"/>
            <w:hideMark/>
          </w:tcPr>
          <w:p w14:paraId="3EABCDCD" w14:textId="77777777" w:rsidR="00801015" w:rsidRPr="00801015"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01015">
              <w:rPr>
                <w:rFonts w:eastAsia="Times New Roman"/>
                <w:b/>
                <w:bCs/>
                <w:sz w:val="18"/>
                <w:szCs w:val="18"/>
                <w:bdr w:val="none" w:sz="0" w:space="0" w:color="auto"/>
                <w:lang w:eastAsia="es-ES"/>
              </w:rPr>
              <w:t>(2.165.867,00)</w:t>
            </w:r>
          </w:p>
        </w:tc>
      </w:tr>
    </w:tbl>
    <w:p w14:paraId="6EDBCFFC" w14:textId="77777777" w:rsidR="006220A2" w:rsidRPr="00452010" w:rsidRDefault="006220A2" w:rsidP="006220A2">
      <w:pPr>
        <w:rPr>
          <w:sz w:val="20"/>
        </w:rPr>
      </w:pPr>
    </w:p>
    <w:p w14:paraId="01C6FA80" w14:textId="77777777" w:rsidR="006220A2" w:rsidRPr="002932A1"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18"/>
        </w:rPr>
      </w:pPr>
      <w:r w:rsidRPr="002932A1">
        <w:rPr>
          <w:i/>
          <w:iCs/>
          <w:sz w:val="16"/>
          <w:szCs w:val="18"/>
        </w:rPr>
        <w:t xml:space="preserve">Las Cuentas Anuales de la Sociedad, que forman </w:t>
      </w:r>
      <w:r>
        <w:rPr>
          <w:i/>
          <w:iCs/>
          <w:sz w:val="16"/>
          <w:szCs w:val="18"/>
        </w:rPr>
        <w:t>una sola unidad, comprenden esta</w:t>
      </w:r>
      <w:r w:rsidRPr="002932A1">
        <w:rPr>
          <w:i/>
          <w:iCs/>
          <w:sz w:val="16"/>
          <w:szCs w:val="18"/>
        </w:rPr>
        <w:t>s</w:t>
      </w:r>
      <w:r>
        <w:rPr>
          <w:i/>
          <w:iCs/>
          <w:sz w:val="16"/>
          <w:szCs w:val="18"/>
        </w:rPr>
        <w:t xml:space="preserve"> Cuentas de Pérdidas y Ganancias, el Balance</w:t>
      </w:r>
      <w:r w:rsidRPr="002932A1">
        <w:rPr>
          <w:i/>
          <w:iCs/>
          <w:sz w:val="16"/>
          <w:szCs w:val="18"/>
        </w:rPr>
        <w:t>, el Estado de Cambios en el Patrimonio</w:t>
      </w:r>
      <w:r>
        <w:rPr>
          <w:i/>
          <w:iCs/>
          <w:sz w:val="16"/>
          <w:szCs w:val="18"/>
        </w:rPr>
        <w:t xml:space="preserve"> Neto, el Estado de Flujos de Ef</w:t>
      </w:r>
      <w:r w:rsidRPr="002932A1">
        <w:rPr>
          <w:i/>
          <w:iCs/>
          <w:sz w:val="16"/>
          <w:szCs w:val="18"/>
        </w:rPr>
        <w:t xml:space="preserve">ectivo adjuntos y la Memoria Anual adjunta que consta </w:t>
      </w:r>
      <w:r>
        <w:rPr>
          <w:i/>
          <w:iCs/>
          <w:sz w:val="16"/>
          <w:szCs w:val="18"/>
        </w:rPr>
        <w:t>de 19</w:t>
      </w:r>
      <w:r w:rsidRPr="00CB2D33">
        <w:rPr>
          <w:i/>
          <w:iCs/>
          <w:sz w:val="16"/>
          <w:szCs w:val="18"/>
        </w:rPr>
        <w:t xml:space="preserve"> Notas</w:t>
      </w:r>
    </w:p>
    <w:p w14:paraId="4984AF08" w14:textId="77777777" w:rsidR="006220A2" w:rsidRDefault="006220A2" w:rsidP="006220A2">
      <w:pPr>
        <w:widowControl w:val="0"/>
        <w:tabs>
          <w:tab w:val="left" w:pos="284"/>
          <w:tab w:val="left" w:pos="1825"/>
        </w:tabs>
        <w:rPr>
          <w:sz w:val="20"/>
        </w:rPr>
      </w:pPr>
    </w:p>
    <w:p w14:paraId="023B9809" w14:textId="77777777" w:rsidR="003A4111" w:rsidRDefault="006220A2" w:rsidP="006220A2">
      <w:pPr>
        <w:widowControl w:val="0"/>
        <w:tabs>
          <w:tab w:val="left" w:pos="284"/>
          <w:tab w:val="left" w:pos="567"/>
          <w:tab w:val="left" w:pos="851"/>
        </w:tabs>
        <w:rPr>
          <w:sz w:val="20"/>
        </w:rPr>
      </w:pPr>
      <w:r w:rsidRPr="00452010">
        <w:rPr>
          <w:sz w:val="20"/>
        </w:rPr>
        <w:br w:type="page"/>
      </w:r>
    </w:p>
    <w:p w14:paraId="43443862" w14:textId="77777777" w:rsidR="003A4111" w:rsidRDefault="003A4111" w:rsidP="006220A2">
      <w:pPr>
        <w:widowControl w:val="0"/>
        <w:tabs>
          <w:tab w:val="left" w:pos="284"/>
          <w:tab w:val="left" w:pos="567"/>
          <w:tab w:val="left" w:pos="851"/>
        </w:tabs>
        <w:rPr>
          <w:sz w:val="20"/>
        </w:rPr>
      </w:pPr>
    </w:p>
    <w:p w14:paraId="2B33DA67" w14:textId="77777777" w:rsidR="006220A2" w:rsidRPr="00D43E6F" w:rsidRDefault="006220A2" w:rsidP="006220A2">
      <w:pPr>
        <w:widowControl w:val="0"/>
        <w:tabs>
          <w:tab w:val="left" w:pos="284"/>
          <w:tab w:val="left" w:pos="567"/>
          <w:tab w:val="left" w:pos="851"/>
        </w:tabs>
        <w:rPr>
          <w:b/>
          <w:snapToGrid w:val="0"/>
          <w:sz w:val="20"/>
        </w:rPr>
      </w:pPr>
      <w:r w:rsidRPr="00D43E6F">
        <w:rPr>
          <w:b/>
          <w:snapToGrid w:val="0"/>
          <w:sz w:val="20"/>
        </w:rPr>
        <w:t>PROMOTUR TURISMO CANARIAS, S.A.</w:t>
      </w:r>
    </w:p>
    <w:p w14:paraId="7F4E60E1" w14:textId="77777777" w:rsidR="006220A2" w:rsidRPr="00D43E6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sz w:val="20"/>
        </w:rPr>
      </w:pPr>
      <w:r w:rsidRPr="00D43E6F">
        <w:rPr>
          <w:b/>
          <w:snapToGrid w:val="0"/>
          <w:sz w:val="20"/>
        </w:rPr>
        <w:t>ESTADO DE CAMBIOS EN EL PATRIMONIO NETO CORRESPONDIENTE AL EJERCICIO ANUAL TERMI</w:t>
      </w:r>
      <w:r w:rsidR="00556E1C">
        <w:rPr>
          <w:b/>
          <w:snapToGrid w:val="0"/>
          <w:sz w:val="20"/>
        </w:rPr>
        <w:t>NADO EL 31 DE DICIEMBRE DE 2018 Y 2017</w:t>
      </w:r>
    </w:p>
    <w:p w14:paraId="7CE7922B" w14:textId="77777777" w:rsidR="006220A2" w:rsidRPr="00D43E6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5ADF7454" w14:textId="77777777" w:rsidR="006220A2"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556E1C">
        <w:rPr>
          <w:b/>
          <w:snapToGrid w:val="0"/>
          <w:sz w:val="20"/>
        </w:rPr>
        <w:t xml:space="preserve">A) ESTADO DE INGRESOS Y GASTOS RECONOCIDOS </w:t>
      </w:r>
      <w:r w:rsidRPr="00556E1C">
        <w:rPr>
          <w:b/>
          <w:bCs/>
          <w:sz w:val="20"/>
        </w:rPr>
        <w:t>(Expresado en euros)</w:t>
      </w:r>
      <w:r w:rsidRPr="00D43E6F">
        <w:rPr>
          <w:b/>
          <w:bCs/>
          <w:snapToGrid w:val="0"/>
          <w:sz w:val="20"/>
        </w:rPr>
        <w:t xml:space="preserve"> </w:t>
      </w:r>
    </w:p>
    <w:p w14:paraId="497EAC55" w14:textId="77777777" w:rsidR="006220A2" w:rsidRDefault="006220A2" w:rsidP="006220A2">
      <w:pPr>
        <w:widowControl w:val="0"/>
        <w:tabs>
          <w:tab w:val="left" w:pos="284"/>
          <w:tab w:val="left" w:pos="567"/>
          <w:tab w:val="left" w:pos="851"/>
        </w:tabs>
        <w:rPr>
          <w:b/>
          <w:snapToGrid w:val="0"/>
          <w:sz w:val="20"/>
        </w:rPr>
      </w:pPr>
    </w:p>
    <w:tbl>
      <w:tblPr>
        <w:tblW w:w="5000" w:type="pct"/>
        <w:jc w:val="center"/>
        <w:tblCellMar>
          <w:left w:w="70" w:type="dxa"/>
          <w:right w:w="70" w:type="dxa"/>
        </w:tblCellMar>
        <w:tblLook w:val="04A0" w:firstRow="1" w:lastRow="0" w:firstColumn="1" w:lastColumn="0" w:noHBand="0" w:noVBand="1"/>
      </w:tblPr>
      <w:tblGrid>
        <w:gridCol w:w="4542"/>
        <w:gridCol w:w="856"/>
        <w:gridCol w:w="1952"/>
        <w:gridCol w:w="1855"/>
      </w:tblGrid>
      <w:tr w:rsidR="006220A2" w:rsidRPr="00346DA3" w14:paraId="4D2BC350" w14:textId="77777777" w:rsidTr="001A7C10">
        <w:trPr>
          <w:trHeight w:val="238"/>
          <w:jc w:val="center"/>
        </w:trPr>
        <w:tc>
          <w:tcPr>
            <w:tcW w:w="2339" w:type="pct"/>
            <w:tcBorders>
              <w:top w:val="single" w:sz="8" w:space="0" w:color="auto"/>
              <w:left w:val="nil"/>
              <w:bottom w:val="nil"/>
              <w:right w:val="nil"/>
            </w:tcBorders>
            <w:shd w:val="clear" w:color="auto" w:fill="F2F2F2"/>
            <w:noWrap/>
            <w:vAlign w:val="bottom"/>
            <w:hideMark/>
          </w:tcPr>
          <w:p w14:paraId="1BA60F59"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508" w:type="pct"/>
            <w:tcBorders>
              <w:top w:val="single" w:sz="8" w:space="0" w:color="auto"/>
              <w:left w:val="nil"/>
              <w:bottom w:val="nil"/>
              <w:right w:val="nil"/>
            </w:tcBorders>
            <w:shd w:val="clear" w:color="auto" w:fill="F2F2F2"/>
            <w:noWrap/>
            <w:vAlign w:val="bottom"/>
            <w:hideMark/>
          </w:tcPr>
          <w:p w14:paraId="4CA79456"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1103" w:type="pct"/>
            <w:tcBorders>
              <w:top w:val="single" w:sz="8" w:space="0" w:color="auto"/>
              <w:left w:val="nil"/>
              <w:bottom w:val="single" w:sz="8" w:space="0" w:color="auto"/>
              <w:right w:val="nil"/>
            </w:tcBorders>
            <w:shd w:val="clear" w:color="auto" w:fill="F2F2F2"/>
            <w:noWrap/>
            <w:vAlign w:val="center"/>
            <w:hideMark/>
          </w:tcPr>
          <w:p w14:paraId="53F27A43" w14:textId="77777777" w:rsidR="006220A2" w:rsidRPr="00346DA3" w:rsidRDefault="006220A2" w:rsidP="00852114">
            <w:pPr>
              <w:jc w:val="center"/>
              <w:rPr>
                <w:rFonts w:eastAsia="Times New Roman"/>
                <w:b/>
                <w:bCs/>
                <w:sz w:val="18"/>
                <w:szCs w:val="18"/>
              </w:rPr>
            </w:pPr>
            <w:r w:rsidRPr="00346DA3">
              <w:rPr>
                <w:rFonts w:eastAsia="Times New Roman"/>
                <w:b/>
                <w:bCs/>
                <w:sz w:val="18"/>
                <w:szCs w:val="18"/>
              </w:rPr>
              <w:t>Al 31 de diciembre</w:t>
            </w:r>
          </w:p>
        </w:tc>
        <w:tc>
          <w:tcPr>
            <w:tcW w:w="1051" w:type="pct"/>
            <w:tcBorders>
              <w:top w:val="single" w:sz="8" w:space="0" w:color="auto"/>
              <w:left w:val="nil"/>
              <w:bottom w:val="single" w:sz="8" w:space="0" w:color="auto"/>
              <w:right w:val="nil"/>
            </w:tcBorders>
            <w:shd w:val="clear" w:color="auto" w:fill="F2F2F2"/>
            <w:noWrap/>
            <w:vAlign w:val="center"/>
            <w:hideMark/>
          </w:tcPr>
          <w:p w14:paraId="18494012" w14:textId="77777777" w:rsidR="006220A2" w:rsidRPr="00346DA3" w:rsidRDefault="006220A2" w:rsidP="00852114">
            <w:pPr>
              <w:jc w:val="center"/>
              <w:rPr>
                <w:rFonts w:eastAsia="Times New Roman"/>
                <w:b/>
                <w:bCs/>
                <w:sz w:val="18"/>
                <w:szCs w:val="18"/>
              </w:rPr>
            </w:pPr>
            <w:r w:rsidRPr="00346DA3">
              <w:rPr>
                <w:rFonts w:eastAsia="Times New Roman"/>
                <w:b/>
                <w:bCs/>
                <w:sz w:val="18"/>
                <w:szCs w:val="18"/>
              </w:rPr>
              <w:t>Al 31 de diciembre</w:t>
            </w:r>
          </w:p>
        </w:tc>
      </w:tr>
      <w:tr w:rsidR="006220A2" w:rsidRPr="00346DA3" w14:paraId="4B97C720" w14:textId="77777777" w:rsidTr="001A7C10">
        <w:trPr>
          <w:trHeight w:val="238"/>
          <w:jc w:val="center"/>
        </w:trPr>
        <w:tc>
          <w:tcPr>
            <w:tcW w:w="2339" w:type="pct"/>
            <w:tcBorders>
              <w:top w:val="nil"/>
              <w:left w:val="nil"/>
              <w:bottom w:val="single" w:sz="8" w:space="0" w:color="auto"/>
              <w:right w:val="nil"/>
            </w:tcBorders>
            <w:shd w:val="clear" w:color="auto" w:fill="F2F2F2"/>
            <w:noWrap/>
            <w:vAlign w:val="bottom"/>
            <w:hideMark/>
          </w:tcPr>
          <w:p w14:paraId="22F0A690"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508" w:type="pct"/>
            <w:tcBorders>
              <w:top w:val="nil"/>
              <w:left w:val="nil"/>
              <w:bottom w:val="single" w:sz="8" w:space="0" w:color="auto"/>
              <w:right w:val="nil"/>
            </w:tcBorders>
            <w:shd w:val="clear" w:color="auto" w:fill="F2F2F2"/>
            <w:noWrap/>
            <w:vAlign w:val="center"/>
            <w:hideMark/>
          </w:tcPr>
          <w:p w14:paraId="05329545" w14:textId="77777777" w:rsidR="006220A2" w:rsidRPr="00346DA3" w:rsidRDefault="006220A2" w:rsidP="00852114">
            <w:pPr>
              <w:jc w:val="center"/>
              <w:rPr>
                <w:rFonts w:eastAsia="Times New Roman"/>
                <w:b/>
                <w:bCs/>
                <w:sz w:val="18"/>
                <w:szCs w:val="18"/>
              </w:rPr>
            </w:pPr>
            <w:r w:rsidRPr="00346DA3">
              <w:rPr>
                <w:rFonts w:eastAsia="Times New Roman"/>
                <w:b/>
                <w:bCs/>
                <w:sz w:val="18"/>
                <w:szCs w:val="18"/>
              </w:rPr>
              <w:t>Nota</w:t>
            </w:r>
            <w:r>
              <w:rPr>
                <w:rFonts w:eastAsia="Times New Roman"/>
                <w:b/>
                <w:bCs/>
                <w:sz w:val="18"/>
                <w:szCs w:val="18"/>
              </w:rPr>
              <w:t>s</w:t>
            </w:r>
          </w:p>
        </w:tc>
        <w:tc>
          <w:tcPr>
            <w:tcW w:w="1103" w:type="pct"/>
            <w:tcBorders>
              <w:top w:val="nil"/>
              <w:left w:val="nil"/>
              <w:bottom w:val="single" w:sz="8" w:space="0" w:color="auto"/>
              <w:right w:val="nil"/>
            </w:tcBorders>
            <w:shd w:val="clear" w:color="auto" w:fill="F2F2F2"/>
            <w:noWrap/>
            <w:vAlign w:val="center"/>
            <w:hideMark/>
          </w:tcPr>
          <w:p w14:paraId="009518F7" w14:textId="77777777" w:rsidR="006220A2" w:rsidRPr="00346DA3" w:rsidRDefault="00556E1C" w:rsidP="00852114">
            <w:pPr>
              <w:jc w:val="center"/>
              <w:rPr>
                <w:rFonts w:eastAsia="Times New Roman"/>
                <w:b/>
                <w:bCs/>
                <w:sz w:val="18"/>
                <w:szCs w:val="18"/>
              </w:rPr>
            </w:pPr>
            <w:r>
              <w:rPr>
                <w:rFonts w:eastAsia="Times New Roman"/>
                <w:b/>
                <w:bCs/>
                <w:sz w:val="18"/>
                <w:szCs w:val="18"/>
              </w:rPr>
              <w:t>2018</w:t>
            </w:r>
          </w:p>
        </w:tc>
        <w:tc>
          <w:tcPr>
            <w:tcW w:w="1051" w:type="pct"/>
            <w:tcBorders>
              <w:top w:val="nil"/>
              <w:left w:val="nil"/>
              <w:bottom w:val="single" w:sz="8" w:space="0" w:color="auto"/>
              <w:right w:val="nil"/>
            </w:tcBorders>
            <w:shd w:val="clear" w:color="auto" w:fill="F2F2F2"/>
            <w:noWrap/>
            <w:vAlign w:val="center"/>
            <w:hideMark/>
          </w:tcPr>
          <w:p w14:paraId="72EB653D" w14:textId="77777777" w:rsidR="006220A2" w:rsidRPr="00346DA3" w:rsidRDefault="00556E1C" w:rsidP="00852114">
            <w:pPr>
              <w:jc w:val="center"/>
              <w:rPr>
                <w:rFonts w:eastAsia="Times New Roman"/>
                <w:b/>
                <w:bCs/>
                <w:sz w:val="18"/>
                <w:szCs w:val="18"/>
              </w:rPr>
            </w:pPr>
            <w:r>
              <w:rPr>
                <w:rFonts w:eastAsia="Times New Roman"/>
                <w:b/>
                <w:bCs/>
                <w:sz w:val="18"/>
                <w:szCs w:val="18"/>
              </w:rPr>
              <w:t>2017</w:t>
            </w:r>
          </w:p>
        </w:tc>
      </w:tr>
      <w:tr w:rsidR="006220A2" w:rsidRPr="00346DA3" w14:paraId="43526605" w14:textId="77777777" w:rsidTr="001A7C10">
        <w:trPr>
          <w:trHeight w:val="340"/>
          <w:jc w:val="center"/>
        </w:trPr>
        <w:tc>
          <w:tcPr>
            <w:tcW w:w="2339" w:type="pct"/>
            <w:tcBorders>
              <w:top w:val="nil"/>
              <w:left w:val="nil"/>
              <w:bottom w:val="single" w:sz="8" w:space="0" w:color="auto"/>
              <w:right w:val="nil"/>
            </w:tcBorders>
            <w:shd w:val="clear" w:color="auto" w:fill="F2F2F2"/>
            <w:noWrap/>
            <w:vAlign w:val="center"/>
            <w:hideMark/>
          </w:tcPr>
          <w:p w14:paraId="18BF06A5" w14:textId="77777777" w:rsidR="006220A2" w:rsidRPr="00346DA3" w:rsidRDefault="006220A2" w:rsidP="00852114">
            <w:pPr>
              <w:rPr>
                <w:rFonts w:eastAsia="Times New Roman"/>
                <w:b/>
                <w:bCs/>
                <w:sz w:val="18"/>
                <w:szCs w:val="18"/>
              </w:rPr>
            </w:pPr>
            <w:r w:rsidRPr="00346DA3">
              <w:rPr>
                <w:rFonts w:eastAsia="Times New Roman"/>
                <w:b/>
                <w:bCs/>
                <w:sz w:val="18"/>
                <w:szCs w:val="18"/>
              </w:rPr>
              <w:t>Resultado de la cuenta de pérdidas y ganancias</w:t>
            </w:r>
          </w:p>
        </w:tc>
        <w:tc>
          <w:tcPr>
            <w:tcW w:w="508" w:type="pct"/>
            <w:tcBorders>
              <w:top w:val="nil"/>
              <w:left w:val="nil"/>
              <w:bottom w:val="single" w:sz="8" w:space="0" w:color="auto"/>
              <w:right w:val="nil"/>
            </w:tcBorders>
            <w:shd w:val="clear" w:color="auto" w:fill="F2F2F2"/>
            <w:noWrap/>
            <w:vAlign w:val="center"/>
            <w:hideMark/>
          </w:tcPr>
          <w:p w14:paraId="736EB09E"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1103" w:type="pct"/>
            <w:tcBorders>
              <w:top w:val="nil"/>
              <w:left w:val="nil"/>
              <w:bottom w:val="single" w:sz="8" w:space="0" w:color="auto"/>
              <w:right w:val="nil"/>
            </w:tcBorders>
            <w:shd w:val="clear" w:color="auto" w:fill="F2F2F2"/>
            <w:noWrap/>
            <w:vAlign w:val="center"/>
          </w:tcPr>
          <w:p w14:paraId="787AA4F1" w14:textId="77777777" w:rsidR="006220A2" w:rsidRDefault="006220A2" w:rsidP="00852114">
            <w:pPr>
              <w:ind w:left="708" w:hanging="708"/>
              <w:jc w:val="right"/>
              <w:rPr>
                <w:b/>
                <w:bCs/>
                <w:sz w:val="18"/>
                <w:szCs w:val="18"/>
              </w:rPr>
            </w:pPr>
            <w:r>
              <w:rPr>
                <w:b/>
                <w:bCs/>
                <w:sz w:val="18"/>
                <w:szCs w:val="18"/>
              </w:rPr>
              <w:t>(2.165.867,00)</w:t>
            </w:r>
          </w:p>
        </w:tc>
        <w:tc>
          <w:tcPr>
            <w:tcW w:w="1051" w:type="pct"/>
            <w:tcBorders>
              <w:top w:val="nil"/>
              <w:left w:val="nil"/>
              <w:bottom w:val="single" w:sz="8" w:space="0" w:color="auto"/>
              <w:right w:val="nil"/>
            </w:tcBorders>
            <w:shd w:val="clear" w:color="auto" w:fill="F2F2F2"/>
            <w:noWrap/>
            <w:vAlign w:val="center"/>
            <w:hideMark/>
          </w:tcPr>
          <w:p w14:paraId="1416A205" w14:textId="77777777" w:rsidR="006220A2" w:rsidRPr="00346DA3" w:rsidRDefault="006220A2" w:rsidP="00852114">
            <w:pPr>
              <w:jc w:val="right"/>
              <w:rPr>
                <w:rFonts w:eastAsia="Times New Roman"/>
                <w:b/>
                <w:bCs/>
                <w:sz w:val="18"/>
                <w:szCs w:val="18"/>
              </w:rPr>
            </w:pPr>
            <w:r w:rsidRPr="00346DA3">
              <w:rPr>
                <w:rFonts w:eastAsia="Times New Roman"/>
                <w:b/>
                <w:bCs/>
                <w:sz w:val="18"/>
                <w:szCs w:val="18"/>
              </w:rPr>
              <w:t>(2.165.867,00)</w:t>
            </w:r>
          </w:p>
        </w:tc>
      </w:tr>
      <w:tr w:rsidR="006220A2" w:rsidRPr="00346DA3" w14:paraId="3263176A" w14:textId="77777777" w:rsidTr="00065019">
        <w:trPr>
          <w:trHeight w:val="255"/>
          <w:jc w:val="center"/>
        </w:trPr>
        <w:tc>
          <w:tcPr>
            <w:tcW w:w="2339" w:type="pct"/>
            <w:tcBorders>
              <w:top w:val="nil"/>
              <w:left w:val="nil"/>
              <w:bottom w:val="single" w:sz="8" w:space="0" w:color="auto"/>
              <w:right w:val="nil"/>
            </w:tcBorders>
            <w:shd w:val="clear" w:color="auto" w:fill="auto"/>
            <w:noWrap/>
            <w:vAlign w:val="center"/>
            <w:hideMark/>
          </w:tcPr>
          <w:p w14:paraId="4B209D3D" w14:textId="77777777" w:rsidR="0045206D" w:rsidRDefault="006220A2" w:rsidP="00852114">
            <w:pPr>
              <w:rPr>
                <w:rFonts w:eastAsia="Times New Roman"/>
                <w:b/>
                <w:bCs/>
                <w:sz w:val="18"/>
                <w:szCs w:val="18"/>
              </w:rPr>
            </w:pPr>
            <w:r w:rsidRPr="00346DA3">
              <w:rPr>
                <w:rFonts w:eastAsia="Times New Roman"/>
                <w:b/>
                <w:bCs/>
                <w:sz w:val="18"/>
                <w:szCs w:val="18"/>
              </w:rPr>
              <w:t xml:space="preserve">Ingresos y gastos imputados directamente </w:t>
            </w:r>
          </w:p>
          <w:p w14:paraId="3D3D1BAE" w14:textId="77777777" w:rsidR="006220A2" w:rsidRPr="00346DA3" w:rsidRDefault="006220A2" w:rsidP="00852114">
            <w:pPr>
              <w:rPr>
                <w:rFonts w:eastAsia="Times New Roman"/>
                <w:b/>
                <w:bCs/>
                <w:sz w:val="18"/>
                <w:szCs w:val="18"/>
              </w:rPr>
            </w:pPr>
            <w:r w:rsidRPr="00346DA3">
              <w:rPr>
                <w:rFonts w:eastAsia="Times New Roman"/>
                <w:b/>
                <w:bCs/>
                <w:sz w:val="18"/>
                <w:szCs w:val="18"/>
              </w:rPr>
              <w:t>al patrimonio neto</w:t>
            </w:r>
          </w:p>
        </w:tc>
        <w:tc>
          <w:tcPr>
            <w:tcW w:w="508" w:type="pct"/>
            <w:tcBorders>
              <w:top w:val="nil"/>
              <w:left w:val="nil"/>
              <w:bottom w:val="single" w:sz="8" w:space="0" w:color="auto"/>
              <w:right w:val="nil"/>
            </w:tcBorders>
            <w:shd w:val="clear" w:color="auto" w:fill="auto"/>
            <w:noWrap/>
            <w:vAlign w:val="center"/>
            <w:hideMark/>
          </w:tcPr>
          <w:p w14:paraId="6C5BB8FA"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1103" w:type="pct"/>
            <w:tcBorders>
              <w:top w:val="nil"/>
              <w:left w:val="nil"/>
              <w:bottom w:val="single" w:sz="8" w:space="0" w:color="auto"/>
              <w:right w:val="nil"/>
            </w:tcBorders>
            <w:shd w:val="clear" w:color="auto" w:fill="auto"/>
            <w:noWrap/>
            <w:vAlign w:val="center"/>
          </w:tcPr>
          <w:p w14:paraId="15D435B3" w14:textId="77777777" w:rsidR="006220A2" w:rsidRDefault="006220A2" w:rsidP="00852114">
            <w:pPr>
              <w:ind w:left="708" w:hanging="424"/>
              <w:jc w:val="right"/>
              <w:rPr>
                <w:b/>
                <w:bCs/>
                <w:sz w:val="18"/>
                <w:szCs w:val="18"/>
              </w:rPr>
            </w:pPr>
            <w:r>
              <w:rPr>
                <w:b/>
                <w:bCs/>
                <w:sz w:val="18"/>
                <w:szCs w:val="18"/>
              </w:rPr>
              <w:t xml:space="preserve"> -</w:t>
            </w:r>
          </w:p>
        </w:tc>
        <w:tc>
          <w:tcPr>
            <w:tcW w:w="1051" w:type="pct"/>
            <w:tcBorders>
              <w:top w:val="nil"/>
              <w:left w:val="nil"/>
              <w:bottom w:val="single" w:sz="8" w:space="0" w:color="auto"/>
              <w:right w:val="nil"/>
            </w:tcBorders>
            <w:shd w:val="clear" w:color="auto" w:fill="auto"/>
            <w:noWrap/>
            <w:vAlign w:val="center"/>
            <w:hideMark/>
          </w:tcPr>
          <w:p w14:paraId="091CD6A4" w14:textId="77777777" w:rsidR="006220A2" w:rsidRPr="00346DA3" w:rsidRDefault="006220A2" w:rsidP="00852114">
            <w:pPr>
              <w:jc w:val="right"/>
              <w:rPr>
                <w:rFonts w:eastAsia="Times New Roman"/>
                <w:b/>
                <w:bCs/>
                <w:sz w:val="18"/>
                <w:szCs w:val="18"/>
              </w:rPr>
            </w:pPr>
            <w:r w:rsidRPr="00346DA3">
              <w:rPr>
                <w:rFonts w:eastAsia="Times New Roman"/>
                <w:b/>
                <w:bCs/>
                <w:sz w:val="18"/>
                <w:szCs w:val="18"/>
              </w:rPr>
              <w:t xml:space="preserve"> -</w:t>
            </w:r>
          </w:p>
        </w:tc>
      </w:tr>
      <w:tr w:rsidR="006220A2" w:rsidRPr="00346DA3" w14:paraId="021FF30C" w14:textId="77777777" w:rsidTr="001A7C10">
        <w:trPr>
          <w:trHeight w:val="340"/>
          <w:jc w:val="center"/>
        </w:trPr>
        <w:tc>
          <w:tcPr>
            <w:tcW w:w="2339" w:type="pct"/>
            <w:tcBorders>
              <w:top w:val="nil"/>
              <w:left w:val="nil"/>
              <w:bottom w:val="single" w:sz="8" w:space="0" w:color="auto"/>
              <w:right w:val="nil"/>
            </w:tcBorders>
            <w:shd w:val="clear" w:color="auto" w:fill="F2F2F2"/>
            <w:noWrap/>
            <w:vAlign w:val="center"/>
            <w:hideMark/>
          </w:tcPr>
          <w:p w14:paraId="1E85FC13" w14:textId="77777777" w:rsidR="006220A2" w:rsidRPr="00346DA3" w:rsidRDefault="006220A2" w:rsidP="00852114">
            <w:pPr>
              <w:rPr>
                <w:rFonts w:eastAsia="Times New Roman"/>
                <w:b/>
                <w:bCs/>
                <w:sz w:val="18"/>
                <w:szCs w:val="18"/>
              </w:rPr>
            </w:pPr>
            <w:r w:rsidRPr="00346DA3">
              <w:rPr>
                <w:rFonts w:eastAsia="Times New Roman"/>
                <w:b/>
                <w:bCs/>
                <w:sz w:val="18"/>
                <w:szCs w:val="18"/>
              </w:rPr>
              <w:t>Transferencias a la cuenta de pérdidas y ganancias</w:t>
            </w:r>
          </w:p>
        </w:tc>
        <w:tc>
          <w:tcPr>
            <w:tcW w:w="508" w:type="pct"/>
            <w:tcBorders>
              <w:top w:val="nil"/>
              <w:left w:val="nil"/>
              <w:bottom w:val="single" w:sz="8" w:space="0" w:color="auto"/>
              <w:right w:val="nil"/>
            </w:tcBorders>
            <w:shd w:val="clear" w:color="auto" w:fill="F2F2F2"/>
            <w:noWrap/>
            <w:vAlign w:val="center"/>
            <w:hideMark/>
          </w:tcPr>
          <w:p w14:paraId="15243215"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1103" w:type="pct"/>
            <w:tcBorders>
              <w:top w:val="nil"/>
              <w:left w:val="nil"/>
              <w:bottom w:val="single" w:sz="8" w:space="0" w:color="auto"/>
              <w:right w:val="nil"/>
            </w:tcBorders>
            <w:shd w:val="clear" w:color="auto" w:fill="F2F2F2"/>
            <w:noWrap/>
            <w:vAlign w:val="center"/>
          </w:tcPr>
          <w:p w14:paraId="28A2068E" w14:textId="77777777" w:rsidR="006220A2" w:rsidRDefault="00515CDC" w:rsidP="00852114">
            <w:pPr>
              <w:ind w:left="708" w:hanging="424"/>
              <w:jc w:val="right"/>
              <w:rPr>
                <w:b/>
                <w:bCs/>
                <w:sz w:val="18"/>
                <w:szCs w:val="18"/>
              </w:rPr>
            </w:pPr>
            <w:r>
              <w:rPr>
                <w:b/>
                <w:bCs/>
                <w:sz w:val="18"/>
                <w:szCs w:val="18"/>
              </w:rPr>
              <w:t>(20.972.68</w:t>
            </w:r>
            <w:r w:rsidR="006220A2">
              <w:rPr>
                <w:b/>
                <w:bCs/>
                <w:sz w:val="18"/>
                <w:szCs w:val="18"/>
              </w:rPr>
              <w:t>)</w:t>
            </w:r>
          </w:p>
        </w:tc>
        <w:tc>
          <w:tcPr>
            <w:tcW w:w="1051" w:type="pct"/>
            <w:tcBorders>
              <w:top w:val="nil"/>
              <w:left w:val="nil"/>
              <w:bottom w:val="single" w:sz="8" w:space="0" w:color="auto"/>
              <w:right w:val="nil"/>
            </w:tcBorders>
            <w:shd w:val="clear" w:color="auto" w:fill="F2F2F2"/>
            <w:noWrap/>
            <w:vAlign w:val="center"/>
            <w:hideMark/>
          </w:tcPr>
          <w:p w14:paraId="6AE22E87" w14:textId="77777777" w:rsidR="006220A2" w:rsidRPr="00346DA3" w:rsidRDefault="00556E1C" w:rsidP="00852114">
            <w:pPr>
              <w:jc w:val="right"/>
              <w:rPr>
                <w:rFonts w:eastAsia="Times New Roman"/>
                <w:b/>
                <w:bCs/>
                <w:sz w:val="18"/>
                <w:szCs w:val="18"/>
              </w:rPr>
            </w:pPr>
            <w:r>
              <w:rPr>
                <w:rFonts w:eastAsia="Times New Roman"/>
                <w:b/>
                <w:bCs/>
                <w:sz w:val="18"/>
                <w:szCs w:val="18"/>
              </w:rPr>
              <w:t>(21.885,32</w:t>
            </w:r>
            <w:r w:rsidR="006220A2" w:rsidRPr="00346DA3">
              <w:rPr>
                <w:rFonts w:eastAsia="Times New Roman"/>
                <w:b/>
                <w:bCs/>
                <w:sz w:val="18"/>
                <w:szCs w:val="18"/>
              </w:rPr>
              <w:t>)</w:t>
            </w:r>
          </w:p>
        </w:tc>
      </w:tr>
      <w:tr w:rsidR="006220A2" w:rsidRPr="00346DA3" w14:paraId="5092A9E3" w14:textId="77777777" w:rsidTr="00065019">
        <w:trPr>
          <w:trHeight w:val="255"/>
          <w:jc w:val="center"/>
        </w:trPr>
        <w:tc>
          <w:tcPr>
            <w:tcW w:w="2339" w:type="pct"/>
            <w:tcBorders>
              <w:top w:val="nil"/>
              <w:left w:val="nil"/>
              <w:bottom w:val="nil"/>
              <w:right w:val="nil"/>
            </w:tcBorders>
            <w:shd w:val="clear" w:color="auto" w:fill="auto"/>
            <w:noWrap/>
            <w:vAlign w:val="center"/>
            <w:hideMark/>
          </w:tcPr>
          <w:p w14:paraId="1EBBCC88" w14:textId="77777777" w:rsidR="006220A2" w:rsidRPr="00346DA3" w:rsidRDefault="006220A2" w:rsidP="00852114">
            <w:pPr>
              <w:rPr>
                <w:rFonts w:eastAsia="Times New Roman"/>
                <w:sz w:val="18"/>
                <w:szCs w:val="18"/>
              </w:rPr>
            </w:pPr>
            <w:r w:rsidRPr="00346DA3">
              <w:rPr>
                <w:rFonts w:eastAsia="Times New Roman"/>
                <w:sz w:val="18"/>
                <w:szCs w:val="18"/>
              </w:rPr>
              <w:t>Subvenciones, donaciones y legados recibidos</w:t>
            </w:r>
          </w:p>
        </w:tc>
        <w:tc>
          <w:tcPr>
            <w:tcW w:w="508" w:type="pct"/>
            <w:tcBorders>
              <w:top w:val="nil"/>
              <w:left w:val="nil"/>
              <w:bottom w:val="nil"/>
              <w:right w:val="nil"/>
            </w:tcBorders>
            <w:shd w:val="clear" w:color="auto" w:fill="auto"/>
            <w:noWrap/>
            <w:vAlign w:val="center"/>
            <w:hideMark/>
          </w:tcPr>
          <w:p w14:paraId="25A24797" w14:textId="77777777" w:rsidR="006220A2" w:rsidRPr="0036157D" w:rsidRDefault="006220A2" w:rsidP="00852114">
            <w:pPr>
              <w:jc w:val="center"/>
              <w:rPr>
                <w:rFonts w:eastAsia="Times New Roman"/>
                <w:sz w:val="18"/>
                <w:szCs w:val="18"/>
              </w:rPr>
            </w:pPr>
            <w:r w:rsidRPr="0036157D">
              <w:rPr>
                <w:rFonts w:eastAsia="Times New Roman"/>
                <w:sz w:val="18"/>
                <w:szCs w:val="18"/>
              </w:rPr>
              <w:t>15</w:t>
            </w:r>
          </w:p>
        </w:tc>
        <w:tc>
          <w:tcPr>
            <w:tcW w:w="1103" w:type="pct"/>
            <w:tcBorders>
              <w:top w:val="nil"/>
              <w:left w:val="nil"/>
              <w:bottom w:val="nil"/>
              <w:right w:val="nil"/>
            </w:tcBorders>
            <w:shd w:val="clear" w:color="auto" w:fill="auto"/>
            <w:noWrap/>
            <w:vAlign w:val="center"/>
          </w:tcPr>
          <w:p w14:paraId="5DA12F97" w14:textId="77777777" w:rsidR="006220A2" w:rsidRDefault="00556E1C" w:rsidP="00852114">
            <w:pPr>
              <w:ind w:left="708" w:hanging="424"/>
              <w:jc w:val="right"/>
              <w:rPr>
                <w:sz w:val="18"/>
                <w:szCs w:val="18"/>
              </w:rPr>
            </w:pPr>
            <w:r>
              <w:rPr>
                <w:sz w:val="18"/>
                <w:szCs w:val="18"/>
              </w:rPr>
              <w:t>(27.963,58</w:t>
            </w:r>
            <w:r w:rsidR="006220A2">
              <w:rPr>
                <w:sz w:val="18"/>
                <w:szCs w:val="18"/>
              </w:rPr>
              <w:t>)</w:t>
            </w:r>
          </w:p>
        </w:tc>
        <w:tc>
          <w:tcPr>
            <w:tcW w:w="1051" w:type="pct"/>
            <w:tcBorders>
              <w:top w:val="nil"/>
              <w:left w:val="nil"/>
              <w:bottom w:val="nil"/>
              <w:right w:val="nil"/>
            </w:tcBorders>
            <w:shd w:val="clear" w:color="auto" w:fill="auto"/>
            <w:noWrap/>
            <w:vAlign w:val="center"/>
            <w:hideMark/>
          </w:tcPr>
          <w:p w14:paraId="0BAB957E" w14:textId="77777777" w:rsidR="006220A2" w:rsidRPr="00346DA3" w:rsidRDefault="00556E1C" w:rsidP="00852114">
            <w:pPr>
              <w:jc w:val="right"/>
              <w:rPr>
                <w:rFonts w:eastAsia="Times New Roman"/>
                <w:sz w:val="18"/>
                <w:szCs w:val="18"/>
              </w:rPr>
            </w:pPr>
            <w:r>
              <w:rPr>
                <w:rFonts w:eastAsia="Times New Roman"/>
                <w:sz w:val="18"/>
                <w:szCs w:val="18"/>
              </w:rPr>
              <w:t>(29.180,43</w:t>
            </w:r>
            <w:r w:rsidR="006220A2" w:rsidRPr="00346DA3">
              <w:rPr>
                <w:rFonts w:eastAsia="Times New Roman"/>
                <w:sz w:val="18"/>
                <w:szCs w:val="18"/>
              </w:rPr>
              <w:t>)</w:t>
            </w:r>
          </w:p>
        </w:tc>
      </w:tr>
      <w:tr w:rsidR="006220A2" w:rsidRPr="00346DA3" w14:paraId="289C8EB2" w14:textId="77777777" w:rsidTr="00065019">
        <w:trPr>
          <w:trHeight w:val="255"/>
          <w:jc w:val="center"/>
        </w:trPr>
        <w:tc>
          <w:tcPr>
            <w:tcW w:w="2339" w:type="pct"/>
            <w:tcBorders>
              <w:top w:val="nil"/>
              <w:left w:val="nil"/>
              <w:bottom w:val="nil"/>
              <w:right w:val="nil"/>
            </w:tcBorders>
            <w:shd w:val="clear" w:color="auto" w:fill="auto"/>
            <w:noWrap/>
            <w:vAlign w:val="center"/>
            <w:hideMark/>
          </w:tcPr>
          <w:p w14:paraId="258C3C43" w14:textId="77777777" w:rsidR="006220A2" w:rsidRPr="00346DA3" w:rsidRDefault="006220A2" w:rsidP="00852114">
            <w:pPr>
              <w:rPr>
                <w:rFonts w:eastAsia="Times New Roman"/>
                <w:sz w:val="18"/>
                <w:szCs w:val="18"/>
              </w:rPr>
            </w:pPr>
            <w:r w:rsidRPr="00346DA3">
              <w:rPr>
                <w:rFonts w:eastAsia="Times New Roman"/>
                <w:sz w:val="18"/>
                <w:szCs w:val="18"/>
              </w:rPr>
              <w:t>Efecto impositivo</w:t>
            </w:r>
          </w:p>
        </w:tc>
        <w:tc>
          <w:tcPr>
            <w:tcW w:w="508" w:type="pct"/>
            <w:tcBorders>
              <w:top w:val="nil"/>
              <w:left w:val="nil"/>
              <w:bottom w:val="nil"/>
              <w:right w:val="nil"/>
            </w:tcBorders>
            <w:shd w:val="clear" w:color="auto" w:fill="auto"/>
            <w:noWrap/>
            <w:vAlign w:val="center"/>
            <w:hideMark/>
          </w:tcPr>
          <w:p w14:paraId="0FF0A52B" w14:textId="77777777" w:rsidR="006220A2" w:rsidRPr="0036157D" w:rsidRDefault="006220A2" w:rsidP="00852114">
            <w:pPr>
              <w:jc w:val="center"/>
              <w:rPr>
                <w:rFonts w:eastAsia="Times New Roman"/>
                <w:sz w:val="18"/>
                <w:szCs w:val="18"/>
              </w:rPr>
            </w:pPr>
            <w:r w:rsidRPr="0036157D">
              <w:rPr>
                <w:rFonts w:eastAsia="Times New Roman"/>
                <w:sz w:val="18"/>
                <w:szCs w:val="18"/>
              </w:rPr>
              <w:t>15</w:t>
            </w:r>
          </w:p>
        </w:tc>
        <w:tc>
          <w:tcPr>
            <w:tcW w:w="1103" w:type="pct"/>
            <w:tcBorders>
              <w:top w:val="nil"/>
              <w:left w:val="nil"/>
              <w:bottom w:val="nil"/>
              <w:right w:val="nil"/>
            </w:tcBorders>
            <w:shd w:val="clear" w:color="auto" w:fill="auto"/>
            <w:noWrap/>
            <w:vAlign w:val="center"/>
          </w:tcPr>
          <w:p w14:paraId="1DFD1965" w14:textId="77777777" w:rsidR="006220A2" w:rsidRDefault="00556E1C" w:rsidP="00852114">
            <w:pPr>
              <w:ind w:left="708" w:hanging="424"/>
              <w:jc w:val="right"/>
              <w:rPr>
                <w:sz w:val="18"/>
                <w:szCs w:val="18"/>
              </w:rPr>
            </w:pPr>
            <w:r>
              <w:rPr>
                <w:sz w:val="18"/>
                <w:szCs w:val="18"/>
              </w:rPr>
              <w:t>6.990.90</w:t>
            </w:r>
          </w:p>
        </w:tc>
        <w:tc>
          <w:tcPr>
            <w:tcW w:w="1051" w:type="pct"/>
            <w:tcBorders>
              <w:top w:val="nil"/>
              <w:left w:val="nil"/>
              <w:bottom w:val="nil"/>
              <w:right w:val="nil"/>
            </w:tcBorders>
            <w:shd w:val="clear" w:color="auto" w:fill="auto"/>
            <w:noWrap/>
            <w:vAlign w:val="center"/>
            <w:hideMark/>
          </w:tcPr>
          <w:p w14:paraId="11C40911" w14:textId="77777777" w:rsidR="006220A2" w:rsidRPr="00346DA3" w:rsidRDefault="00556E1C" w:rsidP="00852114">
            <w:pPr>
              <w:jc w:val="right"/>
              <w:rPr>
                <w:rFonts w:eastAsia="Times New Roman"/>
                <w:sz w:val="18"/>
                <w:szCs w:val="18"/>
              </w:rPr>
            </w:pPr>
            <w:r>
              <w:rPr>
                <w:rFonts w:eastAsia="Times New Roman"/>
                <w:sz w:val="18"/>
                <w:szCs w:val="18"/>
              </w:rPr>
              <w:t>7.295,11</w:t>
            </w:r>
          </w:p>
        </w:tc>
      </w:tr>
      <w:tr w:rsidR="006220A2" w:rsidRPr="00346DA3" w14:paraId="5DB66D12" w14:textId="77777777" w:rsidTr="001A7C10">
        <w:trPr>
          <w:trHeight w:val="340"/>
          <w:jc w:val="center"/>
        </w:trPr>
        <w:tc>
          <w:tcPr>
            <w:tcW w:w="2339" w:type="pct"/>
            <w:tcBorders>
              <w:top w:val="single" w:sz="8" w:space="0" w:color="auto"/>
              <w:left w:val="nil"/>
              <w:bottom w:val="single" w:sz="8" w:space="0" w:color="auto"/>
              <w:right w:val="nil"/>
            </w:tcBorders>
            <w:shd w:val="clear" w:color="auto" w:fill="F2F2F2"/>
            <w:noWrap/>
            <w:vAlign w:val="center"/>
            <w:hideMark/>
          </w:tcPr>
          <w:p w14:paraId="191AFB03" w14:textId="77777777" w:rsidR="006220A2" w:rsidRPr="00346DA3" w:rsidRDefault="006220A2" w:rsidP="00852114">
            <w:pPr>
              <w:rPr>
                <w:rFonts w:eastAsia="Times New Roman"/>
                <w:b/>
                <w:bCs/>
                <w:sz w:val="18"/>
                <w:szCs w:val="18"/>
              </w:rPr>
            </w:pPr>
            <w:r w:rsidRPr="00346DA3">
              <w:rPr>
                <w:rFonts w:eastAsia="Times New Roman"/>
                <w:b/>
                <w:bCs/>
                <w:sz w:val="18"/>
                <w:szCs w:val="18"/>
              </w:rPr>
              <w:t>TOTAL DE INGRESOS Y GASTOS RECONOCIDOS</w:t>
            </w:r>
          </w:p>
        </w:tc>
        <w:tc>
          <w:tcPr>
            <w:tcW w:w="508" w:type="pct"/>
            <w:tcBorders>
              <w:top w:val="single" w:sz="8" w:space="0" w:color="auto"/>
              <w:left w:val="nil"/>
              <w:bottom w:val="single" w:sz="8" w:space="0" w:color="auto"/>
              <w:right w:val="nil"/>
            </w:tcBorders>
            <w:shd w:val="clear" w:color="auto" w:fill="F2F2F2"/>
            <w:noWrap/>
            <w:vAlign w:val="center"/>
            <w:hideMark/>
          </w:tcPr>
          <w:p w14:paraId="3B1C6C58" w14:textId="77777777" w:rsidR="006220A2" w:rsidRPr="00346DA3" w:rsidRDefault="006220A2" w:rsidP="00852114">
            <w:pPr>
              <w:rPr>
                <w:rFonts w:eastAsia="Times New Roman"/>
                <w:sz w:val="18"/>
                <w:szCs w:val="18"/>
              </w:rPr>
            </w:pPr>
            <w:r w:rsidRPr="00346DA3">
              <w:rPr>
                <w:rFonts w:eastAsia="Times New Roman"/>
                <w:sz w:val="18"/>
                <w:szCs w:val="18"/>
              </w:rPr>
              <w:t> </w:t>
            </w:r>
          </w:p>
        </w:tc>
        <w:tc>
          <w:tcPr>
            <w:tcW w:w="1103" w:type="pct"/>
            <w:tcBorders>
              <w:top w:val="single" w:sz="8" w:space="0" w:color="auto"/>
              <w:left w:val="nil"/>
              <w:bottom w:val="single" w:sz="8" w:space="0" w:color="auto"/>
              <w:right w:val="nil"/>
            </w:tcBorders>
            <w:shd w:val="clear" w:color="auto" w:fill="F2F2F2"/>
            <w:noWrap/>
            <w:vAlign w:val="center"/>
          </w:tcPr>
          <w:p w14:paraId="4C754608" w14:textId="77777777" w:rsidR="006220A2" w:rsidRDefault="00556E1C" w:rsidP="00515CDC">
            <w:pPr>
              <w:ind w:left="708" w:hanging="424"/>
              <w:jc w:val="right"/>
              <w:rPr>
                <w:b/>
                <w:bCs/>
                <w:sz w:val="18"/>
                <w:szCs w:val="18"/>
              </w:rPr>
            </w:pPr>
            <w:r>
              <w:rPr>
                <w:b/>
                <w:bCs/>
                <w:sz w:val="18"/>
                <w:szCs w:val="18"/>
              </w:rPr>
              <w:t>(2.186.839,6</w:t>
            </w:r>
            <w:r w:rsidR="00515CDC">
              <w:rPr>
                <w:b/>
                <w:bCs/>
                <w:sz w:val="18"/>
                <w:szCs w:val="18"/>
              </w:rPr>
              <w:t>8</w:t>
            </w:r>
            <w:r w:rsidR="006220A2">
              <w:rPr>
                <w:b/>
                <w:bCs/>
                <w:sz w:val="18"/>
                <w:szCs w:val="18"/>
              </w:rPr>
              <w:t>)</w:t>
            </w:r>
          </w:p>
        </w:tc>
        <w:tc>
          <w:tcPr>
            <w:tcW w:w="1051" w:type="pct"/>
            <w:tcBorders>
              <w:top w:val="single" w:sz="8" w:space="0" w:color="auto"/>
              <w:left w:val="nil"/>
              <w:bottom w:val="single" w:sz="8" w:space="0" w:color="auto"/>
              <w:right w:val="nil"/>
            </w:tcBorders>
            <w:shd w:val="clear" w:color="auto" w:fill="F2F2F2"/>
            <w:noWrap/>
            <w:vAlign w:val="center"/>
            <w:hideMark/>
          </w:tcPr>
          <w:p w14:paraId="4A0C877C" w14:textId="77777777" w:rsidR="006220A2" w:rsidRPr="00346DA3" w:rsidRDefault="00556E1C" w:rsidP="00852114">
            <w:pPr>
              <w:jc w:val="right"/>
              <w:rPr>
                <w:rFonts w:eastAsia="Times New Roman"/>
                <w:b/>
                <w:bCs/>
                <w:sz w:val="18"/>
                <w:szCs w:val="18"/>
              </w:rPr>
            </w:pPr>
            <w:r>
              <w:rPr>
                <w:rFonts w:eastAsia="Times New Roman"/>
                <w:b/>
                <w:bCs/>
                <w:sz w:val="18"/>
                <w:szCs w:val="18"/>
              </w:rPr>
              <w:t>(2.187.752,32</w:t>
            </w:r>
            <w:r w:rsidR="006220A2" w:rsidRPr="00346DA3">
              <w:rPr>
                <w:rFonts w:eastAsia="Times New Roman"/>
                <w:b/>
                <w:bCs/>
                <w:sz w:val="18"/>
                <w:szCs w:val="18"/>
              </w:rPr>
              <w:t>)</w:t>
            </w:r>
          </w:p>
        </w:tc>
      </w:tr>
    </w:tbl>
    <w:p w14:paraId="3A834141" w14:textId="77777777" w:rsidR="006220A2" w:rsidRDefault="006220A2" w:rsidP="006220A2">
      <w:pPr>
        <w:widowControl w:val="0"/>
        <w:tabs>
          <w:tab w:val="left" w:pos="284"/>
          <w:tab w:val="left" w:pos="567"/>
          <w:tab w:val="left" w:pos="851"/>
        </w:tabs>
        <w:rPr>
          <w:b/>
          <w:snapToGrid w:val="0"/>
          <w:sz w:val="20"/>
        </w:rPr>
      </w:pPr>
    </w:p>
    <w:p w14:paraId="586B1BCD" w14:textId="77777777" w:rsidR="006220A2"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2016625D" w14:textId="77777777" w:rsidR="006220A2" w:rsidRPr="00D43E6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D43E6F">
        <w:rPr>
          <w:b/>
          <w:snapToGrid w:val="0"/>
          <w:sz w:val="20"/>
        </w:rPr>
        <w:t xml:space="preserve">B) </w:t>
      </w:r>
      <w:r w:rsidRPr="00206334">
        <w:rPr>
          <w:b/>
          <w:snapToGrid w:val="0"/>
          <w:sz w:val="20"/>
        </w:rPr>
        <w:t xml:space="preserve">ESTADO TOTAL DE CAMBIOS EN EL PATRIMONIO NETO </w:t>
      </w:r>
      <w:r w:rsidRPr="00206334">
        <w:rPr>
          <w:b/>
          <w:bCs/>
          <w:sz w:val="20"/>
        </w:rPr>
        <w:t>(Expresado en euros)</w:t>
      </w:r>
    </w:p>
    <w:p w14:paraId="15C849ED" w14:textId="77777777" w:rsidR="006220A2"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tbl>
      <w:tblPr>
        <w:tblW w:w="5000" w:type="pct"/>
        <w:tblCellMar>
          <w:left w:w="0" w:type="dxa"/>
          <w:right w:w="0" w:type="dxa"/>
        </w:tblCellMar>
        <w:tblLook w:val="04A0" w:firstRow="1" w:lastRow="0" w:firstColumn="1" w:lastColumn="0" w:noHBand="0" w:noVBand="1"/>
      </w:tblPr>
      <w:tblGrid>
        <w:gridCol w:w="2852"/>
        <w:gridCol w:w="991"/>
        <w:gridCol w:w="1382"/>
        <w:gridCol w:w="1318"/>
        <w:gridCol w:w="1276"/>
        <w:gridCol w:w="1246"/>
      </w:tblGrid>
      <w:tr w:rsidR="002E2D28" w:rsidRPr="0045206D" w14:paraId="5B908134" w14:textId="77777777" w:rsidTr="001A7C10">
        <w:trPr>
          <w:trHeight w:val="737"/>
        </w:trPr>
        <w:tc>
          <w:tcPr>
            <w:tcW w:w="1573" w:type="pct"/>
            <w:tcBorders>
              <w:top w:val="single" w:sz="8" w:space="0" w:color="auto"/>
              <w:left w:val="nil"/>
              <w:bottom w:val="single" w:sz="8" w:space="0" w:color="auto"/>
              <w:right w:val="nil"/>
            </w:tcBorders>
            <w:shd w:val="clear" w:color="auto" w:fill="F2F2F2"/>
            <w:noWrap/>
            <w:vAlign w:val="bottom"/>
            <w:hideMark/>
          </w:tcPr>
          <w:p w14:paraId="3FC8CF28"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 </w:t>
            </w:r>
          </w:p>
        </w:tc>
        <w:tc>
          <w:tcPr>
            <w:tcW w:w="547" w:type="pct"/>
            <w:tcBorders>
              <w:top w:val="single" w:sz="8" w:space="0" w:color="auto"/>
              <w:left w:val="nil"/>
              <w:bottom w:val="single" w:sz="8" w:space="0" w:color="auto"/>
              <w:right w:val="nil"/>
            </w:tcBorders>
            <w:shd w:val="clear" w:color="auto" w:fill="F2F2F2"/>
            <w:vAlign w:val="bottom"/>
            <w:hideMark/>
          </w:tcPr>
          <w:p w14:paraId="15C0050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Capital</w:t>
            </w:r>
          </w:p>
        </w:tc>
        <w:tc>
          <w:tcPr>
            <w:tcW w:w="762" w:type="pct"/>
            <w:tcBorders>
              <w:top w:val="single" w:sz="8" w:space="0" w:color="auto"/>
              <w:left w:val="nil"/>
              <w:bottom w:val="single" w:sz="8" w:space="0" w:color="auto"/>
              <w:right w:val="nil"/>
            </w:tcBorders>
            <w:shd w:val="clear" w:color="auto" w:fill="F2F2F2"/>
            <w:vAlign w:val="bottom"/>
            <w:hideMark/>
          </w:tcPr>
          <w:p w14:paraId="028CB82E"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Otras aportaciones de socios</w:t>
            </w:r>
          </w:p>
        </w:tc>
        <w:tc>
          <w:tcPr>
            <w:tcW w:w="727" w:type="pct"/>
            <w:tcBorders>
              <w:top w:val="single" w:sz="8" w:space="0" w:color="auto"/>
              <w:left w:val="nil"/>
              <w:bottom w:val="single" w:sz="8" w:space="0" w:color="auto"/>
              <w:right w:val="nil"/>
            </w:tcBorders>
            <w:shd w:val="clear" w:color="auto" w:fill="F2F2F2"/>
            <w:vAlign w:val="bottom"/>
            <w:hideMark/>
          </w:tcPr>
          <w:p w14:paraId="6B8274C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Resultado del ejercicio</w:t>
            </w:r>
          </w:p>
        </w:tc>
        <w:tc>
          <w:tcPr>
            <w:tcW w:w="704" w:type="pct"/>
            <w:tcBorders>
              <w:top w:val="single" w:sz="8" w:space="0" w:color="auto"/>
              <w:left w:val="nil"/>
              <w:bottom w:val="single" w:sz="8" w:space="0" w:color="auto"/>
              <w:right w:val="nil"/>
            </w:tcBorders>
            <w:shd w:val="clear" w:color="auto" w:fill="F2F2F2"/>
            <w:vAlign w:val="bottom"/>
            <w:hideMark/>
          </w:tcPr>
          <w:p w14:paraId="06C60B3A" w14:textId="77777777" w:rsidR="002E2D28" w:rsidRPr="0045206D" w:rsidRDefault="00065019"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Pr>
                <w:rFonts w:eastAsia="Times New Roman"/>
                <w:b/>
                <w:bCs/>
                <w:sz w:val="17"/>
                <w:szCs w:val="17"/>
                <w:bdr w:val="none" w:sz="0" w:space="0" w:color="auto"/>
                <w:lang w:eastAsia="es-ES"/>
              </w:rPr>
              <w:t>Subv</w:t>
            </w:r>
            <w:r w:rsidR="002E2D28" w:rsidRPr="0045206D">
              <w:rPr>
                <w:rFonts w:eastAsia="Times New Roman"/>
                <w:b/>
                <w:bCs/>
                <w:sz w:val="17"/>
                <w:szCs w:val="17"/>
                <w:bdr w:val="none" w:sz="0" w:space="0" w:color="auto"/>
                <w:lang w:eastAsia="es-ES"/>
              </w:rPr>
              <w:t>s, donaciones y legados recibidos</w:t>
            </w:r>
          </w:p>
        </w:tc>
        <w:tc>
          <w:tcPr>
            <w:tcW w:w="687" w:type="pct"/>
            <w:tcBorders>
              <w:top w:val="single" w:sz="8" w:space="0" w:color="auto"/>
              <w:left w:val="nil"/>
              <w:bottom w:val="single" w:sz="8" w:space="0" w:color="auto"/>
              <w:right w:val="nil"/>
            </w:tcBorders>
            <w:shd w:val="clear" w:color="auto" w:fill="F2F2F2"/>
            <w:vAlign w:val="bottom"/>
            <w:hideMark/>
          </w:tcPr>
          <w:p w14:paraId="76A964E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Total</w:t>
            </w:r>
          </w:p>
        </w:tc>
      </w:tr>
      <w:tr w:rsidR="002E2D28" w:rsidRPr="0045206D" w14:paraId="40C4A7D5" w14:textId="77777777" w:rsidTr="001A7C10">
        <w:tblPrEx>
          <w:tblCellMar>
            <w:left w:w="70" w:type="dxa"/>
            <w:right w:w="70" w:type="dxa"/>
          </w:tblCellMar>
        </w:tblPrEx>
        <w:trPr>
          <w:trHeight w:val="283"/>
        </w:trPr>
        <w:tc>
          <w:tcPr>
            <w:tcW w:w="1573" w:type="pct"/>
            <w:tcBorders>
              <w:top w:val="single" w:sz="8" w:space="0" w:color="auto"/>
              <w:left w:val="nil"/>
              <w:bottom w:val="single" w:sz="8" w:space="0" w:color="auto"/>
              <w:right w:val="nil"/>
            </w:tcBorders>
            <w:shd w:val="clear" w:color="auto" w:fill="F2F2F2"/>
            <w:noWrap/>
            <w:vAlign w:val="center"/>
            <w:hideMark/>
          </w:tcPr>
          <w:p w14:paraId="51B983D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SALDO, FINAL 31.12.16</w:t>
            </w:r>
          </w:p>
        </w:tc>
        <w:tc>
          <w:tcPr>
            <w:tcW w:w="547" w:type="pct"/>
            <w:tcBorders>
              <w:top w:val="single" w:sz="8" w:space="0" w:color="auto"/>
              <w:left w:val="nil"/>
              <w:bottom w:val="single" w:sz="8" w:space="0" w:color="auto"/>
              <w:right w:val="nil"/>
            </w:tcBorders>
            <w:shd w:val="clear" w:color="auto" w:fill="F2F2F2"/>
            <w:noWrap/>
            <w:vAlign w:val="center"/>
            <w:hideMark/>
          </w:tcPr>
          <w:p w14:paraId="550330FC"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600.000,00</w:t>
            </w:r>
          </w:p>
        </w:tc>
        <w:tc>
          <w:tcPr>
            <w:tcW w:w="762" w:type="pct"/>
            <w:tcBorders>
              <w:top w:val="single" w:sz="8" w:space="0" w:color="auto"/>
              <w:left w:val="nil"/>
              <w:bottom w:val="single" w:sz="8" w:space="0" w:color="auto"/>
              <w:right w:val="nil"/>
            </w:tcBorders>
            <w:shd w:val="clear" w:color="auto" w:fill="F2F2F2"/>
            <w:noWrap/>
            <w:vAlign w:val="center"/>
            <w:hideMark/>
          </w:tcPr>
          <w:p w14:paraId="767B0CA2"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27" w:type="pct"/>
            <w:tcBorders>
              <w:top w:val="single" w:sz="8" w:space="0" w:color="auto"/>
              <w:left w:val="nil"/>
              <w:bottom w:val="single" w:sz="8" w:space="0" w:color="auto"/>
              <w:right w:val="nil"/>
            </w:tcBorders>
            <w:shd w:val="clear" w:color="auto" w:fill="F2F2F2"/>
            <w:noWrap/>
            <w:vAlign w:val="center"/>
            <w:hideMark/>
          </w:tcPr>
          <w:p w14:paraId="69A0A1ED"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04" w:type="pct"/>
            <w:tcBorders>
              <w:top w:val="single" w:sz="8" w:space="0" w:color="auto"/>
              <w:left w:val="nil"/>
              <w:bottom w:val="single" w:sz="8" w:space="0" w:color="auto"/>
              <w:right w:val="nil"/>
            </w:tcBorders>
            <w:shd w:val="clear" w:color="auto" w:fill="F2F2F2"/>
            <w:noWrap/>
            <w:vAlign w:val="center"/>
            <w:hideMark/>
          </w:tcPr>
          <w:p w14:paraId="527103B2"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275.791,96</w:t>
            </w:r>
          </w:p>
        </w:tc>
        <w:tc>
          <w:tcPr>
            <w:tcW w:w="687" w:type="pct"/>
            <w:tcBorders>
              <w:top w:val="single" w:sz="8" w:space="0" w:color="auto"/>
              <w:left w:val="nil"/>
              <w:bottom w:val="single" w:sz="8" w:space="0" w:color="auto"/>
              <w:right w:val="nil"/>
            </w:tcBorders>
            <w:shd w:val="clear" w:color="auto" w:fill="F2F2F2"/>
            <w:noWrap/>
            <w:vAlign w:val="center"/>
            <w:hideMark/>
          </w:tcPr>
          <w:p w14:paraId="54A7B48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875.791,96</w:t>
            </w:r>
          </w:p>
        </w:tc>
      </w:tr>
      <w:tr w:rsidR="002E2D28" w:rsidRPr="0045206D" w14:paraId="309A3E7D"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53677097"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Ajustes por corrección de errores</w:t>
            </w:r>
          </w:p>
        </w:tc>
        <w:tc>
          <w:tcPr>
            <w:tcW w:w="547" w:type="pct"/>
            <w:tcBorders>
              <w:top w:val="nil"/>
              <w:left w:val="nil"/>
              <w:bottom w:val="nil"/>
              <w:right w:val="nil"/>
            </w:tcBorders>
            <w:shd w:val="clear" w:color="auto" w:fill="auto"/>
            <w:noWrap/>
            <w:vAlign w:val="center"/>
            <w:hideMark/>
          </w:tcPr>
          <w:p w14:paraId="4257455F"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w:t>
            </w:r>
          </w:p>
        </w:tc>
        <w:tc>
          <w:tcPr>
            <w:tcW w:w="762" w:type="pct"/>
            <w:tcBorders>
              <w:top w:val="nil"/>
              <w:left w:val="nil"/>
              <w:bottom w:val="nil"/>
              <w:right w:val="nil"/>
            </w:tcBorders>
            <w:shd w:val="clear" w:color="auto" w:fill="auto"/>
            <w:noWrap/>
            <w:vAlign w:val="center"/>
            <w:hideMark/>
          </w:tcPr>
          <w:p w14:paraId="290D124C"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27" w:type="pct"/>
            <w:tcBorders>
              <w:top w:val="nil"/>
              <w:left w:val="nil"/>
              <w:bottom w:val="nil"/>
              <w:right w:val="nil"/>
            </w:tcBorders>
            <w:shd w:val="clear" w:color="auto" w:fill="auto"/>
            <w:noWrap/>
            <w:vAlign w:val="center"/>
            <w:hideMark/>
          </w:tcPr>
          <w:p w14:paraId="7583BDB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04" w:type="pct"/>
            <w:tcBorders>
              <w:top w:val="nil"/>
              <w:left w:val="nil"/>
              <w:bottom w:val="nil"/>
              <w:right w:val="nil"/>
            </w:tcBorders>
            <w:shd w:val="clear" w:color="auto" w:fill="auto"/>
            <w:noWrap/>
            <w:vAlign w:val="center"/>
            <w:hideMark/>
          </w:tcPr>
          <w:p w14:paraId="5A11A94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687" w:type="pct"/>
            <w:tcBorders>
              <w:top w:val="nil"/>
              <w:left w:val="nil"/>
              <w:bottom w:val="nil"/>
              <w:right w:val="nil"/>
            </w:tcBorders>
            <w:shd w:val="clear" w:color="auto" w:fill="auto"/>
            <w:noWrap/>
            <w:vAlign w:val="center"/>
            <w:hideMark/>
          </w:tcPr>
          <w:p w14:paraId="7297476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r>
      <w:tr w:rsidR="002E2D28" w:rsidRPr="0045206D" w14:paraId="58ACDFCB" w14:textId="77777777" w:rsidTr="001A7C10">
        <w:tblPrEx>
          <w:tblCellMar>
            <w:left w:w="70" w:type="dxa"/>
            <w:right w:w="70" w:type="dxa"/>
          </w:tblCellMar>
        </w:tblPrEx>
        <w:trPr>
          <w:trHeight w:val="283"/>
        </w:trPr>
        <w:tc>
          <w:tcPr>
            <w:tcW w:w="1573" w:type="pct"/>
            <w:tcBorders>
              <w:top w:val="single" w:sz="8" w:space="0" w:color="auto"/>
              <w:left w:val="nil"/>
              <w:bottom w:val="single" w:sz="8" w:space="0" w:color="auto"/>
              <w:right w:val="nil"/>
            </w:tcBorders>
            <w:shd w:val="clear" w:color="auto" w:fill="F2F2F2"/>
            <w:noWrap/>
            <w:vAlign w:val="center"/>
            <w:hideMark/>
          </w:tcPr>
          <w:p w14:paraId="285C0AC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SALDO AJUSTADO, 01.01.17</w:t>
            </w:r>
          </w:p>
        </w:tc>
        <w:tc>
          <w:tcPr>
            <w:tcW w:w="547" w:type="pct"/>
            <w:tcBorders>
              <w:top w:val="single" w:sz="8" w:space="0" w:color="auto"/>
              <w:left w:val="nil"/>
              <w:bottom w:val="single" w:sz="8" w:space="0" w:color="auto"/>
              <w:right w:val="nil"/>
            </w:tcBorders>
            <w:shd w:val="clear" w:color="auto" w:fill="F2F2F2"/>
            <w:noWrap/>
            <w:vAlign w:val="center"/>
            <w:hideMark/>
          </w:tcPr>
          <w:p w14:paraId="6E15D45F"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600.000,00</w:t>
            </w:r>
          </w:p>
        </w:tc>
        <w:tc>
          <w:tcPr>
            <w:tcW w:w="762" w:type="pct"/>
            <w:tcBorders>
              <w:top w:val="single" w:sz="8" w:space="0" w:color="auto"/>
              <w:left w:val="nil"/>
              <w:bottom w:val="single" w:sz="8" w:space="0" w:color="auto"/>
              <w:right w:val="nil"/>
            </w:tcBorders>
            <w:shd w:val="clear" w:color="auto" w:fill="F2F2F2"/>
            <w:noWrap/>
            <w:vAlign w:val="center"/>
            <w:hideMark/>
          </w:tcPr>
          <w:p w14:paraId="5681322D"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27" w:type="pct"/>
            <w:tcBorders>
              <w:top w:val="single" w:sz="8" w:space="0" w:color="auto"/>
              <w:left w:val="nil"/>
              <w:bottom w:val="single" w:sz="8" w:space="0" w:color="auto"/>
              <w:right w:val="nil"/>
            </w:tcBorders>
            <w:shd w:val="clear" w:color="auto" w:fill="F2F2F2"/>
            <w:noWrap/>
            <w:vAlign w:val="center"/>
            <w:hideMark/>
          </w:tcPr>
          <w:p w14:paraId="356ED75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04" w:type="pct"/>
            <w:tcBorders>
              <w:top w:val="single" w:sz="8" w:space="0" w:color="auto"/>
              <w:left w:val="nil"/>
              <w:bottom w:val="single" w:sz="8" w:space="0" w:color="auto"/>
              <w:right w:val="nil"/>
            </w:tcBorders>
            <w:shd w:val="clear" w:color="auto" w:fill="F2F2F2"/>
            <w:noWrap/>
            <w:vAlign w:val="center"/>
            <w:hideMark/>
          </w:tcPr>
          <w:p w14:paraId="784718A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275.791,96</w:t>
            </w:r>
          </w:p>
        </w:tc>
        <w:tc>
          <w:tcPr>
            <w:tcW w:w="687" w:type="pct"/>
            <w:tcBorders>
              <w:top w:val="single" w:sz="8" w:space="0" w:color="auto"/>
              <w:left w:val="nil"/>
              <w:bottom w:val="single" w:sz="8" w:space="0" w:color="auto"/>
              <w:right w:val="nil"/>
            </w:tcBorders>
            <w:shd w:val="clear" w:color="auto" w:fill="F2F2F2"/>
            <w:noWrap/>
            <w:vAlign w:val="center"/>
            <w:hideMark/>
          </w:tcPr>
          <w:p w14:paraId="5A8919BA"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875.791,96</w:t>
            </w:r>
          </w:p>
        </w:tc>
      </w:tr>
      <w:tr w:rsidR="002E2D28" w:rsidRPr="0045206D" w14:paraId="0625108D"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7B1245CF"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Total ingresos y gastos reconocidos</w:t>
            </w:r>
          </w:p>
        </w:tc>
        <w:tc>
          <w:tcPr>
            <w:tcW w:w="547" w:type="pct"/>
            <w:tcBorders>
              <w:top w:val="nil"/>
              <w:left w:val="nil"/>
              <w:bottom w:val="nil"/>
              <w:right w:val="nil"/>
            </w:tcBorders>
            <w:shd w:val="clear" w:color="auto" w:fill="auto"/>
            <w:noWrap/>
            <w:vAlign w:val="center"/>
            <w:hideMark/>
          </w:tcPr>
          <w:p w14:paraId="070D18F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 xml:space="preserve"> -</w:t>
            </w:r>
          </w:p>
        </w:tc>
        <w:tc>
          <w:tcPr>
            <w:tcW w:w="762" w:type="pct"/>
            <w:tcBorders>
              <w:top w:val="nil"/>
              <w:left w:val="nil"/>
              <w:bottom w:val="nil"/>
              <w:right w:val="nil"/>
            </w:tcBorders>
            <w:shd w:val="clear" w:color="auto" w:fill="auto"/>
            <w:noWrap/>
            <w:vAlign w:val="center"/>
            <w:hideMark/>
          </w:tcPr>
          <w:p w14:paraId="1C82FAC5"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27" w:type="pct"/>
            <w:tcBorders>
              <w:top w:val="nil"/>
              <w:left w:val="nil"/>
              <w:bottom w:val="nil"/>
              <w:right w:val="nil"/>
            </w:tcBorders>
            <w:shd w:val="clear" w:color="auto" w:fill="auto"/>
            <w:noWrap/>
            <w:vAlign w:val="center"/>
            <w:hideMark/>
          </w:tcPr>
          <w:p w14:paraId="67DB1EE5"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04" w:type="pct"/>
            <w:tcBorders>
              <w:top w:val="nil"/>
              <w:left w:val="nil"/>
              <w:bottom w:val="nil"/>
              <w:right w:val="nil"/>
            </w:tcBorders>
            <w:shd w:val="clear" w:color="auto" w:fill="auto"/>
            <w:noWrap/>
            <w:vAlign w:val="center"/>
            <w:hideMark/>
          </w:tcPr>
          <w:p w14:paraId="5C3D3465"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(21.885,32)</w:t>
            </w:r>
          </w:p>
        </w:tc>
        <w:tc>
          <w:tcPr>
            <w:tcW w:w="687" w:type="pct"/>
            <w:tcBorders>
              <w:top w:val="nil"/>
              <w:left w:val="nil"/>
              <w:bottom w:val="nil"/>
              <w:right w:val="nil"/>
            </w:tcBorders>
            <w:shd w:val="clear" w:color="auto" w:fill="auto"/>
            <w:noWrap/>
            <w:vAlign w:val="center"/>
            <w:hideMark/>
          </w:tcPr>
          <w:p w14:paraId="330FF48A"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(2.187.752,32)</w:t>
            </w:r>
          </w:p>
        </w:tc>
      </w:tr>
      <w:tr w:rsidR="002E2D28" w:rsidRPr="0045206D" w14:paraId="60A5660D"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56F8B076"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Operaciones con socios</w:t>
            </w:r>
          </w:p>
        </w:tc>
        <w:tc>
          <w:tcPr>
            <w:tcW w:w="547" w:type="pct"/>
            <w:tcBorders>
              <w:top w:val="nil"/>
              <w:left w:val="nil"/>
              <w:bottom w:val="nil"/>
              <w:right w:val="nil"/>
            </w:tcBorders>
            <w:shd w:val="clear" w:color="auto" w:fill="auto"/>
            <w:noWrap/>
            <w:vAlign w:val="center"/>
            <w:hideMark/>
          </w:tcPr>
          <w:p w14:paraId="1D968466"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w:t>
            </w:r>
          </w:p>
        </w:tc>
        <w:tc>
          <w:tcPr>
            <w:tcW w:w="762" w:type="pct"/>
            <w:tcBorders>
              <w:top w:val="nil"/>
              <w:left w:val="nil"/>
              <w:bottom w:val="nil"/>
              <w:right w:val="nil"/>
            </w:tcBorders>
            <w:shd w:val="clear" w:color="auto" w:fill="auto"/>
            <w:noWrap/>
            <w:vAlign w:val="center"/>
            <w:hideMark/>
          </w:tcPr>
          <w:p w14:paraId="3261F54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27" w:type="pct"/>
            <w:tcBorders>
              <w:top w:val="nil"/>
              <w:left w:val="nil"/>
              <w:bottom w:val="nil"/>
              <w:right w:val="nil"/>
            </w:tcBorders>
            <w:shd w:val="clear" w:color="auto" w:fill="auto"/>
            <w:noWrap/>
            <w:vAlign w:val="center"/>
            <w:hideMark/>
          </w:tcPr>
          <w:p w14:paraId="730A7AEE"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04" w:type="pct"/>
            <w:tcBorders>
              <w:top w:val="nil"/>
              <w:left w:val="nil"/>
              <w:bottom w:val="nil"/>
              <w:right w:val="nil"/>
            </w:tcBorders>
            <w:shd w:val="clear" w:color="auto" w:fill="auto"/>
            <w:noWrap/>
            <w:vAlign w:val="center"/>
            <w:hideMark/>
          </w:tcPr>
          <w:p w14:paraId="741ADEC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687" w:type="pct"/>
            <w:tcBorders>
              <w:top w:val="nil"/>
              <w:left w:val="nil"/>
              <w:bottom w:val="nil"/>
              <w:right w:val="nil"/>
            </w:tcBorders>
            <w:shd w:val="clear" w:color="auto" w:fill="auto"/>
            <w:noWrap/>
            <w:vAlign w:val="center"/>
            <w:hideMark/>
          </w:tcPr>
          <w:p w14:paraId="45E0EB08"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r>
      <w:tr w:rsidR="002E2D28" w:rsidRPr="0045206D" w14:paraId="23CF76EA"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4448D9E3" w14:textId="77777777" w:rsid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 xml:space="preserve">Distribución del resultado del </w:t>
            </w:r>
          </w:p>
          <w:p w14:paraId="39DBB926"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ejercicio anterior</w:t>
            </w:r>
          </w:p>
        </w:tc>
        <w:tc>
          <w:tcPr>
            <w:tcW w:w="547" w:type="pct"/>
            <w:tcBorders>
              <w:top w:val="nil"/>
              <w:left w:val="nil"/>
              <w:bottom w:val="nil"/>
              <w:right w:val="nil"/>
            </w:tcBorders>
            <w:shd w:val="clear" w:color="auto" w:fill="auto"/>
            <w:noWrap/>
            <w:vAlign w:val="center"/>
            <w:hideMark/>
          </w:tcPr>
          <w:p w14:paraId="3D5ABEEC"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w:t>
            </w:r>
          </w:p>
        </w:tc>
        <w:tc>
          <w:tcPr>
            <w:tcW w:w="762" w:type="pct"/>
            <w:tcBorders>
              <w:top w:val="nil"/>
              <w:left w:val="nil"/>
              <w:bottom w:val="nil"/>
              <w:right w:val="nil"/>
            </w:tcBorders>
            <w:shd w:val="clear" w:color="auto" w:fill="auto"/>
            <w:noWrap/>
            <w:vAlign w:val="center"/>
            <w:hideMark/>
          </w:tcPr>
          <w:p w14:paraId="5D5B2E96"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27" w:type="pct"/>
            <w:tcBorders>
              <w:top w:val="nil"/>
              <w:left w:val="nil"/>
              <w:bottom w:val="nil"/>
              <w:right w:val="nil"/>
            </w:tcBorders>
            <w:shd w:val="clear" w:color="auto" w:fill="auto"/>
            <w:noWrap/>
            <w:vAlign w:val="center"/>
            <w:hideMark/>
          </w:tcPr>
          <w:p w14:paraId="0E171BF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04" w:type="pct"/>
            <w:tcBorders>
              <w:top w:val="nil"/>
              <w:left w:val="nil"/>
              <w:bottom w:val="nil"/>
              <w:right w:val="nil"/>
            </w:tcBorders>
            <w:shd w:val="clear" w:color="auto" w:fill="auto"/>
            <w:noWrap/>
            <w:vAlign w:val="center"/>
            <w:hideMark/>
          </w:tcPr>
          <w:p w14:paraId="2797B229"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687" w:type="pct"/>
            <w:tcBorders>
              <w:top w:val="nil"/>
              <w:left w:val="nil"/>
              <w:bottom w:val="nil"/>
              <w:right w:val="nil"/>
            </w:tcBorders>
            <w:shd w:val="clear" w:color="auto" w:fill="auto"/>
            <w:noWrap/>
            <w:vAlign w:val="center"/>
            <w:hideMark/>
          </w:tcPr>
          <w:p w14:paraId="019A9EEC"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 xml:space="preserve"> -</w:t>
            </w:r>
          </w:p>
        </w:tc>
      </w:tr>
      <w:tr w:rsidR="002E2D28" w:rsidRPr="0045206D" w14:paraId="512734C8" w14:textId="77777777" w:rsidTr="001A7C10">
        <w:tblPrEx>
          <w:tblCellMar>
            <w:left w:w="70" w:type="dxa"/>
            <w:right w:w="70" w:type="dxa"/>
          </w:tblCellMar>
        </w:tblPrEx>
        <w:trPr>
          <w:trHeight w:val="283"/>
        </w:trPr>
        <w:tc>
          <w:tcPr>
            <w:tcW w:w="1573" w:type="pct"/>
            <w:tcBorders>
              <w:top w:val="single" w:sz="8" w:space="0" w:color="auto"/>
              <w:left w:val="nil"/>
              <w:bottom w:val="single" w:sz="8" w:space="0" w:color="auto"/>
              <w:right w:val="nil"/>
            </w:tcBorders>
            <w:shd w:val="clear" w:color="auto" w:fill="F2F2F2"/>
            <w:noWrap/>
            <w:vAlign w:val="center"/>
            <w:hideMark/>
          </w:tcPr>
          <w:p w14:paraId="6911A4CE"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SALDO, FINAL 31.12.17</w:t>
            </w:r>
          </w:p>
        </w:tc>
        <w:tc>
          <w:tcPr>
            <w:tcW w:w="547" w:type="pct"/>
            <w:tcBorders>
              <w:top w:val="single" w:sz="8" w:space="0" w:color="auto"/>
              <w:left w:val="nil"/>
              <w:bottom w:val="single" w:sz="8" w:space="0" w:color="auto"/>
              <w:right w:val="nil"/>
            </w:tcBorders>
            <w:shd w:val="clear" w:color="auto" w:fill="F2F2F2"/>
            <w:noWrap/>
            <w:vAlign w:val="center"/>
            <w:hideMark/>
          </w:tcPr>
          <w:p w14:paraId="64EC6836"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600.000,00</w:t>
            </w:r>
          </w:p>
        </w:tc>
        <w:tc>
          <w:tcPr>
            <w:tcW w:w="762" w:type="pct"/>
            <w:tcBorders>
              <w:top w:val="single" w:sz="8" w:space="0" w:color="auto"/>
              <w:left w:val="nil"/>
              <w:bottom w:val="single" w:sz="8" w:space="0" w:color="auto"/>
              <w:right w:val="nil"/>
            </w:tcBorders>
            <w:shd w:val="clear" w:color="auto" w:fill="F2F2F2"/>
            <w:noWrap/>
            <w:vAlign w:val="center"/>
            <w:hideMark/>
          </w:tcPr>
          <w:p w14:paraId="5C66BB07"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27" w:type="pct"/>
            <w:tcBorders>
              <w:top w:val="single" w:sz="8" w:space="0" w:color="auto"/>
              <w:left w:val="nil"/>
              <w:bottom w:val="single" w:sz="8" w:space="0" w:color="auto"/>
              <w:right w:val="nil"/>
            </w:tcBorders>
            <w:shd w:val="clear" w:color="auto" w:fill="F2F2F2"/>
            <w:noWrap/>
            <w:vAlign w:val="center"/>
            <w:hideMark/>
          </w:tcPr>
          <w:p w14:paraId="6C21EC75"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04" w:type="pct"/>
            <w:tcBorders>
              <w:top w:val="single" w:sz="8" w:space="0" w:color="auto"/>
              <w:left w:val="nil"/>
              <w:bottom w:val="single" w:sz="8" w:space="0" w:color="auto"/>
              <w:right w:val="nil"/>
            </w:tcBorders>
            <w:shd w:val="clear" w:color="auto" w:fill="F2F2F2"/>
            <w:noWrap/>
            <w:vAlign w:val="center"/>
            <w:hideMark/>
          </w:tcPr>
          <w:p w14:paraId="6C793A70"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253.906,64</w:t>
            </w:r>
          </w:p>
        </w:tc>
        <w:tc>
          <w:tcPr>
            <w:tcW w:w="687" w:type="pct"/>
            <w:tcBorders>
              <w:top w:val="single" w:sz="8" w:space="0" w:color="auto"/>
              <w:left w:val="nil"/>
              <w:bottom w:val="single" w:sz="8" w:space="0" w:color="auto"/>
              <w:right w:val="nil"/>
            </w:tcBorders>
            <w:shd w:val="clear" w:color="auto" w:fill="F2F2F2"/>
            <w:noWrap/>
            <w:vAlign w:val="center"/>
            <w:hideMark/>
          </w:tcPr>
          <w:p w14:paraId="01C3D74C"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853.906,64</w:t>
            </w:r>
          </w:p>
        </w:tc>
      </w:tr>
      <w:tr w:rsidR="002E2D28" w:rsidRPr="0045206D" w14:paraId="0C72A0B9"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6820C302"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Ajustes por corrección de errores</w:t>
            </w:r>
          </w:p>
        </w:tc>
        <w:tc>
          <w:tcPr>
            <w:tcW w:w="547" w:type="pct"/>
            <w:tcBorders>
              <w:top w:val="nil"/>
              <w:left w:val="nil"/>
              <w:bottom w:val="nil"/>
              <w:right w:val="nil"/>
            </w:tcBorders>
            <w:shd w:val="clear" w:color="auto" w:fill="auto"/>
            <w:noWrap/>
            <w:vAlign w:val="center"/>
            <w:hideMark/>
          </w:tcPr>
          <w:p w14:paraId="4BE61937"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w:t>
            </w:r>
          </w:p>
        </w:tc>
        <w:tc>
          <w:tcPr>
            <w:tcW w:w="762" w:type="pct"/>
            <w:tcBorders>
              <w:top w:val="nil"/>
              <w:left w:val="nil"/>
              <w:bottom w:val="nil"/>
              <w:right w:val="nil"/>
            </w:tcBorders>
            <w:shd w:val="clear" w:color="auto" w:fill="auto"/>
            <w:noWrap/>
            <w:vAlign w:val="center"/>
            <w:hideMark/>
          </w:tcPr>
          <w:p w14:paraId="556225A0"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27" w:type="pct"/>
            <w:tcBorders>
              <w:top w:val="nil"/>
              <w:left w:val="nil"/>
              <w:bottom w:val="nil"/>
              <w:right w:val="nil"/>
            </w:tcBorders>
            <w:shd w:val="clear" w:color="auto" w:fill="auto"/>
            <w:noWrap/>
            <w:vAlign w:val="center"/>
            <w:hideMark/>
          </w:tcPr>
          <w:p w14:paraId="314A526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04" w:type="pct"/>
            <w:tcBorders>
              <w:top w:val="nil"/>
              <w:left w:val="nil"/>
              <w:bottom w:val="nil"/>
              <w:right w:val="nil"/>
            </w:tcBorders>
            <w:shd w:val="clear" w:color="auto" w:fill="auto"/>
            <w:noWrap/>
            <w:vAlign w:val="center"/>
            <w:hideMark/>
          </w:tcPr>
          <w:p w14:paraId="0B471242"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687" w:type="pct"/>
            <w:tcBorders>
              <w:top w:val="nil"/>
              <w:left w:val="nil"/>
              <w:bottom w:val="nil"/>
              <w:right w:val="nil"/>
            </w:tcBorders>
            <w:shd w:val="clear" w:color="auto" w:fill="auto"/>
            <w:noWrap/>
            <w:vAlign w:val="center"/>
            <w:hideMark/>
          </w:tcPr>
          <w:p w14:paraId="4094183D"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r>
      <w:tr w:rsidR="002E2D28" w:rsidRPr="0045206D" w14:paraId="001F4540" w14:textId="77777777" w:rsidTr="001A7C10">
        <w:tblPrEx>
          <w:tblCellMar>
            <w:left w:w="70" w:type="dxa"/>
            <w:right w:w="70" w:type="dxa"/>
          </w:tblCellMar>
        </w:tblPrEx>
        <w:trPr>
          <w:trHeight w:val="283"/>
        </w:trPr>
        <w:tc>
          <w:tcPr>
            <w:tcW w:w="1573" w:type="pct"/>
            <w:tcBorders>
              <w:top w:val="single" w:sz="8" w:space="0" w:color="auto"/>
              <w:left w:val="nil"/>
              <w:bottom w:val="single" w:sz="8" w:space="0" w:color="auto"/>
              <w:right w:val="nil"/>
            </w:tcBorders>
            <w:shd w:val="clear" w:color="auto" w:fill="F2F2F2"/>
            <w:noWrap/>
            <w:vAlign w:val="center"/>
            <w:hideMark/>
          </w:tcPr>
          <w:p w14:paraId="248C9467"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SALDO AJUSTADO, 01.01.18</w:t>
            </w:r>
          </w:p>
        </w:tc>
        <w:tc>
          <w:tcPr>
            <w:tcW w:w="547" w:type="pct"/>
            <w:tcBorders>
              <w:top w:val="single" w:sz="8" w:space="0" w:color="auto"/>
              <w:left w:val="nil"/>
              <w:bottom w:val="single" w:sz="8" w:space="0" w:color="auto"/>
              <w:right w:val="nil"/>
            </w:tcBorders>
            <w:shd w:val="clear" w:color="auto" w:fill="F2F2F2"/>
            <w:noWrap/>
            <w:vAlign w:val="center"/>
            <w:hideMark/>
          </w:tcPr>
          <w:p w14:paraId="4025F9ED"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600.000,00</w:t>
            </w:r>
          </w:p>
        </w:tc>
        <w:tc>
          <w:tcPr>
            <w:tcW w:w="762" w:type="pct"/>
            <w:tcBorders>
              <w:top w:val="single" w:sz="8" w:space="0" w:color="auto"/>
              <w:left w:val="nil"/>
              <w:bottom w:val="single" w:sz="8" w:space="0" w:color="auto"/>
              <w:right w:val="nil"/>
            </w:tcBorders>
            <w:shd w:val="clear" w:color="auto" w:fill="F2F2F2"/>
            <w:noWrap/>
            <w:vAlign w:val="center"/>
            <w:hideMark/>
          </w:tcPr>
          <w:p w14:paraId="0BF1D005"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27" w:type="pct"/>
            <w:tcBorders>
              <w:top w:val="single" w:sz="8" w:space="0" w:color="auto"/>
              <w:left w:val="nil"/>
              <w:bottom w:val="single" w:sz="8" w:space="0" w:color="auto"/>
              <w:right w:val="nil"/>
            </w:tcBorders>
            <w:shd w:val="clear" w:color="auto" w:fill="F2F2F2"/>
            <w:noWrap/>
            <w:vAlign w:val="center"/>
            <w:hideMark/>
          </w:tcPr>
          <w:p w14:paraId="56C5F7E7"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04" w:type="pct"/>
            <w:tcBorders>
              <w:top w:val="single" w:sz="8" w:space="0" w:color="auto"/>
              <w:left w:val="nil"/>
              <w:bottom w:val="single" w:sz="8" w:space="0" w:color="auto"/>
              <w:right w:val="nil"/>
            </w:tcBorders>
            <w:shd w:val="clear" w:color="auto" w:fill="F2F2F2"/>
            <w:noWrap/>
            <w:vAlign w:val="center"/>
            <w:hideMark/>
          </w:tcPr>
          <w:p w14:paraId="03C4399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253.906,64</w:t>
            </w:r>
          </w:p>
        </w:tc>
        <w:tc>
          <w:tcPr>
            <w:tcW w:w="687" w:type="pct"/>
            <w:tcBorders>
              <w:top w:val="single" w:sz="8" w:space="0" w:color="auto"/>
              <w:left w:val="nil"/>
              <w:bottom w:val="single" w:sz="8" w:space="0" w:color="auto"/>
              <w:right w:val="nil"/>
            </w:tcBorders>
            <w:shd w:val="clear" w:color="auto" w:fill="F2F2F2"/>
            <w:noWrap/>
            <w:vAlign w:val="center"/>
            <w:hideMark/>
          </w:tcPr>
          <w:p w14:paraId="19E1A262"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853.906,64</w:t>
            </w:r>
          </w:p>
        </w:tc>
      </w:tr>
      <w:tr w:rsidR="002E2D28" w:rsidRPr="0045206D" w14:paraId="2CA78383"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4AB04BD7"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Total ingresos y gastos reconocidos</w:t>
            </w:r>
          </w:p>
        </w:tc>
        <w:tc>
          <w:tcPr>
            <w:tcW w:w="547" w:type="pct"/>
            <w:tcBorders>
              <w:top w:val="nil"/>
              <w:left w:val="nil"/>
              <w:bottom w:val="nil"/>
              <w:right w:val="nil"/>
            </w:tcBorders>
            <w:shd w:val="clear" w:color="auto" w:fill="auto"/>
            <w:noWrap/>
            <w:vAlign w:val="center"/>
            <w:hideMark/>
          </w:tcPr>
          <w:p w14:paraId="685A5BA9"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 xml:space="preserve"> -</w:t>
            </w:r>
          </w:p>
        </w:tc>
        <w:tc>
          <w:tcPr>
            <w:tcW w:w="762" w:type="pct"/>
            <w:tcBorders>
              <w:top w:val="nil"/>
              <w:left w:val="nil"/>
              <w:bottom w:val="nil"/>
              <w:right w:val="nil"/>
            </w:tcBorders>
            <w:shd w:val="clear" w:color="auto" w:fill="auto"/>
            <w:noWrap/>
            <w:vAlign w:val="center"/>
            <w:hideMark/>
          </w:tcPr>
          <w:p w14:paraId="6D7B417A"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27" w:type="pct"/>
            <w:tcBorders>
              <w:top w:val="nil"/>
              <w:left w:val="nil"/>
              <w:bottom w:val="nil"/>
              <w:right w:val="nil"/>
            </w:tcBorders>
            <w:shd w:val="clear" w:color="auto" w:fill="auto"/>
            <w:noWrap/>
            <w:vAlign w:val="center"/>
            <w:hideMark/>
          </w:tcPr>
          <w:p w14:paraId="2C8BD26B"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04" w:type="pct"/>
            <w:tcBorders>
              <w:top w:val="nil"/>
              <w:left w:val="nil"/>
              <w:bottom w:val="nil"/>
              <w:right w:val="nil"/>
            </w:tcBorders>
            <w:shd w:val="clear" w:color="auto" w:fill="auto"/>
            <w:noWrap/>
            <w:vAlign w:val="center"/>
            <w:hideMark/>
          </w:tcPr>
          <w:p w14:paraId="0B141855"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(20.972,68)</w:t>
            </w:r>
          </w:p>
        </w:tc>
        <w:tc>
          <w:tcPr>
            <w:tcW w:w="687" w:type="pct"/>
            <w:tcBorders>
              <w:top w:val="nil"/>
              <w:left w:val="nil"/>
              <w:bottom w:val="nil"/>
              <w:right w:val="nil"/>
            </w:tcBorders>
            <w:shd w:val="clear" w:color="auto" w:fill="auto"/>
            <w:noWrap/>
            <w:vAlign w:val="center"/>
            <w:hideMark/>
          </w:tcPr>
          <w:p w14:paraId="1CF636F8"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(2.186.839,68)</w:t>
            </w:r>
          </w:p>
        </w:tc>
      </w:tr>
      <w:tr w:rsidR="002E2D28" w:rsidRPr="0045206D" w14:paraId="724CF83B"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316D140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Operaciones con socios</w:t>
            </w:r>
          </w:p>
        </w:tc>
        <w:tc>
          <w:tcPr>
            <w:tcW w:w="547" w:type="pct"/>
            <w:tcBorders>
              <w:top w:val="nil"/>
              <w:left w:val="nil"/>
              <w:bottom w:val="nil"/>
              <w:right w:val="nil"/>
            </w:tcBorders>
            <w:shd w:val="clear" w:color="auto" w:fill="auto"/>
            <w:noWrap/>
            <w:vAlign w:val="center"/>
            <w:hideMark/>
          </w:tcPr>
          <w:p w14:paraId="40A534EB"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 xml:space="preserve"> -</w:t>
            </w:r>
          </w:p>
        </w:tc>
        <w:tc>
          <w:tcPr>
            <w:tcW w:w="762" w:type="pct"/>
            <w:tcBorders>
              <w:top w:val="nil"/>
              <w:left w:val="nil"/>
              <w:bottom w:val="nil"/>
              <w:right w:val="nil"/>
            </w:tcBorders>
            <w:shd w:val="clear" w:color="auto" w:fill="auto"/>
            <w:noWrap/>
            <w:vAlign w:val="center"/>
            <w:hideMark/>
          </w:tcPr>
          <w:p w14:paraId="1CEBEAF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27" w:type="pct"/>
            <w:tcBorders>
              <w:top w:val="nil"/>
              <w:left w:val="nil"/>
              <w:bottom w:val="nil"/>
              <w:right w:val="nil"/>
            </w:tcBorders>
            <w:shd w:val="clear" w:color="auto" w:fill="auto"/>
            <w:noWrap/>
            <w:vAlign w:val="center"/>
            <w:hideMark/>
          </w:tcPr>
          <w:p w14:paraId="21A11C02"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704" w:type="pct"/>
            <w:tcBorders>
              <w:top w:val="nil"/>
              <w:left w:val="nil"/>
              <w:bottom w:val="nil"/>
              <w:right w:val="nil"/>
            </w:tcBorders>
            <w:shd w:val="clear" w:color="auto" w:fill="auto"/>
            <w:noWrap/>
            <w:vAlign w:val="center"/>
            <w:hideMark/>
          </w:tcPr>
          <w:p w14:paraId="3CBC4740"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687" w:type="pct"/>
            <w:tcBorders>
              <w:top w:val="nil"/>
              <w:left w:val="nil"/>
              <w:bottom w:val="nil"/>
              <w:right w:val="nil"/>
            </w:tcBorders>
            <w:shd w:val="clear" w:color="auto" w:fill="auto"/>
            <w:noWrap/>
            <w:vAlign w:val="center"/>
            <w:hideMark/>
          </w:tcPr>
          <w:p w14:paraId="1E0649E1"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r>
      <w:tr w:rsidR="002E2D28" w:rsidRPr="0045206D" w14:paraId="11240B8A" w14:textId="77777777" w:rsidTr="00065019">
        <w:tblPrEx>
          <w:tblCellMar>
            <w:left w:w="70" w:type="dxa"/>
            <w:right w:w="70" w:type="dxa"/>
          </w:tblCellMar>
        </w:tblPrEx>
        <w:trPr>
          <w:trHeight w:val="255"/>
        </w:trPr>
        <w:tc>
          <w:tcPr>
            <w:tcW w:w="1573" w:type="pct"/>
            <w:tcBorders>
              <w:top w:val="nil"/>
              <w:left w:val="nil"/>
              <w:bottom w:val="nil"/>
              <w:right w:val="nil"/>
            </w:tcBorders>
            <w:shd w:val="clear" w:color="auto" w:fill="auto"/>
            <w:noWrap/>
            <w:vAlign w:val="center"/>
            <w:hideMark/>
          </w:tcPr>
          <w:p w14:paraId="0DDBD1D1" w14:textId="77777777" w:rsid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 xml:space="preserve">Distribución del resultado del </w:t>
            </w:r>
          </w:p>
          <w:p w14:paraId="450D056F"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ejercicio anterior</w:t>
            </w:r>
          </w:p>
        </w:tc>
        <w:tc>
          <w:tcPr>
            <w:tcW w:w="547" w:type="pct"/>
            <w:tcBorders>
              <w:top w:val="nil"/>
              <w:left w:val="nil"/>
              <w:bottom w:val="nil"/>
              <w:right w:val="nil"/>
            </w:tcBorders>
            <w:shd w:val="clear" w:color="auto" w:fill="auto"/>
            <w:noWrap/>
            <w:vAlign w:val="center"/>
            <w:hideMark/>
          </w:tcPr>
          <w:p w14:paraId="1F964A3E"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 xml:space="preserve"> -</w:t>
            </w:r>
          </w:p>
        </w:tc>
        <w:tc>
          <w:tcPr>
            <w:tcW w:w="762" w:type="pct"/>
            <w:tcBorders>
              <w:top w:val="nil"/>
              <w:left w:val="nil"/>
              <w:bottom w:val="nil"/>
              <w:right w:val="nil"/>
            </w:tcBorders>
            <w:shd w:val="clear" w:color="auto" w:fill="auto"/>
            <w:noWrap/>
            <w:vAlign w:val="center"/>
            <w:hideMark/>
          </w:tcPr>
          <w:p w14:paraId="63AAFAF9"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27" w:type="pct"/>
            <w:tcBorders>
              <w:top w:val="nil"/>
              <w:left w:val="nil"/>
              <w:bottom w:val="nil"/>
              <w:right w:val="nil"/>
            </w:tcBorders>
            <w:shd w:val="clear" w:color="auto" w:fill="auto"/>
            <w:noWrap/>
            <w:vAlign w:val="center"/>
            <w:hideMark/>
          </w:tcPr>
          <w:p w14:paraId="316B031E"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2.165.867,00</w:t>
            </w:r>
          </w:p>
        </w:tc>
        <w:tc>
          <w:tcPr>
            <w:tcW w:w="704" w:type="pct"/>
            <w:tcBorders>
              <w:top w:val="nil"/>
              <w:left w:val="nil"/>
              <w:bottom w:val="nil"/>
              <w:right w:val="nil"/>
            </w:tcBorders>
            <w:shd w:val="clear" w:color="auto" w:fill="auto"/>
            <w:noWrap/>
            <w:vAlign w:val="center"/>
            <w:hideMark/>
          </w:tcPr>
          <w:p w14:paraId="7163558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w:t>
            </w:r>
          </w:p>
        </w:tc>
        <w:tc>
          <w:tcPr>
            <w:tcW w:w="687" w:type="pct"/>
            <w:tcBorders>
              <w:top w:val="nil"/>
              <w:left w:val="nil"/>
              <w:bottom w:val="nil"/>
              <w:right w:val="nil"/>
            </w:tcBorders>
            <w:shd w:val="clear" w:color="auto" w:fill="auto"/>
            <w:noWrap/>
            <w:vAlign w:val="center"/>
            <w:hideMark/>
          </w:tcPr>
          <w:p w14:paraId="0AD4649A"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45206D">
              <w:rPr>
                <w:rFonts w:eastAsia="Times New Roman"/>
                <w:sz w:val="17"/>
                <w:szCs w:val="17"/>
                <w:bdr w:val="none" w:sz="0" w:space="0" w:color="auto"/>
                <w:lang w:eastAsia="es-ES"/>
              </w:rPr>
              <w:t xml:space="preserve"> -</w:t>
            </w:r>
          </w:p>
        </w:tc>
      </w:tr>
      <w:tr w:rsidR="002E2D28" w:rsidRPr="0045206D" w14:paraId="3F674D4F" w14:textId="77777777" w:rsidTr="001A7C10">
        <w:tblPrEx>
          <w:tblCellMar>
            <w:left w:w="70" w:type="dxa"/>
            <w:right w:w="70" w:type="dxa"/>
          </w:tblCellMar>
        </w:tblPrEx>
        <w:trPr>
          <w:trHeight w:val="283"/>
        </w:trPr>
        <w:tc>
          <w:tcPr>
            <w:tcW w:w="1573" w:type="pct"/>
            <w:tcBorders>
              <w:top w:val="single" w:sz="8" w:space="0" w:color="auto"/>
              <w:left w:val="nil"/>
              <w:bottom w:val="single" w:sz="8" w:space="0" w:color="auto"/>
              <w:right w:val="nil"/>
            </w:tcBorders>
            <w:shd w:val="clear" w:color="auto" w:fill="F2F2F2"/>
            <w:noWrap/>
            <w:vAlign w:val="center"/>
            <w:hideMark/>
          </w:tcPr>
          <w:p w14:paraId="2EDB6B5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SALDO, FINAL 31.12.18</w:t>
            </w:r>
          </w:p>
        </w:tc>
        <w:tc>
          <w:tcPr>
            <w:tcW w:w="547" w:type="pct"/>
            <w:tcBorders>
              <w:top w:val="single" w:sz="8" w:space="0" w:color="auto"/>
              <w:left w:val="nil"/>
              <w:bottom w:val="single" w:sz="8" w:space="0" w:color="auto"/>
              <w:right w:val="nil"/>
            </w:tcBorders>
            <w:shd w:val="clear" w:color="auto" w:fill="F2F2F2"/>
            <w:noWrap/>
            <w:vAlign w:val="center"/>
            <w:hideMark/>
          </w:tcPr>
          <w:p w14:paraId="32B11FDA"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600.000,00</w:t>
            </w:r>
          </w:p>
        </w:tc>
        <w:tc>
          <w:tcPr>
            <w:tcW w:w="762" w:type="pct"/>
            <w:tcBorders>
              <w:top w:val="single" w:sz="8" w:space="0" w:color="auto"/>
              <w:left w:val="nil"/>
              <w:bottom w:val="single" w:sz="8" w:space="0" w:color="auto"/>
              <w:right w:val="nil"/>
            </w:tcBorders>
            <w:shd w:val="clear" w:color="auto" w:fill="F2F2F2"/>
            <w:noWrap/>
            <w:vAlign w:val="center"/>
            <w:hideMark/>
          </w:tcPr>
          <w:p w14:paraId="501FB9B9"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27" w:type="pct"/>
            <w:tcBorders>
              <w:top w:val="single" w:sz="8" w:space="0" w:color="auto"/>
              <w:left w:val="nil"/>
              <w:bottom w:val="single" w:sz="8" w:space="0" w:color="auto"/>
              <w:right w:val="nil"/>
            </w:tcBorders>
            <w:shd w:val="clear" w:color="auto" w:fill="F2F2F2"/>
            <w:noWrap/>
            <w:vAlign w:val="center"/>
            <w:hideMark/>
          </w:tcPr>
          <w:p w14:paraId="6C24CBA4"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(2.165.867,00)</w:t>
            </w:r>
          </w:p>
        </w:tc>
        <w:tc>
          <w:tcPr>
            <w:tcW w:w="704" w:type="pct"/>
            <w:tcBorders>
              <w:top w:val="single" w:sz="8" w:space="0" w:color="auto"/>
              <w:left w:val="nil"/>
              <w:bottom w:val="single" w:sz="8" w:space="0" w:color="auto"/>
              <w:right w:val="nil"/>
            </w:tcBorders>
            <w:shd w:val="clear" w:color="auto" w:fill="F2F2F2"/>
            <w:noWrap/>
            <w:vAlign w:val="center"/>
            <w:hideMark/>
          </w:tcPr>
          <w:p w14:paraId="5AA53FD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232.933,96</w:t>
            </w:r>
          </w:p>
        </w:tc>
        <w:tc>
          <w:tcPr>
            <w:tcW w:w="687" w:type="pct"/>
            <w:tcBorders>
              <w:top w:val="single" w:sz="8" w:space="0" w:color="auto"/>
              <w:left w:val="nil"/>
              <w:bottom w:val="single" w:sz="8" w:space="0" w:color="auto"/>
              <w:right w:val="nil"/>
            </w:tcBorders>
            <w:shd w:val="clear" w:color="auto" w:fill="F2F2F2"/>
            <w:noWrap/>
            <w:vAlign w:val="center"/>
            <w:hideMark/>
          </w:tcPr>
          <w:p w14:paraId="108E5533" w14:textId="77777777" w:rsidR="002E2D28" w:rsidRPr="0045206D" w:rsidRDefault="002E2D28" w:rsidP="002E2D2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45206D">
              <w:rPr>
                <w:rFonts w:eastAsia="Times New Roman"/>
                <w:b/>
                <w:bCs/>
                <w:sz w:val="17"/>
                <w:szCs w:val="17"/>
                <w:bdr w:val="none" w:sz="0" w:space="0" w:color="auto"/>
                <w:lang w:eastAsia="es-ES"/>
              </w:rPr>
              <w:t>832.933,96</w:t>
            </w:r>
          </w:p>
        </w:tc>
      </w:tr>
    </w:tbl>
    <w:p w14:paraId="790DA9FC" w14:textId="77777777" w:rsidR="006220A2"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p w14:paraId="1C3F2408" w14:textId="77777777" w:rsidR="006220A2"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20"/>
        </w:rPr>
      </w:pPr>
      <w:r w:rsidRPr="002932A1">
        <w:rPr>
          <w:i/>
          <w:iCs/>
          <w:sz w:val="16"/>
          <w:szCs w:val="18"/>
        </w:rPr>
        <w:t>Las Cuentas Anuales de la Sociedad, que forman u</w:t>
      </w:r>
      <w:r>
        <w:rPr>
          <w:i/>
          <w:iCs/>
          <w:sz w:val="16"/>
          <w:szCs w:val="18"/>
        </w:rPr>
        <w:t>na sola unidad, comprenden este Estado de Cambios en el Patrimonio Neto, el Balance</w:t>
      </w:r>
      <w:r w:rsidRPr="002932A1">
        <w:rPr>
          <w:i/>
          <w:iCs/>
          <w:sz w:val="16"/>
          <w:szCs w:val="18"/>
        </w:rPr>
        <w:t xml:space="preserve">, las Cuentas de Pérdidas y Ganancias, </w:t>
      </w:r>
      <w:r>
        <w:rPr>
          <w:i/>
          <w:iCs/>
          <w:sz w:val="16"/>
          <w:szCs w:val="18"/>
        </w:rPr>
        <w:t>el Estado de Flujos de Ef</w:t>
      </w:r>
      <w:r w:rsidRPr="002932A1">
        <w:rPr>
          <w:i/>
          <w:iCs/>
          <w:sz w:val="16"/>
          <w:szCs w:val="18"/>
        </w:rPr>
        <w:t xml:space="preserve">ectivo adjuntos y la Memoria Anual adjunta que consta </w:t>
      </w:r>
      <w:r>
        <w:rPr>
          <w:i/>
          <w:iCs/>
          <w:sz w:val="16"/>
          <w:szCs w:val="18"/>
        </w:rPr>
        <w:t>de 19</w:t>
      </w:r>
      <w:r w:rsidRPr="00CB2D33">
        <w:rPr>
          <w:i/>
          <w:iCs/>
          <w:sz w:val="16"/>
          <w:szCs w:val="18"/>
        </w:rPr>
        <w:t xml:space="preserve"> Notas</w:t>
      </w:r>
    </w:p>
    <w:p w14:paraId="3D560792" w14:textId="77777777" w:rsidR="003A4111" w:rsidRDefault="006220A2" w:rsidP="006220A2">
      <w:pPr>
        <w:widowControl w:val="0"/>
        <w:tabs>
          <w:tab w:val="left" w:pos="284"/>
          <w:tab w:val="left" w:pos="567"/>
          <w:tab w:val="left" w:pos="851"/>
        </w:tabs>
        <w:rPr>
          <w:sz w:val="20"/>
        </w:rPr>
      </w:pPr>
      <w:r w:rsidRPr="002E42FD">
        <w:rPr>
          <w:sz w:val="20"/>
        </w:rPr>
        <w:br w:type="page"/>
      </w:r>
    </w:p>
    <w:p w14:paraId="286D3C84" w14:textId="77777777" w:rsidR="003A4111" w:rsidRDefault="003A4111" w:rsidP="006220A2">
      <w:pPr>
        <w:widowControl w:val="0"/>
        <w:tabs>
          <w:tab w:val="left" w:pos="284"/>
          <w:tab w:val="left" w:pos="567"/>
          <w:tab w:val="left" w:pos="851"/>
        </w:tabs>
        <w:rPr>
          <w:sz w:val="20"/>
        </w:rPr>
      </w:pPr>
    </w:p>
    <w:p w14:paraId="01B74A94" w14:textId="77777777" w:rsidR="006220A2" w:rsidRPr="00D43E6F" w:rsidRDefault="006220A2" w:rsidP="006220A2">
      <w:pPr>
        <w:widowControl w:val="0"/>
        <w:tabs>
          <w:tab w:val="left" w:pos="284"/>
          <w:tab w:val="left" w:pos="567"/>
          <w:tab w:val="left" w:pos="851"/>
        </w:tabs>
        <w:rPr>
          <w:b/>
          <w:snapToGrid w:val="0"/>
          <w:sz w:val="20"/>
        </w:rPr>
      </w:pPr>
      <w:r w:rsidRPr="00D43E6F">
        <w:rPr>
          <w:b/>
          <w:snapToGrid w:val="0"/>
          <w:sz w:val="20"/>
        </w:rPr>
        <w:t>PROMOTUR TURISMO CANARIAS, S.A.</w:t>
      </w:r>
    </w:p>
    <w:p w14:paraId="6FB4D333" w14:textId="77777777" w:rsidR="006220A2" w:rsidRPr="003849D9" w:rsidRDefault="006220A2" w:rsidP="006220A2">
      <w:pPr>
        <w:widowControl w:val="0"/>
        <w:tabs>
          <w:tab w:val="left" w:pos="284"/>
          <w:tab w:val="left" w:pos="567"/>
          <w:tab w:val="left" w:pos="851"/>
        </w:tabs>
        <w:jc w:val="both"/>
        <w:rPr>
          <w:b/>
          <w:bCs/>
          <w:sz w:val="20"/>
        </w:rPr>
      </w:pPr>
      <w:r w:rsidRPr="003849D9">
        <w:rPr>
          <w:b/>
          <w:sz w:val="20"/>
        </w:rPr>
        <w:t>ESTADO DE FLUJOS DE EFECTIVO CORRESPONDIENTE AL EJERCICIO ANUAL TERM</w:t>
      </w:r>
      <w:r w:rsidR="003849D9">
        <w:rPr>
          <w:b/>
          <w:sz w:val="20"/>
        </w:rPr>
        <w:t>INADO EL 31 DE DICIEMBRE DE 2018</w:t>
      </w:r>
      <w:r w:rsidRPr="003849D9">
        <w:rPr>
          <w:b/>
          <w:sz w:val="20"/>
        </w:rPr>
        <w:t xml:space="preserve"> Y 201</w:t>
      </w:r>
      <w:r w:rsidR="003849D9">
        <w:rPr>
          <w:b/>
          <w:sz w:val="20"/>
        </w:rPr>
        <w:t>7</w:t>
      </w:r>
      <w:r w:rsidRPr="003849D9">
        <w:rPr>
          <w:b/>
          <w:sz w:val="20"/>
        </w:rPr>
        <w:t xml:space="preserve"> </w:t>
      </w:r>
      <w:r w:rsidRPr="003849D9">
        <w:rPr>
          <w:b/>
          <w:bCs/>
          <w:sz w:val="20"/>
        </w:rPr>
        <w:t>(Expresado en euros)</w:t>
      </w:r>
    </w:p>
    <w:p w14:paraId="071737A8" w14:textId="77777777" w:rsidR="006220A2" w:rsidRPr="003849D9" w:rsidRDefault="006220A2" w:rsidP="006220A2">
      <w:pPr>
        <w:pStyle w:val="TextePrinc"/>
        <w:spacing w:line="280" w:lineRule="atLeast"/>
        <w:jc w:val="both"/>
        <w:rPr>
          <w:rFonts w:cs="Arial"/>
          <w:noProof w:val="0"/>
          <w:szCs w:val="18"/>
        </w:rPr>
      </w:pPr>
    </w:p>
    <w:tbl>
      <w:tblPr>
        <w:tblW w:w="5000" w:type="pct"/>
        <w:jc w:val="center"/>
        <w:tblCellMar>
          <w:left w:w="70" w:type="dxa"/>
          <w:right w:w="70" w:type="dxa"/>
        </w:tblCellMar>
        <w:tblLook w:val="04A0" w:firstRow="1" w:lastRow="0" w:firstColumn="1" w:lastColumn="0" w:noHBand="0" w:noVBand="1"/>
      </w:tblPr>
      <w:tblGrid>
        <w:gridCol w:w="5409"/>
        <w:gridCol w:w="683"/>
        <w:gridCol w:w="1557"/>
        <w:gridCol w:w="1556"/>
      </w:tblGrid>
      <w:tr w:rsidR="006220A2" w:rsidRPr="00A64CC0" w14:paraId="2AD416BA" w14:textId="77777777" w:rsidTr="001A7C10">
        <w:trPr>
          <w:trHeight w:val="238"/>
          <w:jc w:val="center"/>
        </w:trPr>
        <w:tc>
          <w:tcPr>
            <w:tcW w:w="2938" w:type="pct"/>
            <w:tcBorders>
              <w:top w:val="single" w:sz="4" w:space="0" w:color="auto"/>
              <w:left w:val="nil"/>
              <w:bottom w:val="nil"/>
              <w:right w:val="nil"/>
            </w:tcBorders>
            <w:shd w:val="clear" w:color="auto" w:fill="F2F2F2"/>
            <w:vAlign w:val="bottom"/>
            <w:hideMark/>
          </w:tcPr>
          <w:p w14:paraId="20BED045" w14:textId="77777777" w:rsidR="006220A2" w:rsidRPr="00A64CC0" w:rsidRDefault="006220A2" w:rsidP="00852114">
            <w:pPr>
              <w:jc w:val="center"/>
              <w:rPr>
                <w:rFonts w:eastAsia="Times New Roman"/>
                <w:sz w:val="18"/>
                <w:szCs w:val="18"/>
              </w:rPr>
            </w:pPr>
          </w:p>
        </w:tc>
        <w:tc>
          <w:tcPr>
            <w:tcW w:w="371" w:type="pct"/>
            <w:tcBorders>
              <w:top w:val="single" w:sz="4" w:space="0" w:color="auto"/>
              <w:left w:val="nil"/>
              <w:bottom w:val="nil"/>
              <w:right w:val="nil"/>
            </w:tcBorders>
            <w:shd w:val="clear" w:color="auto" w:fill="F2F2F2"/>
            <w:noWrap/>
            <w:vAlign w:val="bottom"/>
            <w:hideMark/>
          </w:tcPr>
          <w:p w14:paraId="5348AF4C" w14:textId="77777777" w:rsidR="006220A2" w:rsidRPr="00A64CC0" w:rsidRDefault="006220A2" w:rsidP="00852114">
            <w:pPr>
              <w:jc w:val="center"/>
              <w:rPr>
                <w:rFonts w:eastAsia="Times New Roman"/>
                <w:sz w:val="18"/>
                <w:szCs w:val="18"/>
              </w:rPr>
            </w:pPr>
          </w:p>
        </w:tc>
        <w:tc>
          <w:tcPr>
            <w:tcW w:w="1691" w:type="pct"/>
            <w:gridSpan w:val="2"/>
            <w:tcBorders>
              <w:top w:val="single" w:sz="4" w:space="0" w:color="auto"/>
              <w:left w:val="nil"/>
              <w:bottom w:val="single" w:sz="4" w:space="0" w:color="auto"/>
              <w:right w:val="nil"/>
            </w:tcBorders>
            <w:shd w:val="clear" w:color="auto" w:fill="F2F2F2"/>
            <w:noWrap/>
            <w:vAlign w:val="bottom"/>
            <w:hideMark/>
          </w:tcPr>
          <w:p w14:paraId="2679D459" w14:textId="77777777" w:rsidR="006220A2" w:rsidRPr="00A64CC0" w:rsidRDefault="006220A2" w:rsidP="00852114">
            <w:pPr>
              <w:jc w:val="center"/>
              <w:rPr>
                <w:rFonts w:eastAsia="Times New Roman"/>
                <w:b/>
                <w:bCs/>
                <w:sz w:val="18"/>
                <w:szCs w:val="18"/>
              </w:rPr>
            </w:pPr>
            <w:r w:rsidRPr="00A64CC0">
              <w:rPr>
                <w:rFonts w:eastAsia="Times New Roman"/>
                <w:b/>
                <w:bCs/>
                <w:sz w:val="18"/>
                <w:szCs w:val="18"/>
              </w:rPr>
              <w:t>Euros</w:t>
            </w:r>
          </w:p>
        </w:tc>
      </w:tr>
      <w:tr w:rsidR="006220A2" w:rsidRPr="00A64CC0" w14:paraId="570BDBA8" w14:textId="77777777" w:rsidTr="001A7C10">
        <w:trPr>
          <w:trHeight w:val="238"/>
          <w:jc w:val="center"/>
        </w:trPr>
        <w:tc>
          <w:tcPr>
            <w:tcW w:w="2938" w:type="pct"/>
            <w:tcBorders>
              <w:top w:val="nil"/>
              <w:left w:val="nil"/>
              <w:bottom w:val="single" w:sz="4" w:space="0" w:color="auto"/>
              <w:right w:val="nil"/>
            </w:tcBorders>
            <w:shd w:val="clear" w:color="auto" w:fill="F2F2F2"/>
            <w:vAlign w:val="bottom"/>
            <w:hideMark/>
          </w:tcPr>
          <w:p w14:paraId="2578A07C" w14:textId="77777777" w:rsidR="006220A2" w:rsidRPr="00A64CC0" w:rsidRDefault="006220A2" w:rsidP="00852114">
            <w:pPr>
              <w:jc w:val="center"/>
              <w:rPr>
                <w:rFonts w:eastAsia="Times New Roman"/>
                <w:sz w:val="18"/>
                <w:szCs w:val="18"/>
              </w:rPr>
            </w:pPr>
          </w:p>
        </w:tc>
        <w:tc>
          <w:tcPr>
            <w:tcW w:w="371" w:type="pct"/>
            <w:tcBorders>
              <w:top w:val="nil"/>
              <w:left w:val="nil"/>
              <w:bottom w:val="single" w:sz="4" w:space="0" w:color="auto"/>
              <w:right w:val="nil"/>
            </w:tcBorders>
            <w:shd w:val="clear" w:color="auto" w:fill="F2F2F2"/>
            <w:vAlign w:val="bottom"/>
            <w:hideMark/>
          </w:tcPr>
          <w:p w14:paraId="1FB17064" w14:textId="77777777" w:rsidR="006220A2" w:rsidRPr="00A64CC0" w:rsidRDefault="006220A2" w:rsidP="00852114">
            <w:pPr>
              <w:jc w:val="center"/>
              <w:rPr>
                <w:rFonts w:eastAsia="Times New Roman"/>
                <w:b/>
                <w:bCs/>
                <w:sz w:val="18"/>
                <w:szCs w:val="18"/>
              </w:rPr>
            </w:pPr>
            <w:r w:rsidRPr="00A64CC0">
              <w:rPr>
                <w:rFonts w:eastAsia="Times New Roman"/>
                <w:b/>
                <w:bCs/>
                <w:sz w:val="18"/>
                <w:szCs w:val="18"/>
              </w:rPr>
              <w:t>Notas</w:t>
            </w:r>
          </w:p>
        </w:tc>
        <w:tc>
          <w:tcPr>
            <w:tcW w:w="846" w:type="pct"/>
            <w:tcBorders>
              <w:top w:val="nil"/>
              <w:left w:val="nil"/>
              <w:bottom w:val="single" w:sz="4" w:space="0" w:color="auto"/>
              <w:right w:val="nil"/>
            </w:tcBorders>
            <w:shd w:val="clear" w:color="auto" w:fill="F2F2F2"/>
            <w:vAlign w:val="bottom"/>
            <w:hideMark/>
          </w:tcPr>
          <w:p w14:paraId="753180C5" w14:textId="77777777" w:rsidR="006220A2" w:rsidRPr="00A64CC0" w:rsidRDefault="003849D9" w:rsidP="00852114">
            <w:pPr>
              <w:jc w:val="center"/>
              <w:rPr>
                <w:rFonts w:eastAsia="Times New Roman"/>
                <w:b/>
                <w:bCs/>
                <w:sz w:val="18"/>
                <w:szCs w:val="18"/>
              </w:rPr>
            </w:pPr>
            <w:r>
              <w:rPr>
                <w:rFonts w:eastAsia="Times New Roman"/>
                <w:b/>
                <w:bCs/>
                <w:sz w:val="18"/>
                <w:szCs w:val="18"/>
              </w:rPr>
              <w:t>2018</w:t>
            </w:r>
          </w:p>
        </w:tc>
        <w:tc>
          <w:tcPr>
            <w:tcW w:w="845" w:type="pct"/>
            <w:tcBorders>
              <w:top w:val="nil"/>
              <w:left w:val="nil"/>
              <w:bottom w:val="single" w:sz="4" w:space="0" w:color="auto"/>
              <w:right w:val="nil"/>
            </w:tcBorders>
            <w:shd w:val="clear" w:color="auto" w:fill="F2F2F2"/>
            <w:vAlign w:val="bottom"/>
            <w:hideMark/>
          </w:tcPr>
          <w:p w14:paraId="0725FA9C" w14:textId="77777777" w:rsidR="006220A2" w:rsidRPr="00A64CC0" w:rsidRDefault="003849D9" w:rsidP="00852114">
            <w:pPr>
              <w:jc w:val="center"/>
              <w:rPr>
                <w:rFonts w:eastAsia="Times New Roman"/>
                <w:b/>
                <w:bCs/>
                <w:sz w:val="18"/>
                <w:szCs w:val="18"/>
              </w:rPr>
            </w:pPr>
            <w:r>
              <w:rPr>
                <w:rFonts w:eastAsia="Times New Roman"/>
                <w:b/>
                <w:bCs/>
                <w:sz w:val="18"/>
                <w:szCs w:val="18"/>
              </w:rPr>
              <w:t>2017</w:t>
            </w:r>
          </w:p>
        </w:tc>
      </w:tr>
      <w:tr w:rsidR="00706DDF" w:rsidRPr="00A64CC0" w14:paraId="1A91C12D" w14:textId="77777777" w:rsidTr="001A7C10">
        <w:trPr>
          <w:trHeight w:val="227"/>
          <w:jc w:val="center"/>
        </w:trPr>
        <w:tc>
          <w:tcPr>
            <w:tcW w:w="2938" w:type="pct"/>
            <w:tcBorders>
              <w:top w:val="nil"/>
              <w:left w:val="nil"/>
              <w:bottom w:val="single" w:sz="4" w:space="0" w:color="auto"/>
              <w:right w:val="nil"/>
            </w:tcBorders>
            <w:shd w:val="clear" w:color="auto" w:fill="F2F2F2"/>
            <w:vAlign w:val="center"/>
            <w:hideMark/>
          </w:tcPr>
          <w:p w14:paraId="7CF6A394" w14:textId="77777777" w:rsidR="00706DDF" w:rsidRPr="00A64CC0" w:rsidRDefault="00706DDF" w:rsidP="00706DDF">
            <w:pPr>
              <w:rPr>
                <w:rFonts w:eastAsia="Times New Roman"/>
                <w:b/>
                <w:bCs/>
                <w:sz w:val="18"/>
                <w:szCs w:val="18"/>
              </w:rPr>
            </w:pPr>
            <w:r w:rsidRPr="00A64CC0">
              <w:rPr>
                <w:rFonts w:eastAsia="Times New Roman"/>
                <w:b/>
                <w:bCs/>
                <w:sz w:val="18"/>
                <w:szCs w:val="18"/>
              </w:rPr>
              <w:t>A) FLUJOS DE EFECTIVO DE LAS ACTIVIDADES DE EXPLOTACIÓN</w:t>
            </w:r>
          </w:p>
        </w:tc>
        <w:tc>
          <w:tcPr>
            <w:tcW w:w="371" w:type="pct"/>
            <w:tcBorders>
              <w:top w:val="nil"/>
              <w:left w:val="nil"/>
              <w:bottom w:val="single" w:sz="4" w:space="0" w:color="auto"/>
              <w:right w:val="nil"/>
            </w:tcBorders>
            <w:shd w:val="clear" w:color="auto" w:fill="F2F2F2"/>
            <w:vAlign w:val="center"/>
            <w:hideMark/>
          </w:tcPr>
          <w:p w14:paraId="1CEE6605" w14:textId="77777777" w:rsidR="00706DDF" w:rsidRPr="00A64CC0" w:rsidRDefault="00706DDF" w:rsidP="00706DDF">
            <w:pPr>
              <w:jc w:val="center"/>
              <w:rPr>
                <w:rFonts w:eastAsia="Times New Roman"/>
                <w:b/>
                <w:bCs/>
                <w:sz w:val="18"/>
                <w:szCs w:val="18"/>
              </w:rPr>
            </w:pPr>
          </w:p>
        </w:tc>
        <w:tc>
          <w:tcPr>
            <w:tcW w:w="846" w:type="pct"/>
            <w:tcBorders>
              <w:top w:val="nil"/>
              <w:left w:val="nil"/>
              <w:bottom w:val="single" w:sz="4" w:space="0" w:color="auto"/>
              <w:right w:val="nil"/>
            </w:tcBorders>
            <w:shd w:val="clear" w:color="auto" w:fill="F2F2F2"/>
            <w:vAlign w:val="center"/>
            <w:hideMark/>
          </w:tcPr>
          <w:p w14:paraId="00CC8E09" w14:textId="77777777" w:rsidR="00706DDF" w:rsidRDefault="00706DDF" w:rsidP="00706DD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(2.341.735,86)</w:t>
            </w:r>
          </w:p>
        </w:tc>
        <w:tc>
          <w:tcPr>
            <w:tcW w:w="845" w:type="pct"/>
            <w:tcBorders>
              <w:top w:val="nil"/>
              <w:left w:val="nil"/>
              <w:bottom w:val="single" w:sz="4" w:space="0" w:color="auto"/>
              <w:right w:val="nil"/>
            </w:tcBorders>
            <w:shd w:val="clear" w:color="auto" w:fill="F2F2F2"/>
            <w:vAlign w:val="center"/>
            <w:hideMark/>
          </w:tcPr>
          <w:p w14:paraId="427195EF" w14:textId="77777777" w:rsidR="00706DDF" w:rsidRDefault="00706DDF" w:rsidP="00706DDF">
            <w:pPr>
              <w:jc w:val="right"/>
              <w:rPr>
                <w:b/>
                <w:bCs/>
                <w:sz w:val="18"/>
                <w:szCs w:val="18"/>
              </w:rPr>
            </w:pPr>
            <w:r>
              <w:rPr>
                <w:b/>
                <w:bCs/>
                <w:sz w:val="18"/>
                <w:szCs w:val="18"/>
              </w:rPr>
              <w:t>(1.352.323,55)</w:t>
            </w:r>
          </w:p>
        </w:tc>
      </w:tr>
      <w:tr w:rsidR="00706DDF" w:rsidRPr="003A4111" w14:paraId="7DA679F0" w14:textId="77777777" w:rsidTr="00065019">
        <w:trPr>
          <w:trHeight w:val="113"/>
          <w:jc w:val="center"/>
        </w:trPr>
        <w:tc>
          <w:tcPr>
            <w:tcW w:w="2938" w:type="pct"/>
            <w:tcBorders>
              <w:top w:val="nil"/>
              <w:left w:val="nil"/>
              <w:bottom w:val="nil"/>
              <w:right w:val="nil"/>
            </w:tcBorders>
            <w:shd w:val="clear" w:color="auto" w:fill="auto"/>
            <w:vAlign w:val="center"/>
            <w:hideMark/>
          </w:tcPr>
          <w:p w14:paraId="64ACA7FF" w14:textId="77777777" w:rsidR="00706DDF" w:rsidRPr="003A4111" w:rsidRDefault="00706DDF" w:rsidP="00706DDF">
            <w:pPr>
              <w:rPr>
                <w:rFonts w:eastAsia="Times New Roman"/>
                <w:b/>
                <w:bCs/>
                <w:sz w:val="12"/>
                <w:szCs w:val="12"/>
              </w:rPr>
            </w:pPr>
          </w:p>
        </w:tc>
        <w:tc>
          <w:tcPr>
            <w:tcW w:w="371" w:type="pct"/>
            <w:tcBorders>
              <w:top w:val="nil"/>
              <w:left w:val="nil"/>
              <w:bottom w:val="nil"/>
              <w:right w:val="nil"/>
            </w:tcBorders>
            <w:shd w:val="clear" w:color="auto" w:fill="auto"/>
            <w:vAlign w:val="center"/>
            <w:hideMark/>
          </w:tcPr>
          <w:p w14:paraId="4EB5DADF" w14:textId="77777777" w:rsidR="00706DDF" w:rsidRPr="003A4111" w:rsidRDefault="00706DDF" w:rsidP="00706DDF">
            <w:pPr>
              <w:jc w:val="center"/>
              <w:rPr>
                <w:rFonts w:eastAsia="Times New Roman"/>
                <w:sz w:val="12"/>
                <w:szCs w:val="12"/>
              </w:rPr>
            </w:pPr>
          </w:p>
        </w:tc>
        <w:tc>
          <w:tcPr>
            <w:tcW w:w="846" w:type="pct"/>
            <w:tcBorders>
              <w:top w:val="nil"/>
              <w:left w:val="nil"/>
              <w:bottom w:val="nil"/>
              <w:right w:val="nil"/>
            </w:tcBorders>
            <w:shd w:val="clear" w:color="auto" w:fill="auto"/>
            <w:vAlign w:val="center"/>
            <w:hideMark/>
          </w:tcPr>
          <w:p w14:paraId="319A72CE" w14:textId="77777777" w:rsidR="00706DDF" w:rsidRPr="003A4111" w:rsidRDefault="00706DDF" w:rsidP="00706DDF">
            <w:pPr>
              <w:jc w:val="right"/>
              <w:rPr>
                <w:b/>
                <w:bCs/>
                <w:sz w:val="12"/>
                <w:szCs w:val="12"/>
              </w:rPr>
            </w:pPr>
          </w:p>
        </w:tc>
        <w:tc>
          <w:tcPr>
            <w:tcW w:w="845" w:type="pct"/>
            <w:tcBorders>
              <w:top w:val="nil"/>
              <w:left w:val="nil"/>
              <w:bottom w:val="nil"/>
              <w:right w:val="nil"/>
            </w:tcBorders>
            <w:shd w:val="clear" w:color="auto" w:fill="auto"/>
            <w:vAlign w:val="center"/>
            <w:hideMark/>
          </w:tcPr>
          <w:p w14:paraId="0D3321DB" w14:textId="77777777" w:rsidR="00706DDF" w:rsidRPr="003A4111" w:rsidRDefault="00706DDF" w:rsidP="00706DDF">
            <w:pPr>
              <w:jc w:val="right"/>
              <w:rPr>
                <w:rFonts w:eastAsia="Times New Roman"/>
                <w:sz w:val="12"/>
                <w:szCs w:val="12"/>
              </w:rPr>
            </w:pPr>
          </w:p>
        </w:tc>
      </w:tr>
      <w:tr w:rsidR="00706DDF" w:rsidRPr="00A64CC0" w14:paraId="0CD9C3BE" w14:textId="77777777" w:rsidTr="00065019">
        <w:trPr>
          <w:trHeight w:val="227"/>
          <w:jc w:val="center"/>
        </w:trPr>
        <w:tc>
          <w:tcPr>
            <w:tcW w:w="2938" w:type="pct"/>
            <w:tcBorders>
              <w:top w:val="nil"/>
              <w:left w:val="nil"/>
              <w:bottom w:val="nil"/>
              <w:right w:val="nil"/>
            </w:tcBorders>
            <w:shd w:val="clear" w:color="auto" w:fill="auto"/>
            <w:vAlign w:val="center"/>
            <w:hideMark/>
          </w:tcPr>
          <w:p w14:paraId="76A0F2E8" w14:textId="77777777" w:rsidR="00706DDF" w:rsidRPr="00A64CC0" w:rsidRDefault="00706DDF" w:rsidP="00706DDF">
            <w:pPr>
              <w:rPr>
                <w:rFonts w:eastAsia="Times New Roman"/>
                <w:b/>
                <w:bCs/>
                <w:sz w:val="18"/>
                <w:szCs w:val="18"/>
              </w:rPr>
            </w:pPr>
            <w:r w:rsidRPr="00A64CC0">
              <w:rPr>
                <w:rFonts w:eastAsia="Times New Roman"/>
                <w:b/>
                <w:bCs/>
                <w:sz w:val="18"/>
                <w:szCs w:val="18"/>
              </w:rPr>
              <w:t>Resultado del ejercicio antes de impuestos</w:t>
            </w:r>
          </w:p>
        </w:tc>
        <w:tc>
          <w:tcPr>
            <w:tcW w:w="371" w:type="pct"/>
            <w:tcBorders>
              <w:top w:val="nil"/>
              <w:left w:val="nil"/>
              <w:bottom w:val="nil"/>
              <w:right w:val="nil"/>
            </w:tcBorders>
            <w:shd w:val="clear" w:color="auto" w:fill="auto"/>
            <w:noWrap/>
            <w:vAlign w:val="center"/>
            <w:hideMark/>
          </w:tcPr>
          <w:p w14:paraId="17939EE7" w14:textId="77777777" w:rsidR="00706DDF" w:rsidRPr="00A64CC0" w:rsidRDefault="00706DDF" w:rsidP="00706DDF">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hideMark/>
          </w:tcPr>
          <w:p w14:paraId="1543B7B2" w14:textId="77777777" w:rsidR="00706DDF" w:rsidRDefault="00706DDF" w:rsidP="00706DDF">
            <w:pPr>
              <w:jc w:val="right"/>
              <w:rPr>
                <w:b/>
                <w:bCs/>
                <w:sz w:val="18"/>
                <w:szCs w:val="18"/>
              </w:rPr>
            </w:pPr>
            <w:r>
              <w:rPr>
                <w:b/>
                <w:bCs/>
                <w:sz w:val="18"/>
                <w:szCs w:val="18"/>
              </w:rPr>
              <w:t>(2.165.867,00)</w:t>
            </w:r>
          </w:p>
        </w:tc>
        <w:tc>
          <w:tcPr>
            <w:tcW w:w="845" w:type="pct"/>
            <w:tcBorders>
              <w:top w:val="single" w:sz="4" w:space="0" w:color="auto"/>
              <w:left w:val="nil"/>
              <w:bottom w:val="single" w:sz="4" w:space="0" w:color="auto"/>
              <w:right w:val="nil"/>
            </w:tcBorders>
            <w:shd w:val="clear" w:color="auto" w:fill="auto"/>
            <w:vAlign w:val="center"/>
            <w:hideMark/>
          </w:tcPr>
          <w:p w14:paraId="61EAEED8" w14:textId="77777777" w:rsidR="00706DDF" w:rsidRPr="006E00F7" w:rsidRDefault="00706DDF" w:rsidP="00706DDF">
            <w:pPr>
              <w:jc w:val="right"/>
              <w:rPr>
                <w:rFonts w:eastAsia="Times New Roman"/>
                <w:b/>
                <w:bCs/>
                <w:sz w:val="18"/>
                <w:szCs w:val="18"/>
              </w:rPr>
            </w:pPr>
            <w:r w:rsidRPr="006E00F7">
              <w:rPr>
                <w:rFonts w:eastAsia="Times New Roman"/>
                <w:b/>
                <w:bCs/>
                <w:sz w:val="18"/>
                <w:szCs w:val="18"/>
              </w:rPr>
              <w:t>(2.165.867,00)</w:t>
            </w:r>
          </w:p>
        </w:tc>
      </w:tr>
      <w:tr w:rsidR="00706DDF" w:rsidRPr="00A64CC0" w14:paraId="09DAD721" w14:textId="77777777" w:rsidTr="00065019">
        <w:trPr>
          <w:trHeight w:val="227"/>
          <w:jc w:val="center"/>
        </w:trPr>
        <w:tc>
          <w:tcPr>
            <w:tcW w:w="2938" w:type="pct"/>
            <w:tcBorders>
              <w:top w:val="nil"/>
              <w:left w:val="nil"/>
              <w:bottom w:val="nil"/>
              <w:right w:val="nil"/>
            </w:tcBorders>
            <w:shd w:val="clear" w:color="auto" w:fill="auto"/>
            <w:vAlign w:val="center"/>
            <w:hideMark/>
          </w:tcPr>
          <w:p w14:paraId="1936F963" w14:textId="77777777" w:rsidR="00706DDF" w:rsidRPr="00A64CC0" w:rsidRDefault="00706DDF" w:rsidP="00706DDF">
            <w:pPr>
              <w:rPr>
                <w:rFonts w:eastAsia="Times New Roman"/>
                <w:b/>
                <w:bCs/>
                <w:sz w:val="18"/>
                <w:szCs w:val="18"/>
              </w:rPr>
            </w:pPr>
            <w:r w:rsidRPr="00A64CC0">
              <w:rPr>
                <w:rFonts w:eastAsia="Times New Roman"/>
                <w:b/>
                <w:bCs/>
                <w:sz w:val="18"/>
                <w:szCs w:val="18"/>
              </w:rPr>
              <w:t>Ajustes al resultado</w:t>
            </w:r>
          </w:p>
        </w:tc>
        <w:tc>
          <w:tcPr>
            <w:tcW w:w="371" w:type="pct"/>
            <w:tcBorders>
              <w:top w:val="nil"/>
              <w:left w:val="nil"/>
              <w:bottom w:val="nil"/>
              <w:right w:val="nil"/>
            </w:tcBorders>
            <w:shd w:val="clear" w:color="auto" w:fill="auto"/>
            <w:noWrap/>
            <w:vAlign w:val="center"/>
            <w:hideMark/>
          </w:tcPr>
          <w:p w14:paraId="6D0A08A1" w14:textId="77777777" w:rsidR="00706DDF" w:rsidRPr="00A64CC0" w:rsidRDefault="00706DDF" w:rsidP="00706DDF">
            <w:pPr>
              <w:jc w:val="center"/>
              <w:rPr>
                <w:rFonts w:eastAsia="Times New Roman"/>
                <w:b/>
                <w:bCs/>
                <w:sz w:val="18"/>
                <w:szCs w:val="18"/>
              </w:rPr>
            </w:pPr>
          </w:p>
        </w:tc>
        <w:tc>
          <w:tcPr>
            <w:tcW w:w="846" w:type="pct"/>
            <w:tcBorders>
              <w:top w:val="nil"/>
              <w:left w:val="nil"/>
              <w:bottom w:val="single" w:sz="4" w:space="0" w:color="auto"/>
              <w:right w:val="nil"/>
            </w:tcBorders>
            <w:shd w:val="clear" w:color="auto" w:fill="auto"/>
            <w:vAlign w:val="center"/>
            <w:hideMark/>
          </w:tcPr>
          <w:p w14:paraId="34F9F523" w14:textId="77777777" w:rsidR="00706DDF" w:rsidRDefault="00706DDF" w:rsidP="00706DDF">
            <w:pPr>
              <w:jc w:val="right"/>
              <w:rPr>
                <w:b/>
                <w:bCs/>
                <w:color w:val="auto"/>
                <w:sz w:val="18"/>
                <w:szCs w:val="18"/>
              </w:rPr>
            </w:pPr>
            <w:r>
              <w:rPr>
                <w:b/>
                <w:bCs/>
                <w:sz w:val="18"/>
                <w:szCs w:val="18"/>
              </w:rPr>
              <w:t>40.397,20</w:t>
            </w:r>
          </w:p>
        </w:tc>
        <w:tc>
          <w:tcPr>
            <w:tcW w:w="845" w:type="pct"/>
            <w:tcBorders>
              <w:top w:val="nil"/>
              <w:left w:val="nil"/>
              <w:bottom w:val="single" w:sz="4" w:space="0" w:color="auto"/>
              <w:right w:val="nil"/>
            </w:tcBorders>
            <w:shd w:val="clear" w:color="auto" w:fill="auto"/>
            <w:vAlign w:val="center"/>
            <w:hideMark/>
          </w:tcPr>
          <w:p w14:paraId="743E01E0" w14:textId="77777777" w:rsidR="00706DDF" w:rsidRPr="006E00F7" w:rsidRDefault="00706DDF" w:rsidP="00706DDF">
            <w:pPr>
              <w:jc w:val="right"/>
              <w:rPr>
                <w:rFonts w:eastAsia="Times New Roman"/>
                <w:b/>
                <w:bCs/>
                <w:sz w:val="18"/>
                <w:szCs w:val="18"/>
              </w:rPr>
            </w:pPr>
            <w:r w:rsidRPr="006E00F7">
              <w:rPr>
                <w:rFonts w:eastAsia="Times New Roman"/>
                <w:b/>
                <w:bCs/>
                <w:sz w:val="18"/>
                <w:szCs w:val="18"/>
              </w:rPr>
              <w:t>36.735,31</w:t>
            </w:r>
          </w:p>
        </w:tc>
      </w:tr>
      <w:tr w:rsidR="00706DDF" w:rsidRPr="00A64CC0" w14:paraId="0911650C" w14:textId="77777777" w:rsidTr="00065019">
        <w:trPr>
          <w:trHeight w:val="227"/>
          <w:jc w:val="center"/>
        </w:trPr>
        <w:tc>
          <w:tcPr>
            <w:tcW w:w="2938" w:type="pct"/>
            <w:tcBorders>
              <w:top w:val="nil"/>
              <w:left w:val="nil"/>
              <w:bottom w:val="nil"/>
              <w:right w:val="nil"/>
            </w:tcBorders>
            <w:shd w:val="clear" w:color="auto" w:fill="auto"/>
            <w:vAlign w:val="center"/>
            <w:hideMark/>
          </w:tcPr>
          <w:p w14:paraId="2B7BBE11" w14:textId="77777777" w:rsidR="00706DDF" w:rsidRPr="00A64CC0" w:rsidRDefault="00706DDF" w:rsidP="00706DDF">
            <w:pPr>
              <w:rPr>
                <w:rFonts w:eastAsia="Times New Roman"/>
                <w:sz w:val="18"/>
                <w:szCs w:val="18"/>
              </w:rPr>
            </w:pPr>
            <w:r w:rsidRPr="00A64CC0">
              <w:rPr>
                <w:rFonts w:eastAsia="Times New Roman"/>
                <w:sz w:val="18"/>
                <w:szCs w:val="18"/>
              </w:rPr>
              <w:t>- Amortización del inmovilizado</w:t>
            </w:r>
          </w:p>
        </w:tc>
        <w:tc>
          <w:tcPr>
            <w:tcW w:w="371" w:type="pct"/>
            <w:tcBorders>
              <w:top w:val="nil"/>
              <w:left w:val="nil"/>
              <w:bottom w:val="nil"/>
              <w:right w:val="nil"/>
            </w:tcBorders>
            <w:shd w:val="clear" w:color="auto" w:fill="auto"/>
            <w:noWrap/>
            <w:vAlign w:val="center"/>
            <w:hideMark/>
          </w:tcPr>
          <w:p w14:paraId="45376B0A" w14:textId="77777777" w:rsidR="00706DDF" w:rsidRPr="00A64CC0" w:rsidRDefault="00706DDF" w:rsidP="00706DDF">
            <w:pPr>
              <w:jc w:val="center"/>
              <w:rPr>
                <w:rFonts w:eastAsia="Times New Roman"/>
                <w:sz w:val="18"/>
                <w:szCs w:val="18"/>
              </w:rPr>
            </w:pPr>
            <w:r w:rsidRPr="00A64CC0">
              <w:rPr>
                <w:rFonts w:eastAsia="Times New Roman"/>
                <w:sz w:val="18"/>
                <w:szCs w:val="18"/>
              </w:rPr>
              <w:t>5 y 6</w:t>
            </w:r>
          </w:p>
        </w:tc>
        <w:tc>
          <w:tcPr>
            <w:tcW w:w="846" w:type="pct"/>
            <w:tcBorders>
              <w:top w:val="nil"/>
              <w:left w:val="nil"/>
              <w:bottom w:val="nil"/>
              <w:right w:val="nil"/>
            </w:tcBorders>
            <w:shd w:val="clear" w:color="auto" w:fill="auto"/>
            <w:vAlign w:val="center"/>
            <w:hideMark/>
          </w:tcPr>
          <w:p w14:paraId="7A1248CE" w14:textId="77777777" w:rsidR="00706DDF" w:rsidRDefault="00706DDF" w:rsidP="00706DDF">
            <w:pPr>
              <w:jc w:val="right"/>
              <w:rPr>
                <w:sz w:val="18"/>
                <w:szCs w:val="18"/>
              </w:rPr>
            </w:pPr>
            <w:r>
              <w:rPr>
                <w:sz w:val="18"/>
                <w:szCs w:val="18"/>
              </w:rPr>
              <w:t>68.512,44</w:t>
            </w:r>
          </w:p>
        </w:tc>
        <w:tc>
          <w:tcPr>
            <w:tcW w:w="845" w:type="pct"/>
            <w:tcBorders>
              <w:top w:val="nil"/>
              <w:left w:val="nil"/>
              <w:bottom w:val="nil"/>
              <w:right w:val="nil"/>
            </w:tcBorders>
            <w:shd w:val="clear" w:color="auto" w:fill="auto"/>
            <w:vAlign w:val="center"/>
            <w:hideMark/>
          </w:tcPr>
          <w:p w14:paraId="2A7FEF70" w14:textId="77777777" w:rsidR="00706DDF" w:rsidRPr="006E00F7" w:rsidRDefault="00706DDF" w:rsidP="00706DDF">
            <w:pPr>
              <w:jc w:val="right"/>
              <w:rPr>
                <w:rFonts w:eastAsia="Times New Roman"/>
                <w:sz w:val="18"/>
                <w:szCs w:val="18"/>
              </w:rPr>
            </w:pPr>
            <w:r w:rsidRPr="006E00F7">
              <w:rPr>
                <w:rFonts w:eastAsia="Times New Roman"/>
                <w:sz w:val="18"/>
                <w:szCs w:val="18"/>
              </w:rPr>
              <w:t>65.303,79</w:t>
            </w:r>
          </w:p>
        </w:tc>
      </w:tr>
      <w:tr w:rsidR="00706DDF" w:rsidRPr="00A64CC0" w14:paraId="73FBD175" w14:textId="77777777" w:rsidTr="00065019">
        <w:trPr>
          <w:trHeight w:val="227"/>
          <w:jc w:val="center"/>
        </w:trPr>
        <w:tc>
          <w:tcPr>
            <w:tcW w:w="2938" w:type="pct"/>
            <w:tcBorders>
              <w:top w:val="nil"/>
              <w:left w:val="nil"/>
              <w:bottom w:val="nil"/>
              <w:right w:val="nil"/>
            </w:tcBorders>
            <w:shd w:val="clear" w:color="auto" w:fill="auto"/>
            <w:vAlign w:val="center"/>
            <w:hideMark/>
          </w:tcPr>
          <w:p w14:paraId="7B5E2A2A" w14:textId="77777777" w:rsidR="00706DDF" w:rsidRPr="00A64CC0" w:rsidRDefault="00706DDF" w:rsidP="00706DDF">
            <w:pPr>
              <w:rPr>
                <w:rFonts w:eastAsia="Times New Roman"/>
                <w:sz w:val="18"/>
                <w:szCs w:val="18"/>
              </w:rPr>
            </w:pPr>
            <w:r w:rsidRPr="00A64CC0">
              <w:rPr>
                <w:rFonts w:eastAsia="Times New Roman"/>
                <w:sz w:val="18"/>
                <w:szCs w:val="18"/>
              </w:rPr>
              <w:t>- Correcciones valorativos por deterioro</w:t>
            </w:r>
          </w:p>
        </w:tc>
        <w:tc>
          <w:tcPr>
            <w:tcW w:w="371" w:type="pct"/>
            <w:tcBorders>
              <w:top w:val="nil"/>
              <w:left w:val="nil"/>
              <w:bottom w:val="nil"/>
              <w:right w:val="nil"/>
            </w:tcBorders>
            <w:shd w:val="clear" w:color="auto" w:fill="auto"/>
            <w:noWrap/>
            <w:vAlign w:val="center"/>
            <w:hideMark/>
          </w:tcPr>
          <w:p w14:paraId="66847EEC" w14:textId="77777777" w:rsidR="00706DDF" w:rsidRPr="00A64CC0" w:rsidRDefault="00706DDF" w:rsidP="00706DDF">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040612B5" w14:textId="77777777" w:rsidR="00706DDF" w:rsidRDefault="00706DDF" w:rsidP="00706DDF">
            <w:pPr>
              <w:jc w:val="right"/>
              <w:rPr>
                <w:sz w:val="18"/>
                <w:szCs w:val="18"/>
              </w:rPr>
            </w:pPr>
            <w:r>
              <w:rPr>
                <w:sz w:val="18"/>
                <w:szCs w:val="18"/>
              </w:rPr>
              <w:t xml:space="preserve"> -</w:t>
            </w:r>
          </w:p>
        </w:tc>
        <w:tc>
          <w:tcPr>
            <w:tcW w:w="845" w:type="pct"/>
            <w:tcBorders>
              <w:top w:val="nil"/>
              <w:left w:val="nil"/>
              <w:bottom w:val="nil"/>
              <w:right w:val="nil"/>
            </w:tcBorders>
            <w:shd w:val="clear" w:color="auto" w:fill="auto"/>
            <w:vAlign w:val="center"/>
            <w:hideMark/>
          </w:tcPr>
          <w:p w14:paraId="78085D9A" w14:textId="77777777" w:rsidR="00706DDF" w:rsidRPr="006E00F7" w:rsidRDefault="00706DDF" w:rsidP="00706DDF">
            <w:pPr>
              <w:jc w:val="right"/>
              <w:rPr>
                <w:rFonts w:eastAsia="Times New Roman"/>
                <w:sz w:val="18"/>
                <w:szCs w:val="18"/>
              </w:rPr>
            </w:pPr>
            <w:r w:rsidRPr="006E00F7">
              <w:rPr>
                <w:rFonts w:eastAsia="Times New Roman"/>
                <w:sz w:val="18"/>
                <w:szCs w:val="18"/>
              </w:rPr>
              <w:t>139,05</w:t>
            </w:r>
          </w:p>
        </w:tc>
      </w:tr>
      <w:tr w:rsidR="00706DDF" w:rsidRPr="00A64CC0" w14:paraId="155FFB5B" w14:textId="77777777" w:rsidTr="00065019">
        <w:trPr>
          <w:trHeight w:val="227"/>
          <w:jc w:val="center"/>
        </w:trPr>
        <w:tc>
          <w:tcPr>
            <w:tcW w:w="2938" w:type="pct"/>
            <w:tcBorders>
              <w:top w:val="nil"/>
              <w:left w:val="nil"/>
              <w:bottom w:val="nil"/>
              <w:right w:val="nil"/>
            </w:tcBorders>
            <w:shd w:val="clear" w:color="auto" w:fill="auto"/>
            <w:vAlign w:val="center"/>
            <w:hideMark/>
          </w:tcPr>
          <w:p w14:paraId="1E9F60BB" w14:textId="77777777" w:rsidR="00706DDF" w:rsidRPr="00A64CC0" w:rsidRDefault="00706DDF" w:rsidP="00706DDF">
            <w:pPr>
              <w:rPr>
                <w:rFonts w:eastAsia="Times New Roman"/>
                <w:sz w:val="18"/>
                <w:szCs w:val="18"/>
              </w:rPr>
            </w:pPr>
            <w:r w:rsidRPr="00A64CC0">
              <w:rPr>
                <w:rFonts w:eastAsia="Times New Roman"/>
                <w:sz w:val="18"/>
                <w:szCs w:val="18"/>
              </w:rPr>
              <w:t>- Imputación de subvenciones</w:t>
            </w:r>
          </w:p>
        </w:tc>
        <w:tc>
          <w:tcPr>
            <w:tcW w:w="371" w:type="pct"/>
            <w:tcBorders>
              <w:top w:val="nil"/>
              <w:left w:val="nil"/>
              <w:bottom w:val="nil"/>
              <w:right w:val="nil"/>
            </w:tcBorders>
            <w:shd w:val="clear" w:color="auto" w:fill="auto"/>
            <w:noWrap/>
            <w:vAlign w:val="center"/>
            <w:hideMark/>
          </w:tcPr>
          <w:p w14:paraId="634E96B6" w14:textId="77777777" w:rsidR="00706DDF" w:rsidRPr="00A64CC0" w:rsidRDefault="00706DDF" w:rsidP="00706DDF">
            <w:pPr>
              <w:jc w:val="center"/>
              <w:rPr>
                <w:rFonts w:eastAsia="Times New Roman"/>
                <w:sz w:val="18"/>
                <w:szCs w:val="18"/>
              </w:rPr>
            </w:pPr>
            <w:r w:rsidRPr="00A64CC0">
              <w:rPr>
                <w:rFonts w:eastAsia="Times New Roman"/>
                <w:sz w:val="18"/>
                <w:szCs w:val="18"/>
              </w:rPr>
              <w:t>15.1</w:t>
            </w:r>
          </w:p>
        </w:tc>
        <w:tc>
          <w:tcPr>
            <w:tcW w:w="846" w:type="pct"/>
            <w:tcBorders>
              <w:top w:val="nil"/>
              <w:left w:val="nil"/>
              <w:bottom w:val="nil"/>
              <w:right w:val="nil"/>
            </w:tcBorders>
            <w:shd w:val="clear" w:color="auto" w:fill="auto"/>
            <w:vAlign w:val="center"/>
            <w:hideMark/>
          </w:tcPr>
          <w:p w14:paraId="58F8A779" w14:textId="77777777" w:rsidR="00706DDF" w:rsidRDefault="00706DDF" w:rsidP="00706DDF">
            <w:pPr>
              <w:jc w:val="right"/>
              <w:rPr>
                <w:sz w:val="18"/>
                <w:szCs w:val="18"/>
              </w:rPr>
            </w:pPr>
            <w:r>
              <w:rPr>
                <w:sz w:val="18"/>
                <w:szCs w:val="18"/>
              </w:rPr>
              <w:t>(27.963,58)</w:t>
            </w:r>
          </w:p>
        </w:tc>
        <w:tc>
          <w:tcPr>
            <w:tcW w:w="845" w:type="pct"/>
            <w:tcBorders>
              <w:top w:val="nil"/>
              <w:left w:val="nil"/>
              <w:bottom w:val="nil"/>
              <w:right w:val="nil"/>
            </w:tcBorders>
            <w:shd w:val="clear" w:color="auto" w:fill="auto"/>
            <w:vAlign w:val="center"/>
            <w:hideMark/>
          </w:tcPr>
          <w:p w14:paraId="563DA140" w14:textId="77777777" w:rsidR="00706DDF" w:rsidRPr="006E00F7" w:rsidRDefault="00706DDF" w:rsidP="00706DDF">
            <w:pPr>
              <w:jc w:val="right"/>
              <w:rPr>
                <w:rFonts w:eastAsia="Times New Roman"/>
                <w:sz w:val="18"/>
                <w:szCs w:val="18"/>
              </w:rPr>
            </w:pPr>
            <w:r w:rsidRPr="006E00F7">
              <w:rPr>
                <w:rFonts w:eastAsia="Times New Roman"/>
                <w:sz w:val="18"/>
                <w:szCs w:val="18"/>
              </w:rPr>
              <w:t>(29.180,43)</w:t>
            </w:r>
          </w:p>
        </w:tc>
      </w:tr>
      <w:tr w:rsidR="00706DDF" w:rsidRPr="00A64CC0" w14:paraId="535A86BD" w14:textId="77777777" w:rsidTr="00065019">
        <w:trPr>
          <w:trHeight w:val="227"/>
          <w:jc w:val="center"/>
        </w:trPr>
        <w:tc>
          <w:tcPr>
            <w:tcW w:w="2938" w:type="pct"/>
            <w:tcBorders>
              <w:top w:val="nil"/>
              <w:left w:val="nil"/>
              <w:bottom w:val="nil"/>
              <w:right w:val="nil"/>
            </w:tcBorders>
            <w:shd w:val="clear" w:color="auto" w:fill="auto"/>
            <w:vAlign w:val="center"/>
            <w:hideMark/>
          </w:tcPr>
          <w:p w14:paraId="1E3A8324" w14:textId="77777777" w:rsidR="00706DDF" w:rsidRPr="00A64CC0" w:rsidRDefault="00706DDF" w:rsidP="00706DDF">
            <w:pPr>
              <w:rPr>
                <w:rFonts w:eastAsia="Times New Roman"/>
                <w:sz w:val="18"/>
                <w:szCs w:val="18"/>
              </w:rPr>
            </w:pPr>
            <w:r w:rsidRPr="00A64CC0">
              <w:rPr>
                <w:rFonts w:eastAsia="Times New Roman"/>
                <w:sz w:val="18"/>
                <w:szCs w:val="18"/>
              </w:rPr>
              <w:t>- Ingresos financieros</w:t>
            </w:r>
          </w:p>
        </w:tc>
        <w:tc>
          <w:tcPr>
            <w:tcW w:w="371" w:type="pct"/>
            <w:tcBorders>
              <w:top w:val="nil"/>
              <w:left w:val="nil"/>
              <w:bottom w:val="nil"/>
              <w:right w:val="nil"/>
            </w:tcBorders>
            <w:shd w:val="clear" w:color="auto" w:fill="auto"/>
            <w:noWrap/>
            <w:vAlign w:val="center"/>
            <w:hideMark/>
          </w:tcPr>
          <w:p w14:paraId="45C5AE94" w14:textId="77777777" w:rsidR="00706DDF" w:rsidRPr="00A64CC0" w:rsidRDefault="00706DDF" w:rsidP="00706DDF">
            <w:pPr>
              <w:jc w:val="center"/>
              <w:rPr>
                <w:rFonts w:eastAsia="Times New Roman"/>
                <w:sz w:val="18"/>
                <w:szCs w:val="18"/>
              </w:rPr>
            </w:pPr>
            <w:r w:rsidRPr="00A64CC0">
              <w:rPr>
                <w:rFonts w:eastAsia="Times New Roman"/>
                <w:sz w:val="18"/>
                <w:szCs w:val="18"/>
              </w:rPr>
              <w:t>12.e</w:t>
            </w:r>
          </w:p>
        </w:tc>
        <w:tc>
          <w:tcPr>
            <w:tcW w:w="846" w:type="pct"/>
            <w:tcBorders>
              <w:top w:val="nil"/>
              <w:left w:val="nil"/>
              <w:bottom w:val="nil"/>
              <w:right w:val="nil"/>
            </w:tcBorders>
            <w:shd w:val="clear" w:color="auto" w:fill="auto"/>
            <w:vAlign w:val="center"/>
            <w:hideMark/>
          </w:tcPr>
          <w:p w14:paraId="4BC74DF0" w14:textId="77777777" w:rsidR="00706DDF" w:rsidRDefault="00706DDF" w:rsidP="00706DDF">
            <w:pPr>
              <w:jc w:val="right"/>
              <w:rPr>
                <w:sz w:val="18"/>
                <w:szCs w:val="18"/>
              </w:rPr>
            </w:pPr>
            <w:r>
              <w:rPr>
                <w:sz w:val="18"/>
                <w:szCs w:val="18"/>
              </w:rPr>
              <w:t>(151,66)</w:t>
            </w:r>
          </w:p>
        </w:tc>
        <w:tc>
          <w:tcPr>
            <w:tcW w:w="845" w:type="pct"/>
            <w:tcBorders>
              <w:top w:val="nil"/>
              <w:left w:val="nil"/>
              <w:bottom w:val="nil"/>
              <w:right w:val="nil"/>
            </w:tcBorders>
            <w:shd w:val="clear" w:color="auto" w:fill="auto"/>
            <w:vAlign w:val="center"/>
            <w:hideMark/>
          </w:tcPr>
          <w:p w14:paraId="3805D8CA" w14:textId="77777777" w:rsidR="00706DDF" w:rsidRPr="006E00F7" w:rsidRDefault="00706DDF" w:rsidP="00706DDF">
            <w:pPr>
              <w:jc w:val="right"/>
              <w:rPr>
                <w:rFonts w:eastAsia="Times New Roman"/>
                <w:sz w:val="18"/>
                <w:szCs w:val="18"/>
              </w:rPr>
            </w:pPr>
            <w:r w:rsidRPr="006E00F7">
              <w:rPr>
                <w:rFonts w:eastAsia="Times New Roman"/>
                <w:sz w:val="18"/>
                <w:szCs w:val="18"/>
              </w:rPr>
              <w:t>(478,77)</w:t>
            </w:r>
          </w:p>
        </w:tc>
      </w:tr>
      <w:tr w:rsidR="003849D9" w:rsidRPr="00A64CC0" w14:paraId="1924515C" w14:textId="77777777" w:rsidTr="00065019">
        <w:trPr>
          <w:trHeight w:val="227"/>
          <w:jc w:val="center"/>
        </w:trPr>
        <w:tc>
          <w:tcPr>
            <w:tcW w:w="2938" w:type="pct"/>
            <w:tcBorders>
              <w:top w:val="nil"/>
              <w:left w:val="nil"/>
              <w:bottom w:val="nil"/>
              <w:right w:val="nil"/>
            </w:tcBorders>
            <w:shd w:val="clear" w:color="auto" w:fill="auto"/>
            <w:vAlign w:val="center"/>
            <w:hideMark/>
          </w:tcPr>
          <w:p w14:paraId="52EFD3D4" w14:textId="77777777" w:rsidR="003849D9" w:rsidRPr="00A64CC0" w:rsidRDefault="003849D9" w:rsidP="003849D9">
            <w:pPr>
              <w:rPr>
                <w:rFonts w:eastAsia="Times New Roman"/>
                <w:sz w:val="18"/>
                <w:szCs w:val="18"/>
              </w:rPr>
            </w:pPr>
            <w:r w:rsidRPr="00A64CC0">
              <w:rPr>
                <w:rFonts w:eastAsia="Times New Roman"/>
                <w:sz w:val="18"/>
                <w:szCs w:val="18"/>
              </w:rPr>
              <w:t>- Gastos financieros</w:t>
            </w:r>
          </w:p>
        </w:tc>
        <w:tc>
          <w:tcPr>
            <w:tcW w:w="371" w:type="pct"/>
            <w:tcBorders>
              <w:top w:val="nil"/>
              <w:left w:val="nil"/>
              <w:bottom w:val="nil"/>
              <w:right w:val="nil"/>
            </w:tcBorders>
            <w:shd w:val="clear" w:color="auto" w:fill="auto"/>
            <w:noWrap/>
            <w:vAlign w:val="center"/>
            <w:hideMark/>
          </w:tcPr>
          <w:p w14:paraId="559E5DAE" w14:textId="77777777" w:rsidR="003849D9" w:rsidRPr="00A64CC0" w:rsidRDefault="003849D9" w:rsidP="003849D9">
            <w:pPr>
              <w:jc w:val="center"/>
              <w:rPr>
                <w:rFonts w:eastAsia="Times New Roman"/>
                <w:sz w:val="18"/>
                <w:szCs w:val="18"/>
              </w:rPr>
            </w:pPr>
            <w:r w:rsidRPr="006E00F7">
              <w:rPr>
                <w:rFonts w:eastAsia="Times New Roman"/>
                <w:sz w:val="18"/>
                <w:szCs w:val="18"/>
              </w:rPr>
              <w:t>12.e</w:t>
            </w:r>
          </w:p>
        </w:tc>
        <w:tc>
          <w:tcPr>
            <w:tcW w:w="846" w:type="pct"/>
            <w:tcBorders>
              <w:top w:val="nil"/>
              <w:left w:val="nil"/>
              <w:bottom w:val="nil"/>
              <w:right w:val="nil"/>
            </w:tcBorders>
            <w:shd w:val="clear" w:color="auto" w:fill="auto"/>
            <w:vAlign w:val="center"/>
            <w:hideMark/>
          </w:tcPr>
          <w:p w14:paraId="377CCB1B" w14:textId="77777777" w:rsidR="003849D9" w:rsidRDefault="003849D9" w:rsidP="00065019">
            <w:pPr>
              <w:jc w:val="right"/>
              <w:rPr>
                <w:sz w:val="18"/>
                <w:szCs w:val="18"/>
              </w:rPr>
            </w:pPr>
            <w:r>
              <w:rPr>
                <w:sz w:val="18"/>
                <w:szCs w:val="18"/>
              </w:rPr>
              <w:t xml:space="preserve"> -</w:t>
            </w:r>
          </w:p>
        </w:tc>
        <w:tc>
          <w:tcPr>
            <w:tcW w:w="845" w:type="pct"/>
            <w:tcBorders>
              <w:top w:val="nil"/>
              <w:left w:val="nil"/>
              <w:bottom w:val="nil"/>
              <w:right w:val="nil"/>
            </w:tcBorders>
            <w:shd w:val="clear" w:color="auto" w:fill="auto"/>
            <w:vAlign w:val="center"/>
            <w:hideMark/>
          </w:tcPr>
          <w:p w14:paraId="49889E0E" w14:textId="77777777" w:rsidR="003849D9" w:rsidRPr="006E00F7" w:rsidRDefault="003849D9" w:rsidP="00065019">
            <w:pPr>
              <w:jc w:val="right"/>
              <w:rPr>
                <w:rFonts w:eastAsia="Times New Roman"/>
                <w:sz w:val="18"/>
                <w:szCs w:val="18"/>
              </w:rPr>
            </w:pPr>
            <w:r w:rsidRPr="006E00F7">
              <w:rPr>
                <w:rFonts w:eastAsia="Times New Roman"/>
                <w:sz w:val="18"/>
                <w:szCs w:val="18"/>
              </w:rPr>
              <w:t>951,67</w:t>
            </w:r>
          </w:p>
        </w:tc>
      </w:tr>
      <w:tr w:rsidR="003849D9" w:rsidRPr="003A4111" w14:paraId="630DEEDD" w14:textId="77777777" w:rsidTr="00065019">
        <w:trPr>
          <w:trHeight w:val="113"/>
          <w:jc w:val="center"/>
        </w:trPr>
        <w:tc>
          <w:tcPr>
            <w:tcW w:w="2938" w:type="pct"/>
            <w:tcBorders>
              <w:top w:val="nil"/>
              <w:left w:val="nil"/>
              <w:bottom w:val="nil"/>
              <w:right w:val="nil"/>
            </w:tcBorders>
            <w:shd w:val="clear" w:color="auto" w:fill="auto"/>
            <w:vAlign w:val="center"/>
            <w:hideMark/>
          </w:tcPr>
          <w:p w14:paraId="2151FAD5" w14:textId="77777777" w:rsidR="003849D9" w:rsidRPr="003A4111" w:rsidRDefault="003849D9" w:rsidP="003849D9">
            <w:pPr>
              <w:rPr>
                <w:rFonts w:eastAsia="Times New Roman"/>
                <w:sz w:val="12"/>
                <w:szCs w:val="12"/>
              </w:rPr>
            </w:pPr>
          </w:p>
        </w:tc>
        <w:tc>
          <w:tcPr>
            <w:tcW w:w="371" w:type="pct"/>
            <w:tcBorders>
              <w:top w:val="nil"/>
              <w:left w:val="nil"/>
              <w:bottom w:val="nil"/>
              <w:right w:val="nil"/>
            </w:tcBorders>
            <w:shd w:val="clear" w:color="auto" w:fill="auto"/>
            <w:noWrap/>
            <w:vAlign w:val="center"/>
            <w:hideMark/>
          </w:tcPr>
          <w:p w14:paraId="611090FF" w14:textId="77777777" w:rsidR="003849D9" w:rsidRPr="003A4111" w:rsidRDefault="003849D9" w:rsidP="003849D9">
            <w:pPr>
              <w:jc w:val="center"/>
              <w:rPr>
                <w:rFonts w:eastAsia="Times New Roman"/>
                <w:sz w:val="12"/>
                <w:szCs w:val="12"/>
              </w:rPr>
            </w:pPr>
          </w:p>
        </w:tc>
        <w:tc>
          <w:tcPr>
            <w:tcW w:w="846" w:type="pct"/>
            <w:tcBorders>
              <w:top w:val="nil"/>
              <w:left w:val="nil"/>
              <w:bottom w:val="nil"/>
              <w:right w:val="nil"/>
            </w:tcBorders>
            <w:shd w:val="clear" w:color="auto" w:fill="auto"/>
            <w:noWrap/>
            <w:vAlign w:val="center"/>
            <w:hideMark/>
          </w:tcPr>
          <w:p w14:paraId="53977BC0" w14:textId="77777777" w:rsidR="003849D9" w:rsidRPr="003A4111" w:rsidRDefault="003849D9" w:rsidP="00065019">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14:paraId="75734AEA" w14:textId="77777777" w:rsidR="003849D9" w:rsidRPr="003A4111" w:rsidRDefault="003849D9" w:rsidP="00065019">
            <w:pPr>
              <w:jc w:val="right"/>
              <w:rPr>
                <w:rFonts w:eastAsia="Times New Roman"/>
                <w:sz w:val="12"/>
                <w:szCs w:val="12"/>
              </w:rPr>
            </w:pPr>
          </w:p>
        </w:tc>
      </w:tr>
      <w:tr w:rsidR="00C93969" w:rsidRPr="00A64CC0" w14:paraId="740E54A9" w14:textId="77777777" w:rsidTr="00065019">
        <w:trPr>
          <w:trHeight w:val="227"/>
          <w:jc w:val="center"/>
        </w:trPr>
        <w:tc>
          <w:tcPr>
            <w:tcW w:w="2938" w:type="pct"/>
            <w:tcBorders>
              <w:top w:val="nil"/>
              <w:left w:val="nil"/>
              <w:bottom w:val="nil"/>
              <w:right w:val="nil"/>
            </w:tcBorders>
            <w:shd w:val="clear" w:color="auto" w:fill="auto"/>
            <w:vAlign w:val="center"/>
            <w:hideMark/>
          </w:tcPr>
          <w:p w14:paraId="289177DE" w14:textId="77777777" w:rsidR="00C93969" w:rsidRPr="00A64CC0" w:rsidRDefault="00C93969" w:rsidP="00C93969">
            <w:pPr>
              <w:rPr>
                <w:rFonts w:eastAsia="Times New Roman"/>
                <w:b/>
                <w:bCs/>
                <w:sz w:val="18"/>
                <w:szCs w:val="18"/>
              </w:rPr>
            </w:pPr>
            <w:r w:rsidRPr="00A64CC0">
              <w:rPr>
                <w:rFonts w:eastAsia="Times New Roman"/>
                <w:b/>
                <w:bCs/>
                <w:sz w:val="18"/>
                <w:szCs w:val="18"/>
              </w:rPr>
              <w:t>Cambios en el capital corriente</w:t>
            </w:r>
          </w:p>
        </w:tc>
        <w:tc>
          <w:tcPr>
            <w:tcW w:w="371" w:type="pct"/>
            <w:tcBorders>
              <w:top w:val="nil"/>
              <w:left w:val="nil"/>
              <w:bottom w:val="nil"/>
              <w:right w:val="nil"/>
            </w:tcBorders>
            <w:shd w:val="clear" w:color="auto" w:fill="auto"/>
            <w:noWrap/>
            <w:vAlign w:val="center"/>
            <w:hideMark/>
          </w:tcPr>
          <w:p w14:paraId="6FB0427B" w14:textId="77777777" w:rsidR="00C93969" w:rsidRPr="00A64CC0" w:rsidRDefault="00C93969" w:rsidP="00C9396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hideMark/>
          </w:tcPr>
          <w:p w14:paraId="57F369C9" w14:textId="77777777" w:rsidR="00C93969" w:rsidRDefault="00C93969" w:rsidP="00C939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(216.417,72)</w:t>
            </w:r>
          </w:p>
        </w:tc>
        <w:tc>
          <w:tcPr>
            <w:tcW w:w="845" w:type="pct"/>
            <w:tcBorders>
              <w:top w:val="single" w:sz="4" w:space="0" w:color="auto"/>
              <w:left w:val="nil"/>
              <w:bottom w:val="single" w:sz="4" w:space="0" w:color="auto"/>
              <w:right w:val="nil"/>
            </w:tcBorders>
            <w:shd w:val="clear" w:color="auto" w:fill="auto"/>
            <w:vAlign w:val="center"/>
            <w:hideMark/>
          </w:tcPr>
          <w:p w14:paraId="302E1CA9" w14:textId="77777777" w:rsidR="00C93969" w:rsidRPr="006E00F7" w:rsidRDefault="00C93969" w:rsidP="00C93969">
            <w:pPr>
              <w:jc w:val="right"/>
              <w:rPr>
                <w:rFonts w:eastAsia="Times New Roman"/>
                <w:b/>
                <w:bCs/>
                <w:sz w:val="18"/>
                <w:szCs w:val="18"/>
              </w:rPr>
            </w:pPr>
            <w:r w:rsidRPr="006E00F7">
              <w:rPr>
                <w:rFonts w:eastAsia="Times New Roman"/>
                <w:b/>
                <w:bCs/>
                <w:sz w:val="18"/>
                <w:szCs w:val="18"/>
              </w:rPr>
              <w:t>777.281,04</w:t>
            </w:r>
          </w:p>
        </w:tc>
      </w:tr>
      <w:tr w:rsidR="00C93969" w:rsidRPr="00A64CC0" w14:paraId="7DE30075" w14:textId="77777777" w:rsidTr="00065019">
        <w:trPr>
          <w:trHeight w:val="227"/>
          <w:jc w:val="center"/>
        </w:trPr>
        <w:tc>
          <w:tcPr>
            <w:tcW w:w="2938" w:type="pct"/>
            <w:tcBorders>
              <w:top w:val="nil"/>
              <w:left w:val="nil"/>
              <w:bottom w:val="nil"/>
              <w:right w:val="nil"/>
            </w:tcBorders>
            <w:shd w:val="clear" w:color="auto" w:fill="auto"/>
            <w:vAlign w:val="center"/>
            <w:hideMark/>
          </w:tcPr>
          <w:p w14:paraId="64D2CC5B" w14:textId="77777777" w:rsidR="00C93969" w:rsidRPr="00A64CC0" w:rsidRDefault="00C93969" w:rsidP="00C93969">
            <w:pPr>
              <w:rPr>
                <w:rFonts w:eastAsia="Times New Roman"/>
                <w:sz w:val="18"/>
                <w:szCs w:val="18"/>
              </w:rPr>
            </w:pPr>
            <w:r w:rsidRPr="00A64CC0">
              <w:rPr>
                <w:rFonts w:eastAsia="Times New Roman"/>
                <w:sz w:val="18"/>
                <w:szCs w:val="18"/>
              </w:rPr>
              <w:t>- Deudores y otras cuentas a cobrar</w:t>
            </w:r>
          </w:p>
        </w:tc>
        <w:tc>
          <w:tcPr>
            <w:tcW w:w="371" w:type="pct"/>
            <w:tcBorders>
              <w:top w:val="nil"/>
              <w:left w:val="nil"/>
              <w:bottom w:val="nil"/>
              <w:right w:val="nil"/>
            </w:tcBorders>
            <w:shd w:val="clear" w:color="auto" w:fill="auto"/>
            <w:noWrap/>
            <w:vAlign w:val="center"/>
            <w:hideMark/>
          </w:tcPr>
          <w:p w14:paraId="05F6ADBB" w14:textId="77777777" w:rsidR="00C93969" w:rsidRPr="00A64CC0" w:rsidRDefault="00C93969" w:rsidP="00C9396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63739D46" w14:textId="77777777" w:rsidR="00C93969" w:rsidRDefault="00C93969" w:rsidP="00C93969">
            <w:pPr>
              <w:jc w:val="right"/>
              <w:rPr>
                <w:sz w:val="18"/>
                <w:szCs w:val="18"/>
              </w:rPr>
            </w:pPr>
            <w:r>
              <w:rPr>
                <w:sz w:val="18"/>
                <w:szCs w:val="18"/>
              </w:rPr>
              <w:t>762.831,86</w:t>
            </w:r>
          </w:p>
        </w:tc>
        <w:tc>
          <w:tcPr>
            <w:tcW w:w="845" w:type="pct"/>
            <w:tcBorders>
              <w:top w:val="nil"/>
              <w:left w:val="nil"/>
              <w:bottom w:val="nil"/>
              <w:right w:val="nil"/>
            </w:tcBorders>
            <w:shd w:val="clear" w:color="auto" w:fill="auto"/>
            <w:vAlign w:val="center"/>
            <w:hideMark/>
          </w:tcPr>
          <w:p w14:paraId="65656510" w14:textId="77777777" w:rsidR="00C93969" w:rsidRPr="006E00F7" w:rsidRDefault="00C93969" w:rsidP="00C93969">
            <w:pPr>
              <w:jc w:val="right"/>
              <w:rPr>
                <w:rFonts w:eastAsia="Times New Roman"/>
                <w:sz w:val="18"/>
                <w:szCs w:val="18"/>
              </w:rPr>
            </w:pPr>
            <w:r w:rsidRPr="006E00F7">
              <w:rPr>
                <w:rFonts w:eastAsia="Times New Roman"/>
                <w:sz w:val="18"/>
                <w:szCs w:val="18"/>
              </w:rPr>
              <w:t>(2.333.756,14)</w:t>
            </w:r>
          </w:p>
        </w:tc>
      </w:tr>
      <w:tr w:rsidR="00C93969" w:rsidRPr="00A64CC0" w14:paraId="3946D926" w14:textId="77777777" w:rsidTr="00065019">
        <w:trPr>
          <w:trHeight w:val="227"/>
          <w:jc w:val="center"/>
        </w:trPr>
        <w:tc>
          <w:tcPr>
            <w:tcW w:w="2938" w:type="pct"/>
            <w:tcBorders>
              <w:top w:val="nil"/>
              <w:left w:val="nil"/>
              <w:bottom w:val="nil"/>
              <w:right w:val="nil"/>
            </w:tcBorders>
            <w:shd w:val="clear" w:color="auto" w:fill="auto"/>
            <w:vAlign w:val="center"/>
            <w:hideMark/>
          </w:tcPr>
          <w:p w14:paraId="08958D0E" w14:textId="77777777" w:rsidR="00C93969" w:rsidRPr="00A64CC0" w:rsidRDefault="00C93969" w:rsidP="00C93969">
            <w:pPr>
              <w:rPr>
                <w:rFonts w:eastAsia="Times New Roman"/>
                <w:sz w:val="18"/>
                <w:szCs w:val="18"/>
              </w:rPr>
            </w:pPr>
            <w:r w:rsidRPr="00A64CC0">
              <w:rPr>
                <w:rFonts w:eastAsia="Times New Roman"/>
                <w:sz w:val="18"/>
                <w:szCs w:val="18"/>
              </w:rPr>
              <w:t>- Otros activos corrientes</w:t>
            </w:r>
          </w:p>
        </w:tc>
        <w:tc>
          <w:tcPr>
            <w:tcW w:w="371" w:type="pct"/>
            <w:tcBorders>
              <w:top w:val="nil"/>
              <w:left w:val="nil"/>
              <w:bottom w:val="nil"/>
              <w:right w:val="nil"/>
            </w:tcBorders>
            <w:shd w:val="clear" w:color="auto" w:fill="auto"/>
            <w:noWrap/>
            <w:vAlign w:val="center"/>
            <w:hideMark/>
          </w:tcPr>
          <w:p w14:paraId="6C5111FF" w14:textId="77777777" w:rsidR="00C93969" w:rsidRPr="00A64CC0" w:rsidRDefault="00C93969" w:rsidP="00C9396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7D2C6183" w14:textId="77777777" w:rsidR="00C93969" w:rsidRDefault="00C93969" w:rsidP="00C93969">
            <w:pPr>
              <w:jc w:val="right"/>
              <w:rPr>
                <w:sz w:val="18"/>
                <w:szCs w:val="18"/>
              </w:rPr>
            </w:pPr>
            <w:r>
              <w:rPr>
                <w:sz w:val="18"/>
                <w:szCs w:val="18"/>
              </w:rPr>
              <w:t>(44,79)</w:t>
            </w:r>
          </w:p>
        </w:tc>
        <w:tc>
          <w:tcPr>
            <w:tcW w:w="845" w:type="pct"/>
            <w:tcBorders>
              <w:top w:val="nil"/>
              <w:left w:val="nil"/>
              <w:bottom w:val="nil"/>
              <w:right w:val="nil"/>
            </w:tcBorders>
            <w:shd w:val="clear" w:color="auto" w:fill="auto"/>
            <w:vAlign w:val="center"/>
            <w:hideMark/>
          </w:tcPr>
          <w:p w14:paraId="2AA5E4CA" w14:textId="77777777" w:rsidR="00C93969" w:rsidRPr="006E00F7" w:rsidRDefault="00C93969" w:rsidP="00C93969">
            <w:pPr>
              <w:jc w:val="right"/>
              <w:rPr>
                <w:rFonts w:eastAsia="Times New Roman"/>
                <w:sz w:val="18"/>
                <w:szCs w:val="18"/>
              </w:rPr>
            </w:pPr>
            <w:r w:rsidRPr="006E00F7">
              <w:rPr>
                <w:rFonts w:eastAsia="Times New Roman"/>
                <w:sz w:val="18"/>
                <w:szCs w:val="18"/>
              </w:rPr>
              <w:t>215.299,14</w:t>
            </w:r>
          </w:p>
        </w:tc>
      </w:tr>
      <w:tr w:rsidR="00C93969" w:rsidRPr="00A64CC0" w14:paraId="4BAA7339" w14:textId="77777777" w:rsidTr="00065019">
        <w:trPr>
          <w:trHeight w:val="227"/>
          <w:jc w:val="center"/>
        </w:trPr>
        <w:tc>
          <w:tcPr>
            <w:tcW w:w="2938" w:type="pct"/>
            <w:tcBorders>
              <w:top w:val="nil"/>
              <w:left w:val="nil"/>
              <w:bottom w:val="nil"/>
              <w:right w:val="nil"/>
            </w:tcBorders>
            <w:shd w:val="clear" w:color="auto" w:fill="auto"/>
            <w:vAlign w:val="center"/>
            <w:hideMark/>
          </w:tcPr>
          <w:p w14:paraId="6E055062" w14:textId="77777777" w:rsidR="00C93969" w:rsidRPr="00A64CC0" w:rsidRDefault="00C93969" w:rsidP="00C93969">
            <w:pPr>
              <w:rPr>
                <w:rFonts w:eastAsia="Times New Roman"/>
                <w:sz w:val="18"/>
                <w:szCs w:val="18"/>
              </w:rPr>
            </w:pPr>
            <w:r w:rsidRPr="00A64CC0">
              <w:rPr>
                <w:rFonts w:eastAsia="Times New Roman"/>
                <w:sz w:val="18"/>
                <w:szCs w:val="18"/>
              </w:rPr>
              <w:t>- Acreedores y otras cuentas a pagar</w:t>
            </w:r>
          </w:p>
        </w:tc>
        <w:tc>
          <w:tcPr>
            <w:tcW w:w="371" w:type="pct"/>
            <w:tcBorders>
              <w:top w:val="nil"/>
              <w:left w:val="nil"/>
              <w:bottom w:val="nil"/>
              <w:right w:val="nil"/>
            </w:tcBorders>
            <w:shd w:val="clear" w:color="auto" w:fill="auto"/>
            <w:noWrap/>
            <w:vAlign w:val="center"/>
            <w:hideMark/>
          </w:tcPr>
          <w:p w14:paraId="5CE9A7AD" w14:textId="77777777" w:rsidR="00C93969" w:rsidRPr="00A64CC0" w:rsidRDefault="00C93969" w:rsidP="00C9396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0AD27D3B" w14:textId="77777777" w:rsidR="00C93969" w:rsidRDefault="00C93969" w:rsidP="00C93969">
            <w:pPr>
              <w:jc w:val="right"/>
              <w:rPr>
                <w:sz w:val="18"/>
                <w:szCs w:val="18"/>
              </w:rPr>
            </w:pPr>
            <w:r>
              <w:rPr>
                <w:sz w:val="18"/>
                <w:szCs w:val="18"/>
              </w:rPr>
              <w:t>(1.007.746,85)</w:t>
            </w:r>
          </w:p>
        </w:tc>
        <w:tc>
          <w:tcPr>
            <w:tcW w:w="845" w:type="pct"/>
            <w:tcBorders>
              <w:top w:val="nil"/>
              <w:left w:val="nil"/>
              <w:bottom w:val="nil"/>
              <w:right w:val="nil"/>
            </w:tcBorders>
            <w:shd w:val="clear" w:color="auto" w:fill="auto"/>
            <w:vAlign w:val="center"/>
            <w:hideMark/>
          </w:tcPr>
          <w:p w14:paraId="481AEAB1" w14:textId="77777777" w:rsidR="00C93969" w:rsidRPr="006E00F7" w:rsidRDefault="00C93969" w:rsidP="00C93969">
            <w:pPr>
              <w:jc w:val="right"/>
              <w:rPr>
                <w:rFonts w:eastAsia="Times New Roman"/>
                <w:sz w:val="18"/>
                <w:szCs w:val="18"/>
              </w:rPr>
            </w:pPr>
            <w:r w:rsidRPr="006E00F7">
              <w:rPr>
                <w:rFonts w:eastAsia="Times New Roman"/>
                <w:sz w:val="18"/>
                <w:szCs w:val="18"/>
              </w:rPr>
              <w:t>2.861.663,23</w:t>
            </w:r>
          </w:p>
        </w:tc>
      </w:tr>
      <w:tr w:rsidR="00C93969" w:rsidRPr="00A64CC0" w14:paraId="5DB6D713" w14:textId="77777777" w:rsidTr="00065019">
        <w:trPr>
          <w:trHeight w:val="227"/>
          <w:jc w:val="center"/>
        </w:trPr>
        <w:tc>
          <w:tcPr>
            <w:tcW w:w="2938" w:type="pct"/>
            <w:tcBorders>
              <w:top w:val="nil"/>
              <w:left w:val="nil"/>
              <w:bottom w:val="nil"/>
              <w:right w:val="nil"/>
            </w:tcBorders>
            <w:shd w:val="clear" w:color="auto" w:fill="auto"/>
            <w:vAlign w:val="center"/>
            <w:hideMark/>
          </w:tcPr>
          <w:p w14:paraId="65133343" w14:textId="77777777" w:rsidR="00C93969" w:rsidRPr="00A64CC0" w:rsidRDefault="00C93969" w:rsidP="00C93969">
            <w:pPr>
              <w:rPr>
                <w:rFonts w:eastAsia="Times New Roman"/>
                <w:sz w:val="18"/>
                <w:szCs w:val="18"/>
              </w:rPr>
            </w:pPr>
            <w:r w:rsidRPr="00A64CC0">
              <w:rPr>
                <w:rFonts w:eastAsia="Times New Roman"/>
                <w:sz w:val="18"/>
                <w:szCs w:val="18"/>
              </w:rPr>
              <w:t>- Otros pasivos corrientes</w:t>
            </w:r>
          </w:p>
        </w:tc>
        <w:tc>
          <w:tcPr>
            <w:tcW w:w="371" w:type="pct"/>
            <w:tcBorders>
              <w:top w:val="nil"/>
              <w:left w:val="nil"/>
              <w:bottom w:val="nil"/>
              <w:right w:val="nil"/>
            </w:tcBorders>
            <w:shd w:val="clear" w:color="auto" w:fill="auto"/>
            <w:noWrap/>
            <w:vAlign w:val="center"/>
            <w:hideMark/>
          </w:tcPr>
          <w:p w14:paraId="2CA27E36" w14:textId="77777777" w:rsidR="00C93969" w:rsidRPr="00A64CC0" w:rsidRDefault="00C93969" w:rsidP="00C9396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70D0B488" w14:textId="77777777" w:rsidR="00C93969" w:rsidRDefault="00C93969" w:rsidP="00C93969">
            <w:pPr>
              <w:jc w:val="right"/>
              <w:rPr>
                <w:sz w:val="18"/>
                <w:szCs w:val="18"/>
              </w:rPr>
            </w:pPr>
            <w:r>
              <w:rPr>
                <w:sz w:val="18"/>
                <w:szCs w:val="18"/>
              </w:rPr>
              <w:t>28.542,06</w:t>
            </w:r>
          </w:p>
        </w:tc>
        <w:tc>
          <w:tcPr>
            <w:tcW w:w="845" w:type="pct"/>
            <w:tcBorders>
              <w:top w:val="nil"/>
              <w:left w:val="nil"/>
              <w:bottom w:val="nil"/>
              <w:right w:val="nil"/>
            </w:tcBorders>
            <w:shd w:val="clear" w:color="auto" w:fill="auto"/>
            <w:vAlign w:val="center"/>
            <w:hideMark/>
          </w:tcPr>
          <w:p w14:paraId="11AABA39" w14:textId="77777777" w:rsidR="00C93969" w:rsidRPr="006E00F7" w:rsidRDefault="00C93969" w:rsidP="00C93969">
            <w:pPr>
              <w:jc w:val="right"/>
              <w:rPr>
                <w:rFonts w:eastAsia="Times New Roman"/>
                <w:sz w:val="18"/>
                <w:szCs w:val="18"/>
              </w:rPr>
            </w:pPr>
            <w:r w:rsidRPr="006E00F7">
              <w:rPr>
                <w:rFonts w:eastAsia="Times New Roman"/>
                <w:sz w:val="18"/>
                <w:szCs w:val="18"/>
              </w:rPr>
              <w:t>34.074,81</w:t>
            </w:r>
          </w:p>
        </w:tc>
      </w:tr>
      <w:tr w:rsidR="003849D9" w:rsidRPr="003A4111" w14:paraId="542F3FFC" w14:textId="77777777" w:rsidTr="00065019">
        <w:trPr>
          <w:trHeight w:val="227"/>
          <w:jc w:val="center"/>
        </w:trPr>
        <w:tc>
          <w:tcPr>
            <w:tcW w:w="2938" w:type="pct"/>
            <w:tcBorders>
              <w:top w:val="nil"/>
              <w:left w:val="nil"/>
              <w:bottom w:val="nil"/>
              <w:right w:val="nil"/>
            </w:tcBorders>
            <w:shd w:val="clear" w:color="auto" w:fill="auto"/>
            <w:noWrap/>
            <w:vAlign w:val="center"/>
            <w:hideMark/>
          </w:tcPr>
          <w:p w14:paraId="4A65E0D9" w14:textId="77777777" w:rsidR="003849D9" w:rsidRPr="003A4111" w:rsidRDefault="003849D9" w:rsidP="003849D9">
            <w:pPr>
              <w:rPr>
                <w:rFonts w:eastAsia="Times New Roman"/>
                <w:sz w:val="12"/>
                <w:szCs w:val="12"/>
              </w:rPr>
            </w:pPr>
          </w:p>
        </w:tc>
        <w:tc>
          <w:tcPr>
            <w:tcW w:w="371" w:type="pct"/>
            <w:tcBorders>
              <w:top w:val="nil"/>
              <w:left w:val="nil"/>
              <w:bottom w:val="nil"/>
              <w:right w:val="nil"/>
            </w:tcBorders>
            <w:shd w:val="clear" w:color="auto" w:fill="auto"/>
            <w:noWrap/>
            <w:vAlign w:val="center"/>
            <w:hideMark/>
          </w:tcPr>
          <w:p w14:paraId="416FC2B8" w14:textId="77777777" w:rsidR="003849D9" w:rsidRPr="003A4111" w:rsidRDefault="003849D9" w:rsidP="003849D9">
            <w:pPr>
              <w:jc w:val="center"/>
              <w:rPr>
                <w:rFonts w:eastAsia="Times New Roman"/>
                <w:sz w:val="12"/>
                <w:szCs w:val="12"/>
              </w:rPr>
            </w:pPr>
          </w:p>
        </w:tc>
        <w:tc>
          <w:tcPr>
            <w:tcW w:w="846" w:type="pct"/>
            <w:tcBorders>
              <w:top w:val="nil"/>
              <w:left w:val="nil"/>
              <w:bottom w:val="nil"/>
              <w:right w:val="nil"/>
            </w:tcBorders>
            <w:shd w:val="clear" w:color="auto" w:fill="auto"/>
            <w:noWrap/>
            <w:vAlign w:val="center"/>
            <w:hideMark/>
          </w:tcPr>
          <w:p w14:paraId="778DD72B" w14:textId="77777777" w:rsidR="003849D9" w:rsidRPr="003A4111" w:rsidRDefault="003849D9" w:rsidP="00065019">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14:paraId="17849405" w14:textId="77777777" w:rsidR="003849D9" w:rsidRPr="003A4111" w:rsidRDefault="003849D9" w:rsidP="00065019">
            <w:pPr>
              <w:jc w:val="right"/>
              <w:rPr>
                <w:rFonts w:eastAsia="Times New Roman"/>
                <w:sz w:val="12"/>
                <w:szCs w:val="12"/>
              </w:rPr>
            </w:pPr>
          </w:p>
        </w:tc>
      </w:tr>
      <w:tr w:rsidR="003849D9" w:rsidRPr="00A64CC0" w14:paraId="67FD8AA8" w14:textId="77777777" w:rsidTr="00065019">
        <w:trPr>
          <w:trHeight w:val="227"/>
          <w:jc w:val="center"/>
        </w:trPr>
        <w:tc>
          <w:tcPr>
            <w:tcW w:w="2938" w:type="pct"/>
            <w:tcBorders>
              <w:top w:val="nil"/>
              <w:left w:val="nil"/>
              <w:bottom w:val="nil"/>
              <w:right w:val="nil"/>
            </w:tcBorders>
            <w:shd w:val="clear" w:color="auto" w:fill="auto"/>
            <w:vAlign w:val="center"/>
            <w:hideMark/>
          </w:tcPr>
          <w:p w14:paraId="33B67AEB" w14:textId="77777777" w:rsidR="003849D9" w:rsidRPr="00A64CC0" w:rsidRDefault="003849D9" w:rsidP="003849D9">
            <w:pPr>
              <w:rPr>
                <w:rFonts w:eastAsia="Times New Roman"/>
                <w:b/>
                <w:bCs/>
                <w:sz w:val="18"/>
                <w:szCs w:val="18"/>
              </w:rPr>
            </w:pPr>
            <w:r w:rsidRPr="00A64CC0">
              <w:rPr>
                <w:rFonts w:eastAsia="Times New Roman"/>
                <w:b/>
                <w:bCs/>
                <w:sz w:val="18"/>
                <w:szCs w:val="18"/>
              </w:rPr>
              <w:t>Otros flujos de efectivo de las actividades de explotación</w:t>
            </w:r>
          </w:p>
        </w:tc>
        <w:tc>
          <w:tcPr>
            <w:tcW w:w="371" w:type="pct"/>
            <w:tcBorders>
              <w:top w:val="nil"/>
              <w:left w:val="nil"/>
              <w:bottom w:val="nil"/>
              <w:right w:val="nil"/>
            </w:tcBorders>
            <w:shd w:val="clear" w:color="auto" w:fill="auto"/>
            <w:noWrap/>
            <w:vAlign w:val="center"/>
            <w:hideMark/>
          </w:tcPr>
          <w:p w14:paraId="7A965113" w14:textId="77777777" w:rsidR="003849D9" w:rsidRPr="00A64CC0" w:rsidRDefault="003849D9" w:rsidP="003849D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hideMark/>
          </w:tcPr>
          <w:p w14:paraId="73B13F95" w14:textId="77777777" w:rsidR="003849D9" w:rsidRDefault="003849D9"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151,66</w:t>
            </w:r>
          </w:p>
        </w:tc>
        <w:tc>
          <w:tcPr>
            <w:tcW w:w="845" w:type="pct"/>
            <w:tcBorders>
              <w:top w:val="single" w:sz="4" w:space="0" w:color="auto"/>
              <w:left w:val="nil"/>
              <w:bottom w:val="single" w:sz="4" w:space="0" w:color="auto"/>
              <w:right w:val="nil"/>
            </w:tcBorders>
            <w:shd w:val="clear" w:color="auto" w:fill="auto"/>
            <w:vAlign w:val="center"/>
            <w:hideMark/>
          </w:tcPr>
          <w:p w14:paraId="71E136BB" w14:textId="77777777" w:rsidR="003849D9" w:rsidRPr="00A64CC0" w:rsidRDefault="003849D9" w:rsidP="00065019">
            <w:pPr>
              <w:jc w:val="right"/>
              <w:rPr>
                <w:rFonts w:eastAsia="Times New Roman"/>
                <w:b/>
                <w:bCs/>
                <w:sz w:val="18"/>
                <w:szCs w:val="18"/>
              </w:rPr>
            </w:pPr>
            <w:r w:rsidRPr="00A64CC0">
              <w:rPr>
                <w:rFonts w:eastAsia="Times New Roman"/>
                <w:b/>
                <w:bCs/>
                <w:sz w:val="18"/>
                <w:szCs w:val="18"/>
              </w:rPr>
              <w:t>(472,90)</w:t>
            </w:r>
          </w:p>
        </w:tc>
      </w:tr>
      <w:tr w:rsidR="003849D9" w:rsidRPr="00A64CC0" w14:paraId="39537876" w14:textId="77777777" w:rsidTr="00065019">
        <w:trPr>
          <w:trHeight w:val="227"/>
          <w:jc w:val="center"/>
        </w:trPr>
        <w:tc>
          <w:tcPr>
            <w:tcW w:w="2938" w:type="pct"/>
            <w:tcBorders>
              <w:top w:val="nil"/>
              <w:left w:val="nil"/>
              <w:bottom w:val="nil"/>
              <w:right w:val="nil"/>
            </w:tcBorders>
            <w:shd w:val="clear" w:color="auto" w:fill="auto"/>
            <w:vAlign w:val="center"/>
            <w:hideMark/>
          </w:tcPr>
          <w:p w14:paraId="04BD5070" w14:textId="77777777" w:rsidR="003849D9" w:rsidRPr="00A64CC0" w:rsidRDefault="003849D9" w:rsidP="003849D9">
            <w:pPr>
              <w:rPr>
                <w:rFonts w:eastAsia="Times New Roman"/>
                <w:sz w:val="18"/>
                <w:szCs w:val="18"/>
              </w:rPr>
            </w:pPr>
            <w:r w:rsidRPr="00A64CC0">
              <w:rPr>
                <w:rFonts w:eastAsia="Times New Roman"/>
                <w:sz w:val="18"/>
                <w:szCs w:val="18"/>
              </w:rPr>
              <w:t>- Cobros de intereses</w:t>
            </w:r>
          </w:p>
        </w:tc>
        <w:tc>
          <w:tcPr>
            <w:tcW w:w="371" w:type="pct"/>
            <w:tcBorders>
              <w:top w:val="nil"/>
              <w:left w:val="nil"/>
              <w:bottom w:val="nil"/>
              <w:right w:val="nil"/>
            </w:tcBorders>
            <w:shd w:val="clear" w:color="auto" w:fill="auto"/>
            <w:noWrap/>
            <w:vAlign w:val="center"/>
            <w:hideMark/>
          </w:tcPr>
          <w:p w14:paraId="6DC38066"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0021AD3D" w14:textId="77777777" w:rsidR="003849D9" w:rsidRDefault="003849D9" w:rsidP="00065019">
            <w:pPr>
              <w:jc w:val="right"/>
              <w:rPr>
                <w:sz w:val="18"/>
                <w:szCs w:val="18"/>
              </w:rPr>
            </w:pPr>
            <w:r>
              <w:rPr>
                <w:sz w:val="18"/>
                <w:szCs w:val="18"/>
              </w:rPr>
              <w:t>151,66</w:t>
            </w:r>
          </w:p>
        </w:tc>
        <w:tc>
          <w:tcPr>
            <w:tcW w:w="845" w:type="pct"/>
            <w:tcBorders>
              <w:top w:val="nil"/>
              <w:left w:val="nil"/>
              <w:bottom w:val="nil"/>
              <w:right w:val="nil"/>
            </w:tcBorders>
            <w:shd w:val="clear" w:color="auto" w:fill="auto"/>
            <w:vAlign w:val="center"/>
            <w:hideMark/>
          </w:tcPr>
          <w:p w14:paraId="26FFAB18" w14:textId="77777777" w:rsidR="003849D9" w:rsidRPr="00A64CC0" w:rsidRDefault="003849D9" w:rsidP="00065019">
            <w:pPr>
              <w:jc w:val="right"/>
              <w:rPr>
                <w:rFonts w:eastAsia="Times New Roman"/>
                <w:sz w:val="18"/>
                <w:szCs w:val="18"/>
              </w:rPr>
            </w:pPr>
            <w:r w:rsidRPr="00A64CC0">
              <w:rPr>
                <w:rFonts w:eastAsia="Times New Roman"/>
                <w:sz w:val="18"/>
                <w:szCs w:val="18"/>
              </w:rPr>
              <w:t>478,77</w:t>
            </w:r>
          </w:p>
        </w:tc>
      </w:tr>
      <w:tr w:rsidR="003849D9" w:rsidRPr="00A64CC0" w14:paraId="47A0B395" w14:textId="77777777" w:rsidTr="00065019">
        <w:trPr>
          <w:trHeight w:val="227"/>
          <w:jc w:val="center"/>
        </w:trPr>
        <w:tc>
          <w:tcPr>
            <w:tcW w:w="2938" w:type="pct"/>
            <w:tcBorders>
              <w:top w:val="nil"/>
              <w:left w:val="nil"/>
              <w:bottom w:val="nil"/>
              <w:right w:val="nil"/>
            </w:tcBorders>
            <w:shd w:val="clear" w:color="auto" w:fill="auto"/>
            <w:vAlign w:val="center"/>
            <w:hideMark/>
          </w:tcPr>
          <w:p w14:paraId="52410655" w14:textId="77777777" w:rsidR="003849D9" w:rsidRPr="00A64CC0" w:rsidRDefault="003849D9" w:rsidP="003849D9">
            <w:pPr>
              <w:rPr>
                <w:rFonts w:eastAsia="Times New Roman"/>
                <w:sz w:val="18"/>
                <w:szCs w:val="18"/>
              </w:rPr>
            </w:pPr>
            <w:r w:rsidRPr="00A64CC0">
              <w:rPr>
                <w:rFonts w:eastAsia="Times New Roman"/>
                <w:sz w:val="18"/>
                <w:szCs w:val="18"/>
              </w:rPr>
              <w:t>- Pagos de intereses</w:t>
            </w:r>
          </w:p>
        </w:tc>
        <w:tc>
          <w:tcPr>
            <w:tcW w:w="371" w:type="pct"/>
            <w:tcBorders>
              <w:top w:val="nil"/>
              <w:left w:val="nil"/>
              <w:bottom w:val="nil"/>
              <w:right w:val="nil"/>
            </w:tcBorders>
            <w:shd w:val="clear" w:color="auto" w:fill="auto"/>
            <w:noWrap/>
            <w:vAlign w:val="center"/>
            <w:hideMark/>
          </w:tcPr>
          <w:p w14:paraId="239CBEF3"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4F564279" w14:textId="77777777" w:rsidR="003849D9" w:rsidRPr="00A64CC0" w:rsidRDefault="003849D9" w:rsidP="00065019">
            <w:pPr>
              <w:jc w:val="right"/>
              <w:rPr>
                <w:rFonts w:eastAsia="Times New Roman"/>
                <w:sz w:val="18"/>
                <w:szCs w:val="18"/>
              </w:rPr>
            </w:pPr>
            <w:r>
              <w:rPr>
                <w:rFonts w:eastAsia="Times New Roman"/>
                <w:sz w:val="18"/>
                <w:szCs w:val="18"/>
              </w:rPr>
              <w:t>-</w:t>
            </w:r>
          </w:p>
        </w:tc>
        <w:tc>
          <w:tcPr>
            <w:tcW w:w="845" w:type="pct"/>
            <w:tcBorders>
              <w:top w:val="nil"/>
              <w:left w:val="nil"/>
              <w:bottom w:val="nil"/>
              <w:right w:val="nil"/>
            </w:tcBorders>
            <w:shd w:val="clear" w:color="auto" w:fill="auto"/>
            <w:vAlign w:val="center"/>
            <w:hideMark/>
          </w:tcPr>
          <w:p w14:paraId="3B40FFC3" w14:textId="77777777" w:rsidR="003849D9" w:rsidRPr="00A64CC0" w:rsidRDefault="003849D9" w:rsidP="00065019">
            <w:pPr>
              <w:jc w:val="right"/>
              <w:rPr>
                <w:rFonts w:eastAsia="Times New Roman"/>
                <w:sz w:val="18"/>
                <w:szCs w:val="18"/>
              </w:rPr>
            </w:pPr>
            <w:r w:rsidRPr="00A64CC0">
              <w:rPr>
                <w:rFonts w:eastAsia="Times New Roman"/>
                <w:sz w:val="18"/>
                <w:szCs w:val="18"/>
              </w:rPr>
              <w:t>(951,67)</w:t>
            </w:r>
          </w:p>
        </w:tc>
      </w:tr>
      <w:tr w:rsidR="003849D9" w:rsidRPr="003A4111" w14:paraId="5FEB0799" w14:textId="77777777" w:rsidTr="00065019">
        <w:trPr>
          <w:trHeight w:val="113"/>
          <w:jc w:val="center"/>
        </w:trPr>
        <w:tc>
          <w:tcPr>
            <w:tcW w:w="2938" w:type="pct"/>
            <w:tcBorders>
              <w:top w:val="nil"/>
              <w:left w:val="nil"/>
              <w:bottom w:val="nil"/>
              <w:right w:val="nil"/>
            </w:tcBorders>
            <w:shd w:val="clear" w:color="auto" w:fill="auto"/>
            <w:vAlign w:val="center"/>
            <w:hideMark/>
          </w:tcPr>
          <w:p w14:paraId="7B162980" w14:textId="77777777" w:rsidR="003849D9" w:rsidRPr="003A4111" w:rsidRDefault="003849D9" w:rsidP="003849D9">
            <w:pPr>
              <w:rPr>
                <w:rFonts w:eastAsia="Times New Roman"/>
                <w:sz w:val="12"/>
                <w:szCs w:val="12"/>
              </w:rPr>
            </w:pPr>
          </w:p>
        </w:tc>
        <w:tc>
          <w:tcPr>
            <w:tcW w:w="371" w:type="pct"/>
            <w:tcBorders>
              <w:top w:val="nil"/>
              <w:left w:val="nil"/>
              <w:bottom w:val="nil"/>
              <w:right w:val="nil"/>
            </w:tcBorders>
            <w:shd w:val="clear" w:color="auto" w:fill="auto"/>
            <w:vAlign w:val="center"/>
            <w:hideMark/>
          </w:tcPr>
          <w:p w14:paraId="1C43138E" w14:textId="77777777" w:rsidR="003849D9" w:rsidRPr="003A4111" w:rsidRDefault="003849D9" w:rsidP="003849D9">
            <w:pPr>
              <w:jc w:val="center"/>
              <w:rPr>
                <w:rFonts w:eastAsia="Times New Roman"/>
                <w:sz w:val="12"/>
                <w:szCs w:val="12"/>
              </w:rPr>
            </w:pPr>
          </w:p>
        </w:tc>
        <w:tc>
          <w:tcPr>
            <w:tcW w:w="846" w:type="pct"/>
            <w:tcBorders>
              <w:top w:val="nil"/>
              <w:left w:val="nil"/>
              <w:bottom w:val="nil"/>
              <w:right w:val="nil"/>
            </w:tcBorders>
            <w:shd w:val="clear" w:color="auto" w:fill="auto"/>
            <w:noWrap/>
            <w:vAlign w:val="center"/>
            <w:hideMark/>
          </w:tcPr>
          <w:p w14:paraId="5451F265" w14:textId="77777777" w:rsidR="003849D9" w:rsidRPr="003A4111" w:rsidRDefault="003849D9" w:rsidP="00065019">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14:paraId="66CCF54A" w14:textId="77777777" w:rsidR="003849D9" w:rsidRPr="003A4111" w:rsidRDefault="003849D9" w:rsidP="00065019">
            <w:pPr>
              <w:jc w:val="right"/>
              <w:rPr>
                <w:rFonts w:eastAsia="Times New Roman"/>
                <w:sz w:val="12"/>
                <w:szCs w:val="12"/>
              </w:rPr>
            </w:pPr>
          </w:p>
        </w:tc>
      </w:tr>
      <w:tr w:rsidR="00C93969" w:rsidRPr="00A64CC0" w14:paraId="52F6005C" w14:textId="77777777" w:rsidTr="001A7C10">
        <w:trPr>
          <w:trHeight w:val="227"/>
          <w:jc w:val="center"/>
        </w:trPr>
        <w:tc>
          <w:tcPr>
            <w:tcW w:w="2938" w:type="pct"/>
            <w:tcBorders>
              <w:top w:val="single" w:sz="4" w:space="0" w:color="auto"/>
              <w:left w:val="nil"/>
              <w:bottom w:val="single" w:sz="4" w:space="0" w:color="auto"/>
              <w:right w:val="nil"/>
            </w:tcBorders>
            <w:shd w:val="clear" w:color="auto" w:fill="F2F2F2"/>
            <w:vAlign w:val="center"/>
            <w:hideMark/>
          </w:tcPr>
          <w:p w14:paraId="568F721D" w14:textId="77777777" w:rsidR="00C93969" w:rsidRDefault="00C93969" w:rsidP="00C93969">
            <w:pPr>
              <w:rPr>
                <w:rFonts w:eastAsia="Times New Roman"/>
                <w:b/>
                <w:bCs/>
                <w:sz w:val="18"/>
                <w:szCs w:val="18"/>
              </w:rPr>
            </w:pPr>
            <w:r w:rsidRPr="00A64CC0">
              <w:rPr>
                <w:rFonts w:eastAsia="Times New Roman"/>
                <w:b/>
                <w:bCs/>
                <w:sz w:val="18"/>
                <w:szCs w:val="18"/>
              </w:rPr>
              <w:t>B) FLUJOS</w:t>
            </w:r>
            <w:r>
              <w:rPr>
                <w:rFonts w:eastAsia="Times New Roman"/>
                <w:b/>
                <w:bCs/>
                <w:sz w:val="18"/>
                <w:szCs w:val="18"/>
              </w:rPr>
              <w:t xml:space="preserve"> DE EFECTIVO DE LAS ACTIVIDADES</w:t>
            </w:r>
          </w:p>
          <w:p w14:paraId="5819B433" w14:textId="77777777" w:rsidR="00C93969" w:rsidRPr="00A64CC0" w:rsidRDefault="00C93969" w:rsidP="00C93969">
            <w:pPr>
              <w:rPr>
                <w:rFonts w:eastAsia="Times New Roman"/>
                <w:b/>
                <w:bCs/>
                <w:sz w:val="18"/>
                <w:szCs w:val="18"/>
              </w:rPr>
            </w:pPr>
            <w:r w:rsidRPr="00A64CC0">
              <w:rPr>
                <w:rFonts w:eastAsia="Times New Roman"/>
                <w:b/>
                <w:bCs/>
                <w:sz w:val="18"/>
                <w:szCs w:val="18"/>
              </w:rPr>
              <w:t>DE INVERSIÓN</w:t>
            </w:r>
          </w:p>
        </w:tc>
        <w:tc>
          <w:tcPr>
            <w:tcW w:w="371" w:type="pct"/>
            <w:tcBorders>
              <w:top w:val="single" w:sz="4" w:space="0" w:color="auto"/>
              <w:left w:val="nil"/>
              <w:bottom w:val="single" w:sz="4" w:space="0" w:color="auto"/>
              <w:right w:val="nil"/>
            </w:tcBorders>
            <w:shd w:val="clear" w:color="auto" w:fill="F2F2F2"/>
            <w:vAlign w:val="center"/>
            <w:hideMark/>
          </w:tcPr>
          <w:p w14:paraId="6D22F76B" w14:textId="77777777" w:rsidR="00C93969" w:rsidRPr="00A64CC0" w:rsidRDefault="00C93969" w:rsidP="00C9396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F2F2F2"/>
            <w:vAlign w:val="center"/>
            <w:hideMark/>
          </w:tcPr>
          <w:p w14:paraId="717ABD7A" w14:textId="77777777" w:rsidR="00C93969" w:rsidRDefault="00C93969" w:rsidP="00C9396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(27.771,89)</w:t>
            </w:r>
          </w:p>
        </w:tc>
        <w:tc>
          <w:tcPr>
            <w:tcW w:w="845" w:type="pct"/>
            <w:tcBorders>
              <w:top w:val="single" w:sz="4" w:space="0" w:color="auto"/>
              <w:left w:val="nil"/>
              <w:bottom w:val="single" w:sz="4" w:space="0" w:color="auto"/>
              <w:right w:val="nil"/>
            </w:tcBorders>
            <w:shd w:val="clear" w:color="auto" w:fill="F2F2F2"/>
            <w:vAlign w:val="center"/>
            <w:hideMark/>
          </w:tcPr>
          <w:p w14:paraId="0CC3EA09" w14:textId="77777777" w:rsidR="00C93969" w:rsidRDefault="00C93969" w:rsidP="00C93969">
            <w:pPr>
              <w:jc w:val="right"/>
              <w:rPr>
                <w:b/>
                <w:bCs/>
                <w:sz w:val="18"/>
                <w:szCs w:val="18"/>
              </w:rPr>
            </w:pPr>
            <w:r>
              <w:rPr>
                <w:b/>
                <w:bCs/>
                <w:sz w:val="18"/>
                <w:szCs w:val="18"/>
              </w:rPr>
              <w:t>(26.356,15)</w:t>
            </w:r>
          </w:p>
        </w:tc>
      </w:tr>
      <w:tr w:rsidR="00C93969" w:rsidRPr="003A4111" w14:paraId="161BB1CC" w14:textId="77777777" w:rsidTr="00065019">
        <w:trPr>
          <w:trHeight w:val="113"/>
          <w:jc w:val="center"/>
        </w:trPr>
        <w:tc>
          <w:tcPr>
            <w:tcW w:w="2938" w:type="pct"/>
            <w:tcBorders>
              <w:top w:val="nil"/>
              <w:left w:val="nil"/>
              <w:bottom w:val="nil"/>
              <w:right w:val="nil"/>
            </w:tcBorders>
            <w:shd w:val="clear" w:color="auto" w:fill="auto"/>
            <w:noWrap/>
            <w:vAlign w:val="center"/>
            <w:hideMark/>
          </w:tcPr>
          <w:p w14:paraId="42789FE4" w14:textId="77777777" w:rsidR="00C93969" w:rsidRPr="003A4111" w:rsidRDefault="00C93969" w:rsidP="00C93969">
            <w:pPr>
              <w:rPr>
                <w:rFonts w:eastAsia="Times New Roman"/>
                <w:b/>
                <w:bCs/>
                <w:sz w:val="12"/>
                <w:szCs w:val="12"/>
              </w:rPr>
            </w:pPr>
          </w:p>
        </w:tc>
        <w:tc>
          <w:tcPr>
            <w:tcW w:w="371" w:type="pct"/>
            <w:tcBorders>
              <w:top w:val="nil"/>
              <w:left w:val="nil"/>
              <w:bottom w:val="nil"/>
              <w:right w:val="nil"/>
            </w:tcBorders>
            <w:shd w:val="clear" w:color="auto" w:fill="auto"/>
            <w:noWrap/>
            <w:vAlign w:val="center"/>
            <w:hideMark/>
          </w:tcPr>
          <w:p w14:paraId="289AB8D5" w14:textId="77777777" w:rsidR="00C93969" w:rsidRPr="003A4111" w:rsidRDefault="00C93969" w:rsidP="00C93969">
            <w:pPr>
              <w:jc w:val="center"/>
              <w:rPr>
                <w:rFonts w:eastAsia="Times New Roman"/>
                <w:sz w:val="12"/>
                <w:szCs w:val="12"/>
              </w:rPr>
            </w:pPr>
          </w:p>
        </w:tc>
        <w:tc>
          <w:tcPr>
            <w:tcW w:w="846" w:type="pct"/>
            <w:tcBorders>
              <w:top w:val="nil"/>
              <w:left w:val="nil"/>
              <w:bottom w:val="nil"/>
              <w:right w:val="nil"/>
            </w:tcBorders>
            <w:shd w:val="clear" w:color="auto" w:fill="auto"/>
            <w:noWrap/>
            <w:vAlign w:val="center"/>
            <w:hideMark/>
          </w:tcPr>
          <w:p w14:paraId="52B19666" w14:textId="77777777" w:rsidR="00C93969" w:rsidRPr="003A4111" w:rsidRDefault="00C93969" w:rsidP="00C93969">
            <w:pPr>
              <w:jc w:val="right"/>
              <w:rPr>
                <w:b/>
                <w:bCs/>
                <w:sz w:val="12"/>
                <w:szCs w:val="12"/>
              </w:rPr>
            </w:pPr>
          </w:p>
        </w:tc>
        <w:tc>
          <w:tcPr>
            <w:tcW w:w="845" w:type="pct"/>
            <w:tcBorders>
              <w:top w:val="nil"/>
              <w:left w:val="nil"/>
              <w:bottom w:val="nil"/>
              <w:right w:val="nil"/>
            </w:tcBorders>
            <w:shd w:val="clear" w:color="auto" w:fill="auto"/>
            <w:noWrap/>
            <w:vAlign w:val="center"/>
            <w:hideMark/>
          </w:tcPr>
          <w:p w14:paraId="01E3AACA" w14:textId="77777777" w:rsidR="00C93969" w:rsidRPr="003A4111" w:rsidRDefault="00C93969" w:rsidP="00C93969">
            <w:pPr>
              <w:jc w:val="right"/>
              <w:rPr>
                <w:rFonts w:eastAsia="Times New Roman"/>
                <w:sz w:val="12"/>
                <w:szCs w:val="12"/>
              </w:rPr>
            </w:pPr>
          </w:p>
        </w:tc>
      </w:tr>
      <w:tr w:rsidR="00C93969" w:rsidRPr="00A64CC0" w14:paraId="4BF8113F" w14:textId="77777777" w:rsidTr="00065019">
        <w:trPr>
          <w:trHeight w:val="227"/>
          <w:jc w:val="center"/>
        </w:trPr>
        <w:tc>
          <w:tcPr>
            <w:tcW w:w="2938" w:type="pct"/>
            <w:tcBorders>
              <w:top w:val="nil"/>
              <w:left w:val="nil"/>
              <w:bottom w:val="nil"/>
              <w:right w:val="nil"/>
            </w:tcBorders>
            <w:shd w:val="clear" w:color="auto" w:fill="auto"/>
            <w:vAlign w:val="center"/>
            <w:hideMark/>
          </w:tcPr>
          <w:p w14:paraId="3F808B3F" w14:textId="77777777" w:rsidR="00C93969" w:rsidRPr="00A64CC0" w:rsidRDefault="00C93969" w:rsidP="00C93969">
            <w:pPr>
              <w:rPr>
                <w:rFonts w:eastAsia="Times New Roman"/>
                <w:b/>
                <w:bCs/>
                <w:sz w:val="18"/>
                <w:szCs w:val="18"/>
              </w:rPr>
            </w:pPr>
            <w:r w:rsidRPr="00A64CC0">
              <w:rPr>
                <w:rFonts w:eastAsia="Times New Roman"/>
                <w:b/>
                <w:bCs/>
                <w:sz w:val="18"/>
                <w:szCs w:val="18"/>
              </w:rPr>
              <w:t>Pagos por inversiones:</w:t>
            </w:r>
          </w:p>
        </w:tc>
        <w:tc>
          <w:tcPr>
            <w:tcW w:w="371" w:type="pct"/>
            <w:tcBorders>
              <w:top w:val="nil"/>
              <w:left w:val="nil"/>
              <w:bottom w:val="nil"/>
              <w:right w:val="nil"/>
            </w:tcBorders>
            <w:shd w:val="clear" w:color="auto" w:fill="auto"/>
            <w:noWrap/>
            <w:vAlign w:val="center"/>
            <w:hideMark/>
          </w:tcPr>
          <w:p w14:paraId="416AB9D7" w14:textId="77777777" w:rsidR="00C93969" w:rsidRPr="00A64CC0" w:rsidRDefault="00C93969" w:rsidP="00C9396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hideMark/>
          </w:tcPr>
          <w:p w14:paraId="366851A9" w14:textId="77777777" w:rsidR="00C93969" w:rsidRDefault="00C93969" w:rsidP="00C93969">
            <w:pPr>
              <w:jc w:val="right"/>
              <w:rPr>
                <w:b/>
                <w:bCs/>
                <w:sz w:val="18"/>
                <w:szCs w:val="18"/>
              </w:rPr>
            </w:pPr>
            <w:r>
              <w:rPr>
                <w:b/>
                <w:bCs/>
                <w:sz w:val="18"/>
                <w:szCs w:val="18"/>
              </w:rPr>
              <w:t>(27.771,89)</w:t>
            </w:r>
          </w:p>
        </w:tc>
        <w:tc>
          <w:tcPr>
            <w:tcW w:w="845" w:type="pct"/>
            <w:tcBorders>
              <w:top w:val="single" w:sz="4" w:space="0" w:color="auto"/>
              <w:left w:val="nil"/>
              <w:bottom w:val="single" w:sz="4" w:space="0" w:color="auto"/>
              <w:right w:val="nil"/>
            </w:tcBorders>
            <w:shd w:val="clear" w:color="auto" w:fill="auto"/>
            <w:vAlign w:val="center"/>
            <w:hideMark/>
          </w:tcPr>
          <w:p w14:paraId="5B119117" w14:textId="77777777" w:rsidR="00C93969" w:rsidRPr="00A64CC0" w:rsidRDefault="00C93969" w:rsidP="00C93969">
            <w:pPr>
              <w:jc w:val="right"/>
              <w:rPr>
                <w:rFonts w:eastAsia="Times New Roman"/>
                <w:b/>
                <w:bCs/>
                <w:sz w:val="18"/>
                <w:szCs w:val="18"/>
              </w:rPr>
            </w:pPr>
            <w:r w:rsidRPr="00A64CC0">
              <w:rPr>
                <w:rFonts w:eastAsia="Times New Roman"/>
                <w:b/>
                <w:bCs/>
                <w:sz w:val="18"/>
                <w:szCs w:val="18"/>
              </w:rPr>
              <w:t>(47.027,46)</w:t>
            </w:r>
          </w:p>
        </w:tc>
      </w:tr>
      <w:tr w:rsidR="00C93969" w:rsidRPr="00A64CC0" w14:paraId="27244543" w14:textId="77777777" w:rsidTr="00065019">
        <w:trPr>
          <w:trHeight w:val="227"/>
          <w:jc w:val="center"/>
        </w:trPr>
        <w:tc>
          <w:tcPr>
            <w:tcW w:w="2938" w:type="pct"/>
            <w:tcBorders>
              <w:top w:val="nil"/>
              <w:left w:val="nil"/>
              <w:bottom w:val="nil"/>
              <w:right w:val="nil"/>
            </w:tcBorders>
            <w:shd w:val="clear" w:color="auto" w:fill="auto"/>
            <w:vAlign w:val="center"/>
            <w:hideMark/>
          </w:tcPr>
          <w:p w14:paraId="06BA7B53" w14:textId="77777777" w:rsidR="00C93969" w:rsidRPr="00A64CC0" w:rsidRDefault="00C93969" w:rsidP="00C93969">
            <w:pPr>
              <w:rPr>
                <w:rFonts w:eastAsia="Times New Roman"/>
                <w:sz w:val="18"/>
                <w:szCs w:val="18"/>
              </w:rPr>
            </w:pPr>
            <w:r w:rsidRPr="00A64CC0">
              <w:rPr>
                <w:rFonts w:eastAsia="Times New Roman"/>
                <w:sz w:val="18"/>
                <w:szCs w:val="18"/>
              </w:rPr>
              <w:t>- Inmovilizado intangible</w:t>
            </w:r>
          </w:p>
        </w:tc>
        <w:tc>
          <w:tcPr>
            <w:tcW w:w="371" w:type="pct"/>
            <w:tcBorders>
              <w:top w:val="nil"/>
              <w:left w:val="nil"/>
              <w:bottom w:val="nil"/>
              <w:right w:val="nil"/>
            </w:tcBorders>
            <w:shd w:val="clear" w:color="auto" w:fill="auto"/>
            <w:noWrap/>
            <w:vAlign w:val="center"/>
            <w:hideMark/>
          </w:tcPr>
          <w:p w14:paraId="3B19E609" w14:textId="77777777" w:rsidR="00C93969" w:rsidRPr="00A64CC0" w:rsidRDefault="00C93969" w:rsidP="00C93969">
            <w:pPr>
              <w:jc w:val="center"/>
              <w:rPr>
                <w:rFonts w:eastAsia="Times New Roman"/>
                <w:sz w:val="18"/>
                <w:szCs w:val="18"/>
              </w:rPr>
            </w:pPr>
            <w:r w:rsidRPr="00A64CC0">
              <w:rPr>
                <w:rFonts w:eastAsia="Times New Roman"/>
                <w:sz w:val="18"/>
                <w:szCs w:val="18"/>
              </w:rPr>
              <w:t>5</w:t>
            </w:r>
          </w:p>
        </w:tc>
        <w:tc>
          <w:tcPr>
            <w:tcW w:w="846" w:type="pct"/>
            <w:tcBorders>
              <w:top w:val="nil"/>
              <w:left w:val="nil"/>
              <w:bottom w:val="nil"/>
              <w:right w:val="nil"/>
            </w:tcBorders>
            <w:shd w:val="clear" w:color="auto" w:fill="auto"/>
            <w:vAlign w:val="center"/>
            <w:hideMark/>
          </w:tcPr>
          <w:p w14:paraId="6B9ABAAA" w14:textId="77777777" w:rsidR="00C93969" w:rsidRDefault="00C93969" w:rsidP="00C93969">
            <w:pPr>
              <w:jc w:val="right"/>
              <w:rPr>
                <w:sz w:val="18"/>
                <w:szCs w:val="18"/>
              </w:rPr>
            </w:pPr>
            <w:r>
              <w:rPr>
                <w:sz w:val="18"/>
                <w:szCs w:val="18"/>
              </w:rPr>
              <w:t>(18.235,98)</w:t>
            </w:r>
          </w:p>
        </w:tc>
        <w:tc>
          <w:tcPr>
            <w:tcW w:w="845" w:type="pct"/>
            <w:tcBorders>
              <w:top w:val="nil"/>
              <w:left w:val="nil"/>
              <w:bottom w:val="nil"/>
              <w:right w:val="nil"/>
            </w:tcBorders>
            <w:shd w:val="clear" w:color="auto" w:fill="auto"/>
            <w:vAlign w:val="center"/>
            <w:hideMark/>
          </w:tcPr>
          <w:p w14:paraId="29F7EBF8" w14:textId="77777777" w:rsidR="00C93969" w:rsidRPr="00A64CC0" w:rsidRDefault="00C93969" w:rsidP="00C93969">
            <w:pPr>
              <w:jc w:val="right"/>
              <w:rPr>
                <w:rFonts w:eastAsia="Times New Roman"/>
                <w:sz w:val="18"/>
                <w:szCs w:val="18"/>
              </w:rPr>
            </w:pPr>
            <w:r w:rsidRPr="00A64CC0">
              <w:rPr>
                <w:rFonts w:eastAsia="Times New Roman"/>
                <w:sz w:val="18"/>
                <w:szCs w:val="18"/>
              </w:rPr>
              <w:t>(7.969,36)</w:t>
            </w:r>
          </w:p>
        </w:tc>
      </w:tr>
      <w:tr w:rsidR="00C93969" w:rsidRPr="00A64CC0" w14:paraId="41F59151" w14:textId="77777777" w:rsidTr="00065019">
        <w:trPr>
          <w:trHeight w:val="227"/>
          <w:jc w:val="center"/>
        </w:trPr>
        <w:tc>
          <w:tcPr>
            <w:tcW w:w="2938" w:type="pct"/>
            <w:tcBorders>
              <w:top w:val="nil"/>
              <w:left w:val="nil"/>
              <w:bottom w:val="nil"/>
              <w:right w:val="nil"/>
            </w:tcBorders>
            <w:shd w:val="clear" w:color="auto" w:fill="auto"/>
            <w:vAlign w:val="center"/>
            <w:hideMark/>
          </w:tcPr>
          <w:p w14:paraId="3581EFB6" w14:textId="77777777" w:rsidR="00C93969" w:rsidRPr="00A64CC0" w:rsidRDefault="00C93969" w:rsidP="00C93969">
            <w:pPr>
              <w:rPr>
                <w:rFonts w:eastAsia="Times New Roman"/>
                <w:sz w:val="18"/>
                <w:szCs w:val="18"/>
              </w:rPr>
            </w:pPr>
            <w:r w:rsidRPr="00A64CC0">
              <w:rPr>
                <w:rFonts w:eastAsia="Times New Roman"/>
                <w:sz w:val="18"/>
                <w:szCs w:val="18"/>
              </w:rPr>
              <w:t>- Inmovilizado material</w:t>
            </w:r>
          </w:p>
        </w:tc>
        <w:tc>
          <w:tcPr>
            <w:tcW w:w="371" w:type="pct"/>
            <w:tcBorders>
              <w:top w:val="nil"/>
              <w:left w:val="nil"/>
              <w:bottom w:val="nil"/>
              <w:right w:val="nil"/>
            </w:tcBorders>
            <w:shd w:val="clear" w:color="auto" w:fill="auto"/>
            <w:noWrap/>
            <w:vAlign w:val="center"/>
            <w:hideMark/>
          </w:tcPr>
          <w:p w14:paraId="54D5E0D3" w14:textId="77777777" w:rsidR="00C93969" w:rsidRPr="00A64CC0" w:rsidRDefault="00C93969" w:rsidP="00C93969">
            <w:pPr>
              <w:jc w:val="center"/>
              <w:rPr>
                <w:rFonts w:eastAsia="Times New Roman"/>
                <w:sz w:val="18"/>
                <w:szCs w:val="18"/>
              </w:rPr>
            </w:pPr>
            <w:r w:rsidRPr="00A64CC0">
              <w:rPr>
                <w:rFonts w:eastAsia="Times New Roman"/>
                <w:sz w:val="18"/>
                <w:szCs w:val="18"/>
              </w:rPr>
              <w:t>6</w:t>
            </w:r>
          </w:p>
        </w:tc>
        <w:tc>
          <w:tcPr>
            <w:tcW w:w="846" w:type="pct"/>
            <w:tcBorders>
              <w:top w:val="nil"/>
              <w:left w:val="nil"/>
              <w:bottom w:val="nil"/>
              <w:right w:val="nil"/>
            </w:tcBorders>
            <w:shd w:val="clear" w:color="auto" w:fill="auto"/>
            <w:vAlign w:val="center"/>
            <w:hideMark/>
          </w:tcPr>
          <w:p w14:paraId="2C1ED1F9" w14:textId="77777777" w:rsidR="00C93969" w:rsidRDefault="00C93969" w:rsidP="00C93969">
            <w:pPr>
              <w:jc w:val="right"/>
              <w:rPr>
                <w:sz w:val="18"/>
                <w:szCs w:val="18"/>
              </w:rPr>
            </w:pPr>
            <w:r>
              <w:rPr>
                <w:sz w:val="18"/>
                <w:szCs w:val="18"/>
              </w:rPr>
              <w:t>(9.535,91)</w:t>
            </w:r>
          </w:p>
        </w:tc>
        <w:tc>
          <w:tcPr>
            <w:tcW w:w="845" w:type="pct"/>
            <w:tcBorders>
              <w:top w:val="nil"/>
              <w:left w:val="nil"/>
              <w:bottom w:val="nil"/>
              <w:right w:val="nil"/>
            </w:tcBorders>
            <w:shd w:val="clear" w:color="auto" w:fill="auto"/>
            <w:vAlign w:val="center"/>
            <w:hideMark/>
          </w:tcPr>
          <w:p w14:paraId="356A16B3" w14:textId="77777777" w:rsidR="00C93969" w:rsidRPr="00A64CC0" w:rsidRDefault="00C93969" w:rsidP="00C93969">
            <w:pPr>
              <w:jc w:val="right"/>
              <w:rPr>
                <w:rFonts w:eastAsia="Times New Roman"/>
                <w:sz w:val="18"/>
                <w:szCs w:val="18"/>
              </w:rPr>
            </w:pPr>
            <w:r w:rsidRPr="00A64CC0">
              <w:rPr>
                <w:rFonts w:eastAsia="Times New Roman"/>
                <w:sz w:val="18"/>
                <w:szCs w:val="18"/>
              </w:rPr>
              <w:t>(39.058,10)</w:t>
            </w:r>
          </w:p>
        </w:tc>
      </w:tr>
      <w:tr w:rsidR="003849D9" w:rsidRPr="00A64CC0" w14:paraId="67F5ED4D" w14:textId="77777777" w:rsidTr="00065019">
        <w:trPr>
          <w:trHeight w:val="227"/>
          <w:jc w:val="center"/>
        </w:trPr>
        <w:tc>
          <w:tcPr>
            <w:tcW w:w="2938" w:type="pct"/>
            <w:tcBorders>
              <w:top w:val="nil"/>
              <w:left w:val="nil"/>
              <w:bottom w:val="nil"/>
              <w:right w:val="nil"/>
            </w:tcBorders>
            <w:shd w:val="clear" w:color="auto" w:fill="auto"/>
            <w:vAlign w:val="center"/>
            <w:hideMark/>
          </w:tcPr>
          <w:p w14:paraId="04D4A46D" w14:textId="77777777" w:rsidR="003849D9" w:rsidRPr="00A64CC0" w:rsidRDefault="003849D9" w:rsidP="003849D9">
            <w:pPr>
              <w:rPr>
                <w:rFonts w:eastAsia="Times New Roman"/>
                <w:b/>
                <w:sz w:val="18"/>
                <w:szCs w:val="18"/>
              </w:rPr>
            </w:pPr>
            <w:r w:rsidRPr="00A64CC0">
              <w:rPr>
                <w:rFonts w:eastAsia="Times New Roman"/>
                <w:b/>
                <w:sz w:val="18"/>
                <w:szCs w:val="18"/>
              </w:rPr>
              <w:t>Cobros por desinversiones:</w:t>
            </w:r>
          </w:p>
        </w:tc>
        <w:tc>
          <w:tcPr>
            <w:tcW w:w="371" w:type="pct"/>
            <w:tcBorders>
              <w:top w:val="nil"/>
              <w:left w:val="nil"/>
              <w:bottom w:val="nil"/>
              <w:right w:val="nil"/>
            </w:tcBorders>
            <w:shd w:val="clear" w:color="auto" w:fill="auto"/>
            <w:noWrap/>
            <w:vAlign w:val="center"/>
            <w:hideMark/>
          </w:tcPr>
          <w:p w14:paraId="6CB48E76" w14:textId="77777777" w:rsidR="003849D9" w:rsidRPr="00A64CC0" w:rsidRDefault="003849D9" w:rsidP="003849D9">
            <w:pPr>
              <w:jc w:val="center"/>
              <w:rPr>
                <w:rFonts w:eastAsia="Times New Roman"/>
                <w:sz w:val="18"/>
                <w:szCs w:val="18"/>
              </w:rPr>
            </w:pPr>
          </w:p>
        </w:tc>
        <w:tc>
          <w:tcPr>
            <w:tcW w:w="846" w:type="pct"/>
            <w:tcBorders>
              <w:top w:val="single" w:sz="4" w:space="0" w:color="auto"/>
              <w:left w:val="nil"/>
              <w:bottom w:val="single" w:sz="4" w:space="0" w:color="auto"/>
              <w:right w:val="nil"/>
            </w:tcBorders>
            <w:shd w:val="clear" w:color="auto" w:fill="auto"/>
            <w:vAlign w:val="center"/>
            <w:hideMark/>
          </w:tcPr>
          <w:p w14:paraId="65CA2CCA" w14:textId="77777777" w:rsidR="003849D9" w:rsidRPr="00A64CC0" w:rsidRDefault="003849D9" w:rsidP="00065019">
            <w:pPr>
              <w:jc w:val="right"/>
              <w:rPr>
                <w:rFonts w:eastAsia="Times New Roman"/>
                <w:b/>
                <w:bCs/>
                <w:sz w:val="18"/>
                <w:szCs w:val="18"/>
              </w:rPr>
            </w:pPr>
            <w:r>
              <w:rPr>
                <w:rFonts w:eastAsia="Times New Roman"/>
                <w:b/>
                <w:bCs/>
                <w:sz w:val="18"/>
                <w:szCs w:val="18"/>
              </w:rPr>
              <w:t>-</w:t>
            </w:r>
          </w:p>
        </w:tc>
        <w:tc>
          <w:tcPr>
            <w:tcW w:w="845" w:type="pct"/>
            <w:tcBorders>
              <w:top w:val="single" w:sz="4" w:space="0" w:color="auto"/>
              <w:left w:val="nil"/>
              <w:bottom w:val="single" w:sz="4" w:space="0" w:color="auto"/>
              <w:right w:val="nil"/>
            </w:tcBorders>
            <w:shd w:val="clear" w:color="auto" w:fill="auto"/>
            <w:vAlign w:val="center"/>
            <w:hideMark/>
          </w:tcPr>
          <w:p w14:paraId="18253F31" w14:textId="77777777" w:rsidR="003849D9" w:rsidRPr="00A64CC0" w:rsidRDefault="003849D9" w:rsidP="00065019">
            <w:pPr>
              <w:jc w:val="right"/>
              <w:rPr>
                <w:rFonts w:eastAsia="Times New Roman"/>
                <w:b/>
                <w:bCs/>
                <w:sz w:val="18"/>
                <w:szCs w:val="18"/>
              </w:rPr>
            </w:pPr>
            <w:r w:rsidRPr="00A64CC0">
              <w:rPr>
                <w:rFonts w:eastAsia="Times New Roman"/>
                <w:b/>
                <w:bCs/>
                <w:sz w:val="18"/>
                <w:szCs w:val="18"/>
              </w:rPr>
              <w:t>20.671,31</w:t>
            </w:r>
          </w:p>
        </w:tc>
      </w:tr>
      <w:tr w:rsidR="003849D9" w:rsidRPr="00A64CC0" w14:paraId="05164AF5" w14:textId="77777777" w:rsidTr="00065019">
        <w:trPr>
          <w:trHeight w:val="227"/>
          <w:jc w:val="center"/>
        </w:trPr>
        <w:tc>
          <w:tcPr>
            <w:tcW w:w="2938" w:type="pct"/>
            <w:tcBorders>
              <w:top w:val="nil"/>
              <w:left w:val="nil"/>
              <w:bottom w:val="nil"/>
              <w:right w:val="nil"/>
            </w:tcBorders>
            <w:shd w:val="clear" w:color="auto" w:fill="auto"/>
            <w:vAlign w:val="center"/>
            <w:hideMark/>
          </w:tcPr>
          <w:p w14:paraId="609D8D25" w14:textId="77777777" w:rsidR="003849D9" w:rsidRPr="00A64CC0" w:rsidRDefault="003849D9" w:rsidP="003849D9">
            <w:pPr>
              <w:rPr>
                <w:rFonts w:eastAsia="Times New Roman"/>
                <w:sz w:val="18"/>
                <w:szCs w:val="18"/>
              </w:rPr>
            </w:pPr>
            <w:r w:rsidRPr="00A64CC0">
              <w:rPr>
                <w:rFonts w:eastAsia="Times New Roman"/>
                <w:sz w:val="18"/>
                <w:szCs w:val="18"/>
              </w:rPr>
              <w:t>- Otros activos financieros</w:t>
            </w:r>
          </w:p>
        </w:tc>
        <w:tc>
          <w:tcPr>
            <w:tcW w:w="371" w:type="pct"/>
            <w:tcBorders>
              <w:top w:val="nil"/>
              <w:left w:val="nil"/>
              <w:bottom w:val="nil"/>
              <w:right w:val="nil"/>
            </w:tcBorders>
            <w:shd w:val="clear" w:color="auto" w:fill="auto"/>
            <w:noWrap/>
            <w:vAlign w:val="center"/>
            <w:hideMark/>
          </w:tcPr>
          <w:p w14:paraId="173CAD0B"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0DC7485B" w14:textId="77777777" w:rsidR="003849D9" w:rsidRPr="00A64CC0" w:rsidRDefault="003849D9" w:rsidP="00065019">
            <w:pPr>
              <w:jc w:val="right"/>
              <w:rPr>
                <w:rFonts w:eastAsia="Times New Roman"/>
                <w:sz w:val="18"/>
                <w:szCs w:val="18"/>
              </w:rPr>
            </w:pPr>
            <w:r>
              <w:rPr>
                <w:rFonts w:eastAsia="Times New Roman"/>
                <w:sz w:val="18"/>
                <w:szCs w:val="18"/>
              </w:rPr>
              <w:t>-</w:t>
            </w:r>
          </w:p>
        </w:tc>
        <w:tc>
          <w:tcPr>
            <w:tcW w:w="845" w:type="pct"/>
            <w:tcBorders>
              <w:top w:val="nil"/>
              <w:left w:val="nil"/>
              <w:bottom w:val="nil"/>
              <w:right w:val="nil"/>
            </w:tcBorders>
            <w:shd w:val="clear" w:color="auto" w:fill="auto"/>
            <w:vAlign w:val="center"/>
            <w:hideMark/>
          </w:tcPr>
          <w:p w14:paraId="312F77DE" w14:textId="77777777" w:rsidR="003849D9" w:rsidRPr="00A64CC0" w:rsidRDefault="003849D9" w:rsidP="00065019">
            <w:pPr>
              <w:jc w:val="right"/>
              <w:rPr>
                <w:rFonts w:eastAsia="Times New Roman"/>
                <w:sz w:val="18"/>
                <w:szCs w:val="18"/>
              </w:rPr>
            </w:pPr>
            <w:r w:rsidRPr="00A64CC0">
              <w:rPr>
                <w:rFonts w:eastAsia="Times New Roman"/>
                <w:sz w:val="18"/>
                <w:szCs w:val="18"/>
              </w:rPr>
              <w:t>20.671,31</w:t>
            </w:r>
          </w:p>
        </w:tc>
      </w:tr>
      <w:tr w:rsidR="003849D9" w:rsidRPr="003A4111" w14:paraId="2F41A59F" w14:textId="77777777" w:rsidTr="00065019">
        <w:trPr>
          <w:trHeight w:val="113"/>
          <w:jc w:val="center"/>
        </w:trPr>
        <w:tc>
          <w:tcPr>
            <w:tcW w:w="2938" w:type="pct"/>
            <w:tcBorders>
              <w:top w:val="nil"/>
              <w:left w:val="nil"/>
              <w:bottom w:val="nil"/>
              <w:right w:val="nil"/>
            </w:tcBorders>
            <w:shd w:val="clear" w:color="auto" w:fill="auto"/>
            <w:noWrap/>
            <w:vAlign w:val="center"/>
            <w:hideMark/>
          </w:tcPr>
          <w:p w14:paraId="43463B2C" w14:textId="77777777" w:rsidR="003849D9" w:rsidRPr="003A4111" w:rsidRDefault="003849D9" w:rsidP="003849D9">
            <w:pPr>
              <w:rPr>
                <w:rFonts w:eastAsia="Times New Roman"/>
                <w:sz w:val="12"/>
                <w:szCs w:val="12"/>
              </w:rPr>
            </w:pPr>
          </w:p>
        </w:tc>
        <w:tc>
          <w:tcPr>
            <w:tcW w:w="371" w:type="pct"/>
            <w:tcBorders>
              <w:top w:val="nil"/>
              <w:left w:val="nil"/>
              <w:bottom w:val="nil"/>
              <w:right w:val="nil"/>
            </w:tcBorders>
            <w:shd w:val="clear" w:color="auto" w:fill="auto"/>
            <w:noWrap/>
            <w:vAlign w:val="center"/>
            <w:hideMark/>
          </w:tcPr>
          <w:p w14:paraId="7858DA3A" w14:textId="77777777" w:rsidR="003849D9" w:rsidRPr="003A4111" w:rsidRDefault="003849D9" w:rsidP="003849D9">
            <w:pPr>
              <w:jc w:val="center"/>
              <w:rPr>
                <w:rFonts w:eastAsia="Times New Roman"/>
                <w:sz w:val="12"/>
                <w:szCs w:val="12"/>
              </w:rPr>
            </w:pPr>
          </w:p>
        </w:tc>
        <w:tc>
          <w:tcPr>
            <w:tcW w:w="846" w:type="pct"/>
            <w:tcBorders>
              <w:top w:val="nil"/>
              <w:left w:val="nil"/>
              <w:bottom w:val="nil"/>
              <w:right w:val="nil"/>
            </w:tcBorders>
            <w:shd w:val="clear" w:color="auto" w:fill="auto"/>
            <w:noWrap/>
            <w:vAlign w:val="center"/>
            <w:hideMark/>
          </w:tcPr>
          <w:p w14:paraId="03B8DBB5" w14:textId="77777777" w:rsidR="003849D9" w:rsidRPr="003A4111" w:rsidRDefault="003849D9" w:rsidP="00065019">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14:paraId="65D17350" w14:textId="77777777" w:rsidR="003849D9" w:rsidRPr="003A4111" w:rsidRDefault="003849D9" w:rsidP="00065019">
            <w:pPr>
              <w:jc w:val="right"/>
              <w:rPr>
                <w:rFonts w:eastAsia="Times New Roman"/>
                <w:sz w:val="12"/>
                <w:szCs w:val="12"/>
              </w:rPr>
            </w:pPr>
          </w:p>
        </w:tc>
      </w:tr>
      <w:tr w:rsidR="003849D9" w:rsidRPr="00A64CC0" w14:paraId="3BE373B7" w14:textId="77777777" w:rsidTr="001A7C10">
        <w:trPr>
          <w:trHeight w:val="227"/>
          <w:jc w:val="center"/>
        </w:trPr>
        <w:tc>
          <w:tcPr>
            <w:tcW w:w="2938" w:type="pct"/>
            <w:tcBorders>
              <w:top w:val="single" w:sz="4" w:space="0" w:color="auto"/>
              <w:left w:val="nil"/>
              <w:bottom w:val="single" w:sz="4" w:space="0" w:color="auto"/>
              <w:right w:val="nil"/>
            </w:tcBorders>
            <w:shd w:val="clear" w:color="auto" w:fill="F2F2F2"/>
            <w:vAlign w:val="center"/>
            <w:hideMark/>
          </w:tcPr>
          <w:p w14:paraId="047B8B46" w14:textId="77777777" w:rsidR="003849D9" w:rsidRDefault="003849D9" w:rsidP="003849D9">
            <w:pPr>
              <w:rPr>
                <w:rFonts w:eastAsia="Times New Roman"/>
                <w:b/>
                <w:bCs/>
                <w:sz w:val="18"/>
                <w:szCs w:val="18"/>
              </w:rPr>
            </w:pPr>
            <w:r w:rsidRPr="00A64CC0">
              <w:rPr>
                <w:rFonts w:eastAsia="Times New Roman"/>
                <w:b/>
                <w:bCs/>
                <w:sz w:val="18"/>
                <w:szCs w:val="18"/>
              </w:rPr>
              <w:t>C) FLUJOS</w:t>
            </w:r>
            <w:r>
              <w:rPr>
                <w:rFonts w:eastAsia="Times New Roman"/>
                <w:b/>
                <w:bCs/>
                <w:sz w:val="18"/>
                <w:szCs w:val="18"/>
              </w:rPr>
              <w:t xml:space="preserve"> DE EFECTIVO DE LAS ACTIVIDADES</w:t>
            </w:r>
          </w:p>
          <w:p w14:paraId="129AACFC" w14:textId="77777777" w:rsidR="003849D9" w:rsidRPr="00A64CC0" w:rsidRDefault="003849D9" w:rsidP="003849D9">
            <w:pPr>
              <w:rPr>
                <w:rFonts w:eastAsia="Times New Roman"/>
                <w:b/>
                <w:bCs/>
                <w:sz w:val="18"/>
                <w:szCs w:val="18"/>
              </w:rPr>
            </w:pPr>
            <w:r w:rsidRPr="00A64CC0">
              <w:rPr>
                <w:rFonts w:eastAsia="Times New Roman"/>
                <w:b/>
                <w:bCs/>
                <w:sz w:val="18"/>
                <w:szCs w:val="18"/>
              </w:rPr>
              <w:t>DE FINANCIACIÓN</w:t>
            </w:r>
          </w:p>
        </w:tc>
        <w:tc>
          <w:tcPr>
            <w:tcW w:w="371" w:type="pct"/>
            <w:tcBorders>
              <w:top w:val="single" w:sz="4" w:space="0" w:color="auto"/>
              <w:left w:val="nil"/>
              <w:bottom w:val="single" w:sz="4" w:space="0" w:color="auto"/>
              <w:right w:val="nil"/>
            </w:tcBorders>
            <w:shd w:val="clear" w:color="auto" w:fill="F2F2F2"/>
            <w:vAlign w:val="center"/>
            <w:hideMark/>
          </w:tcPr>
          <w:p w14:paraId="52EB0DFF" w14:textId="77777777" w:rsidR="003849D9" w:rsidRPr="00A64CC0" w:rsidRDefault="003849D9" w:rsidP="003849D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F2F2F2"/>
            <w:vAlign w:val="center"/>
            <w:hideMark/>
          </w:tcPr>
          <w:p w14:paraId="1E84D04C" w14:textId="77777777" w:rsidR="003849D9" w:rsidRDefault="003849D9"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2.150.368,23</w:t>
            </w:r>
          </w:p>
        </w:tc>
        <w:tc>
          <w:tcPr>
            <w:tcW w:w="845" w:type="pct"/>
            <w:tcBorders>
              <w:top w:val="single" w:sz="4" w:space="0" w:color="auto"/>
              <w:left w:val="nil"/>
              <w:bottom w:val="single" w:sz="4" w:space="0" w:color="auto"/>
              <w:right w:val="nil"/>
            </w:tcBorders>
            <w:shd w:val="clear" w:color="auto" w:fill="F2F2F2"/>
            <w:vAlign w:val="center"/>
            <w:hideMark/>
          </w:tcPr>
          <w:p w14:paraId="6837B339" w14:textId="77777777" w:rsidR="003849D9" w:rsidRPr="006E00F7" w:rsidRDefault="003849D9" w:rsidP="00065019">
            <w:pPr>
              <w:jc w:val="right"/>
              <w:rPr>
                <w:rFonts w:eastAsia="Times New Roman"/>
                <w:b/>
                <w:bCs/>
                <w:sz w:val="18"/>
                <w:szCs w:val="18"/>
              </w:rPr>
            </w:pPr>
            <w:r w:rsidRPr="006E00F7">
              <w:rPr>
                <w:rFonts w:eastAsia="Times New Roman"/>
                <w:b/>
                <w:bCs/>
                <w:sz w:val="18"/>
                <w:szCs w:val="18"/>
              </w:rPr>
              <w:t>2.155.701,23</w:t>
            </w:r>
          </w:p>
        </w:tc>
      </w:tr>
      <w:tr w:rsidR="003849D9" w:rsidRPr="00A64CC0" w14:paraId="4A93D26A" w14:textId="77777777" w:rsidTr="00065019">
        <w:trPr>
          <w:trHeight w:val="227"/>
          <w:jc w:val="center"/>
        </w:trPr>
        <w:tc>
          <w:tcPr>
            <w:tcW w:w="2938" w:type="pct"/>
            <w:tcBorders>
              <w:top w:val="nil"/>
              <w:left w:val="nil"/>
              <w:bottom w:val="nil"/>
              <w:right w:val="nil"/>
            </w:tcBorders>
            <w:shd w:val="clear" w:color="auto" w:fill="auto"/>
            <w:vAlign w:val="center"/>
            <w:hideMark/>
          </w:tcPr>
          <w:p w14:paraId="1FDAFD70" w14:textId="77777777" w:rsidR="003849D9" w:rsidRPr="00A64CC0" w:rsidRDefault="003849D9" w:rsidP="003849D9">
            <w:pPr>
              <w:rPr>
                <w:rFonts w:eastAsia="Times New Roman"/>
                <w:b/>
                <w:bCs/>
                <w:sz w:val="18"/>
                <w:szCs w:val="18"/>
              </w:rPr>
            </w:pPr>
            <w:r w:rsidRPr="00A64CC0">
              <w:rPr>
                <w:rFonts w:eastAsia="Times New Roman"/>
                <w:b/>
                <w:bCs/>
                <w:sz w:val="18"/>
                <w:szCs w:val="18"/>
              </w:rPr>
              <w:t>Cobros y pagos por instrumentos de patrimonio:</w:t>
            </w:r>
          </w:p>
        </w:tc>
        <w:tc>
          <w:tcPr>
            <w:tcW w:w="371" w:type="pct"/>
            <w:tcBorders>
              <w:top w:val="nil"/>
              <w:left w:val="nil"/>
              <w:bottom w:val="nil"/>
              <w:right w:val="nil"/>
            </w:tcBorders>
            <w:shd w:val="clear" w:color="auto" w:fill="auto"/>
            <w:noWrap/>
            <w:vAlign w:val="center"/>
            <w:hideMark/>
          </w:tcPr>
          <w:p w14:paraId="2F396FE1" w14:textId="77777777" w:rsidR="003849D9" w:rsidRPr="00A64CC0" w:rsidRDefault="003849D9" w:rsidP="003849D9">
            <w:pPr>
              <w:jc w:val="center"/>
              <w:rPr>
                <w:rFonts w:eastAsia="Times New Roman"/>
                <w:b/>
                <w:bCs/>
                <w:sz w:val="18"/>
                <w:szCs w:val="18"/>
              </w:rPr>
            </w:pPr>
          </w:p>
        </w:tc>
        <w:tc>
          <w:tcPr>
            <w:tcW w:w="846" w:type="pct"/>
            <w:tcBorders>
              <w:top w:val="nil"/>
              <w:left w:val="nil"/>
              <w:bottom w:val="single" w:sz="4" w:space="0" w:color="auto"/>
              <w:right w:val="nil"/>
            </w:tcBorders>
            <w:shd w:val="clear" w:color="auto" w:fill="auto"/>
            <w:vAlign w:val="center"/>
            <w:hideMark/>
          </w:tcPr>
          <w:p w14:paraId="4985DB70" w14:textId="77777777" w:rsidR="003849D9" w:rsidRDefault="003849D9" w:rsidP="00065019">
            <w:pPr>
              <w:jc w:val="right"/>
              <w:rPr>
                <w:b/>
                <w:bCs/>
                <w:sz w:val="18"/>
                <w:szCs w:val="18"/>
              </w:rPr>
            </w:pPr>
            <w:r>
              <w:rPr>
                <w:b/>
                <w:bCs/>
                <w:sz w:val="18"/>
                <w:szCs w:val="18"/>
              </w:rPr>
              <w:t>2.165.867,00</w:t>
            </w:r>
          </w:p>
        </w:tc>
        <w:tc>
          <w:tcPr>
            <w:tcW w:w="845" w:type="pct"/>
            <w:tcBorders>
              <w:top w:val="nil"/>
              <w:left w:val="nil"/>
              <w:bottom w:val="single" w:sz="4" w:space="0" w:color="auto"/>
              <w:right w:val="nil"/>
            </w:tcBorders>
            <w:shd w:val="clear" w:color="auto" w:fill="auto"/>
            <w:vAlign w:val="center"/>
            <w:hideMark/>
          </w:tcPr>
          <w:p w14:paraId="2F402337" w14:textId="77777777" w:rsidR="003849D9" w:rsidRPr="006E00F7" w:rsidRDefault="003849D9" w:rsidP="00065019">
            <w:pPr>
              <w:jc w:val="right"/>
              <w:rPr>
                <w:rFonts w:eastAsia="Times New Roman"/>
                <w:b/>
                <w:bCs/>
                <w:sz w:val="18"/>
                <w:szCs w:val="18"/>
              </w:rPr>
            </w:pPr>
            <w:r w:rsidRPr="006E00F7">
              <w:rPr>
                <w:rFonts w:eastAsia="Times New Roman"/>
                <w:b/>
                <w:bCs/>
                <w:sz w:val="18"/>
                <w:szCs w:val="18"/>
              </w:rPr>
              <w:t>2.165.867,00</w:t>
            </w:r>
          </w:p>
        </w:tc>
      </w:tr>
      <w:tr w:rsidR="003849D9" w:rsidRPr="00A64CC0" w14:paraId="6BFD30ED" w14:textId="77777777" w:rsidTr="00065019">
        <w:trPr>
          <w:trHeight w:val="227"/>
          <w:jc w:val="center"/>
        </w:trPr>
        <w:tc>
          <w:tcPr>
            <w:tcW w:w="2938" w:type="pct"/>
            <w:tcBorders>
              <w:top w:val="nil"/>
              <w:left w:val="nil"/>
              <w:bottom w:val="nil"/>
              <w:right w:val="nil"/>
            </w:tcBorders>
            <w:shd w:val="clear" w:color="auto" w:fill="auto"/>
            <w:vAlign w:val="center"/>
            <w:hideMark/>
          </w:tcPr>
          <w:p w14:paraId="23FC19C1" w14:textId="77777777" w:rsidR="003849D9" w:rsidRPr="00A64CC0" w:rsidRDefault="003849D9" w:rsidP="003849D9">
            <w:pPr>
              <w:rPr>
                <w:rFonts w:eastAsia="Times New Roman"/>
                <w:sz w:val="18"/>
                <w:szCs w:val="18"/>
              </w:rPr>
            </w:pPr>
            <w:r w:rsidRPr="00A64CC0">
              <w:rPr>
                <w:rFonts w:eastAsia="Times New Roman"/>
                <w:sz w:val="18"/>
                <w:szCs w:val="18"/>
              </w:rPr>
              <w:t>- Subvenciones, donaciones y legados recibidos</w:t>
            </w:r>
          </w:p>
        </w:tc>
        <w:tc>
          <w:tcPr>
            <w:tcW w:w="371" w:type="pct"/>
            <w:tcBorders>
              <w:top w:val="nil"/>
              <w:left w:val="nil"/>
              <w:bottom w:val="nil"/>
              <w:right w:val="nil"/>
            </w:tcBorders>
            <w:shd w:val="clear" w:color="auto" w:fill="auto"/>
            <w:noWrap/>
            <w:vAlign w:val="center"/>
            <w:hideMark/>
          </w:tcPr>
          <w:p w14:paraId="1974D483" w14:textId="77777777" w:rsidR="003849D9" w:rsidRPr="00A64CC0" w:rsidRDefault="003849D9" w:rsidP="003849D9">
            <w:pPr>
              <w:jc w:val="center"/>
              <w:rPr>
                <w:rFonts w:eastAsia="Times New Roman"/>
                <w:sz w:val="18"/>
                <w:szCs w:val="18"/>
              </w:rPr>
            </w:pPr>
            <w:r w:rsidRPr="006E00F7">
              <w:rPr>
                <w:rFonts w:eastAsia="Times New Roman"/>
                <w:sz w:val="18"/>
                <w:szCs w:val="18"/>
              </w:rPr>
              <w:t>8.3.c</w:t>
            </w:r>
          </w:p>
        </w:tc>
        <w:tc>
          <w:tcPr>
            <w:tcW w:w="846" w:type="pct"/>
            <w:tcBorders>
              <w:top w:val="nil"/>
              <w:left w:val="nil"/>
              <w:bottom w:val="nil"/>
              <w:right w:val="nil"/>
            </w:tcBorders>
            <w:shd w:val="clear" w:color="auto" w:fill="auto"/>
            <w:vAlign w:val="center"/>
            <w:hideMark/>
          </w:tcPr>
          <w:p w14:paraId="32095F70" w14:textId="77777777" w:rsidR="003849D9" w:rsidRDefault="003849D9" w:rsidP="00065019">
            <w:pPr>
              <w:jc w:val="right"/>
              <w:rPr>
                <w:sz w:val="18"/>
                <w:szCs w:val="18"/>
              </w:rPr>
            </w:pPr>
            <w:r>
              <w:rPr>
                <w:sz w:val="18"/>
                <w:szCs w:val="18"/>
              </w:rPr>
              <w:t>2.165.867,00</w:t>
            </w:r>
          </w:p>
        </w:tc>
        <w:tc>
          <w:tcPr>
            <w:tcW w:w="845" w:type="pct"/>
            <w:tcBorders>
              <w:top w:val="nil"/>
              <w:left w:val="nil"/>
              <w:bottom w:val="nil"/>
              <w:right w:val="nil"/>
            </w:tcBorders>
            <w:shd w:val="clear" w:color="auto" w:fill="auto"/>
            <w:vAlign w:val="center"/>
            <w:hideMark/>
          </w:tcPr>
          <w:p w14:paraId="2C9F07DB" w14:textId="77777777" w:rsidR="003849D9" w:rsidRPr="006E00F7" w:rsidRDefault="003849D9" w:rsidP="00065019">
            <w:pPr>
              <w:jc w:val="right"/>
              <w:rPr>
                <w:rFonts w:eastAsia="Times New Roman"/>
                <w:sz w:val="18"/>
                <w:szCs w:val="18"/>
              </w:rPr>
            </w:pPr>
            <w:r w:rsidRPr="006E00F7">
              <w:rPr>
                <w:rFonts w:eastAsia="Times New Roman"/>
                <w:sz w:val="18"/>
                <w:szCs w:val="18"/>
              </w:rPr>
              <w:t>2.165.867,00</w:t>
            </w:r>
          </w:p>
        </w:tc>
      </w:tr>
      <w:tr w:rsidR="003849D9" w:rsidRPr="00A64CC0" w14:paraId="7677DF5B" w14:textId="77777777" w:rsidTr="00065019">
        <w:trPr>
          <w:trHeight w:val="227"/>
          <w:jc w:val="center"/>
        </w:trPr>
        <w:tc>
          <w:tcPr>
            <w:tcW w:w="2938" w:type="pct"/>
            <w:tcBorders>
              <w:top w:val="nil"/>
              <w:left w:val="nil"/>
              <w:bottom w:val="nil"/>
              <w:right w:val="nil"/>
            </w:tcBorders>
            <w:shd w:val="clear" w:color="auto" w:fill="auto"/>
            <w:vAlign w:val="center"/>
            <w:hideMark/>
          </w:tcPr>
          <w:p w14:paraId="6B4AE22A" w14:textId="77777777" w:rsidR="003849D9" w:rsidRPr="00A64CC0" w:rsidRDefault="003849D9" w:rsidP="003849D9">
            <w:pPr>
              <w:rPr>
                <w:rFonts w:eastAsia="Times New Roman"/>
                <w:b/>
                <w:bCs/>
                <w:sz w:val="18"/>
                <w:szCs w:val="18"/>
              </w:rPr>
            </w:pPr>
            <w:r w:rsidRPr="00A64CC0">
              <w:rPr>
                <w:rFonts w:eastAsia="Times New Roman"/>
                <w:b/>
                <w:bCs/>
                <w:sz w:val="18"/>
                <w:szCs w:val="18"/>
              </w:rPr>
              <w:t>Cobros y pagos por instrumentos de pasivo financiero:</w:t>
            </w:r>
          </w:p>
        </w:tc>
        <w:tc>
          <w:tcPr>
            <w:tcW w:w="371" w:type="pct"/>
            <w:tcBorders>
              <w:top w:val="nil"/>
              <w:left w:val="nil"/>
              <w:bottom w:val="nil"/>
              <w:right w:val="nil"/>
            </w:tcBorders>
            <w:shd w:val="clear" w:color="auto" w:fill="auto"/>
            <w:noWrap/>
            <w:vAlign w:val="center"/>
            <w:hideMark/>
          </w:tcPr>
          <w:p w14:paraId="32D35F04" w14:textId="77777777" w:rsidR="003849D9" w:rsidRPr="00A64CC0" w:rsidRDefault="003849D9" w:rsidP="003849D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hideMark/>
          </w:tcPr>
          <w:p w14:paraId="71F0FCBC" w14:textId="77777777" w:rsidR="003849D9" w:rsidRDefault="003849D9"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(15.498,77)</w:t>
            </w:r>
          </w:p>
        </w:tc>
        <w:tc>
          <w:tcPr>
            <w:tcW w:w="845" w:type="pct"/>
            <w:tcBorders>
              <w:top w:val="single" w:sz="4" w:space="0" w:color="auto"/>
              <w:left w:val="nil"/>
              <w:bottom w:val="single" w:sz="4" w:space="0" w:color="auto"/>
              <w:right w:val="nil"/>
            </w:tcBorders>
            <w:shd w:val="clear" w:color="auto" w:fill="auto"/>
            <w:vAlign w:val="center"/>
            <w:hideMark/>
          </w:tcPr>
          <w:p w14:paraId="451CA1CC" w14:textId="77777777" w:rsidR="003849D9" w:rsidRDefault="003849D9" w:rsidP="00065019">
            <w:pPr>
              <w:jc w:val="right"/>
              <w:rPr>
                <w:b/>
                <w:bCs/>
                <w:sz w:val="18"/>
                <w:szCs w:val="18"/>
              </w:rPr>
            </w:pPr>
            <w:r>
              <w:rPr>
                <w:b/>
                <w:bCs/>
                <w:sz w:val="18"/>
                <w:szCs w:val="18"/>
              </w:rPr>
              <w:t>(10.165,77)</w:t>
            </w:r>
          </w:p>
        </w:tc>
      </w:tr>
      <w:tr w:rsidR="003849D9" w:rsidRPr="00A64CC0" w14:paraId="6358A83D" w14:textId="77777777" w:rsidTr="00065019">
        <w:trPr>
          <w:trHeight w:val="227"/>
          <w:jc w:val="center"/>
        </w:trPr>
        <w:tc>
          <w:tcPr>
            <w:tcW w:w="2938" w:type="pct"/>
            <w:tcBorders>
              <w:top w:val="nil"/>
              <w:left w:val="nil"/>
              <w:bottom w:val="nil"/>
              <w:right w:val="nil"/>
            </w:tcBorders>
            <w:shd w:val="clear" w:color="auto" w:fill="auto"/>
            <w:vAlign w:val="center"/>
            <w:hideMark/>
          </w:tcPr>
          <w:p w14:paraId="6FC09480" w14:textId="77777777" w:rsidR="003849D9" w:rsidRPr="00A64CC0" w:rsidRDefault="003849D9" w:rsidP="003849D9">
            <w:pPr>
              <w:rPr>
                <w:rFonts w:eastAsia="Times New Roman"/>
                <w:sz w:val="18"/>
                <w:szCs w:val="18"/>
              </w:rPr>
            </w:pPr>
            <w:r w:rsidRPr="00A64CC0">
              <w:rPr>
                <w:rFonts w:eastAsia="Times New Roman"/>
                <w:sz w:val="18"/>
                <w:szCs w:val="18"/>
              </w:rPr>
              <w:t>- Emisión:</w:t>
            </w:r>
          </w:p>
        </w:tc>
        <w:tc>
          <w:tcPr>
            <w:tcW w:w="371" w:type="pct"/>
            <w:tcBorders>
              <w:top w:val="nil"/>
              <w:left w:val="nil"/>
              <w:bottom w:val="nil"/>
              <w:right w:val="nil"/>
            </w:tcBorders>
            <w:shd w:val="clear" w:color="auto" w:fill="auto"/>
            <w:noWrap/>
            <w:vAlign w:val="center"/>
            <w:hideMark/>
          </w:tcPr>
          <w:p w14:paraId="4A0DE8D0"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12A94636" w14:textId="77777777" w:rsidR="003849D9" w:rsidRPr="00A64CC0" w:rsidRDefault="003849D9" w:rsidP="00065019">
            <w:pPr>
              <w:jc w:val="right"/>
              <w:rPr>
                <w:rFonts w:eastAsia="Times New Roman"/>
                <w:sz w:val="18"/>
                <w:szCs w:val="18"/>
              </w:rPr>
            </w:pPr>
          </w:p>
        </w:tc>
        <w:tc>
          <w:tcPr>
            <w:tcW w:w="845" w:type="pct"/>
            <w:tcBorders>
              <w:top w:val="nil"/>
              <w:left w:val="nil"/>
              <w:bottom w:val="nil"/>
              <w:right w:val="nil"/>
            </w:tcBorders>
            <w:shd w:val="clear" w:color="auto" w:fill="auto"/>
            <w:vAlign w:val="center"/>
            <w:hideMark/>
          </w:tcPr>
          <w:p w14:paraId="02F74682" w14:textId="77777777" w:rsidR="003849D9" w:rsidRPr="00A64CC0" w:rsidRDefault="003849D9" w:rsidP="00065019">
            <w:pPr>
              <w:jc w:val="right"/>
              <w:rPr>
                <w:rFonts w:eastAsia="Times New Roman"/>
                <w:sz w:val="18"/>
                <w:szCs w:val="18"/>
              </w:rPr>
            </w:pPr>
          </w:p>
        </w:tc>
      </w:tr>
      <w:tr w:rsidR="003849D9" w:rsidRPr="00A64CC0" w14:paraId="21D9A57D" w14:textId="77777777" w:rsidTr="00065019">
        <w:trPr>
          <w:trHeight w:val="227"/>
          <w:jc w:val="center"/>
        </w:trPr>
        <w:tc>
          <w:tcPr>
            <w:tcW w:w="2938" w:type="pct"/>
            <w:tcBorders>
              <w:top w:val="nil"/>
              <w:left w:val="nil"/>
              <w:bottom w:val="nil"/>
              <w:right w:val="nil"/>
            </w:tcBorders>
            <w:shd w:val="clear" w:color="auto" w:fill="auto"/>
            <w:vAlign w:val="center"/>
            <w:hideMark/>
          </w:tcPr>
          <w:p w14:paraId="5B3B2326" w14:textId="77777777" w:rsidR="003849D9" w:rsidRPr="00A64CC0" w:rsidRDefault="003849D9" w:rsidP="003849D9">
            <w:pPr>
              <w:rPr>
                <w:rFonts w:eastAsia="Times New Roman"/>
                <w:sz w:val="18"/>
                <w:szCs w:val="18"/>
              </w:rPr>
            </w:pPr>
            <w:r w:rsidRPr="00A64CC0">
              <w:rPr>
                <w:rFonts w:eastAsia="Times New Roman"/>
                <w:sz w:val="18"/>
                <w:szCs w:val="18"/>
              </w:rPr>
              <w:t xml:space="preserve">    - Deudas con entidades de crédito</w:t>
            </w:r>
          </w:p>
        </w:tc>
        <w:tc>
          <w:tcPr>
            <w:tcW w:w="371" w:type="pct"/>
            <w:tcBorders>
              <w:top w:val="nil"/>
              <w:left w:val="nil"/>
              <w:bottom w:val="nil"/>
              <w:right w:val="nil"/>
            </w:tcBorders>
            <w:shd w:val="clear" w:color="auto" w:fill="auto"/>
            <w:noWrap/>
            <w:vAlign w:val="center"/>
            <w:hideMark/>
          </w:tcPr>
          <w:p w14:paraId="06C0445F"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190BA2A4" w14:textId="77777777" w:rsidR="003849D9" w:rsidRPr="00A64CC0" w:rsidRDefault="003849D9" w:rsidP="00065019">
            <w:pPr>
              <w:jc w:val="right"/>
              <w:rPr>
                <w:rFonts w:eastAsia="Times New Roman"/>
                <w:sz w:val="18"/>
                <w:szCs w:val="18"/>
              </w:rPr>
            </w:pPr>
            <w:r>
              <w:rPr>
                <w:rFonts w:eastAsia="Times New Roman"/>
                <w:sz w:val="18"/>
                <w:szCs w:val="18"/>
              </w:rPr>
              <w:t>-</w:t>
            </w:r>
          </w:p>
        </w:tc>
        <w:tc>
          <w:tcPr>
            <w:tcW w:w="845" w:type="pct"/>
            <w:tcBorders>
              <w:top w:val="nil"/>
              <w:left w:val="nil"/>
              <w:bottom w:val="nil"/>
              <w:right w:val="nil"/>
            </w:tcBorders>
            <w:shd w:val="clear" w:color="auto" w:fill="auto"/>
            <w:vAlign w:val="center"/>
            <w:hideMark/>
          </w:tcPr>
          <w:p w14:paraId="6E6B34E8" w14:textId="77777777" w:rsidR="003849D9" w:rsidRPr="00A64CC0" w:rsidRDefault="003849D9" w:rsidP="00065019">
            <w:pPr>
              <w:jc w:val="right"/>
              <w:rPr>
                <w:rFonts w:eastAsia="Times New Roman"/>
                <w:sz w:val="18"/>
                <w:szCs w:val="18"/>
              </w:rPr>
            </w:pPr>
            <w:r w:rsidRPr="00A64CC0">
              <w:rPr>
                <w:rFonts w:eastAsia="Times New Roman"/>
                <w:sz w:val="18"/>
                <w:szCs w:val="18"/>
              </w:rPr>
              <w:t>1.290,45</w:t>
            </w:r>
          </w:p>
        </w:tc>
      </w:tr>
      <w:tr w:rsidR="003849D9" w:rsidRPr="00A64CC0" w14:paraId="42866E6A" w14:textId="77777777" w:rsidTr="00065019">
        <w:trPr>
          <w:trHeight w:val="227"/>
          <w:jc w:val="center"/>
        </w:trPr>
        <w:tc>
          <w:tcPr>
            <w:tcW w:w="2938" w:type="pct"/>
            <w:tcBorders>
              <w:top w:val="nil"/>
              <w:left w:val="nil"/>
              <w:bottom w:val="nil"/>
              <w:right w:val="nil"/>
            </w:tcBorders>
            <w:shd w:val="clear" w:color="auto" w:fill="auto"/>
            <w:vAlign w:val="center"/>
            <w:hideMark/>
          </w:tcPr>
          <w:p w14:paraId="35AE73F8" w14:textId="77777777" w:rsidR="003849D9" w:rsidRPr="00A64CC0" w:rsidRDefault="003849D9" w:rsidP="003849D9">
            <w:pPr>
              <w:rPr>
                <w:rFonts w:eastAsia="Times New Roman"/>
                <w:sz w:val="18"/>
                <w:szCs w:val="18"/>
              </w:rPr>
            </w:pPr>
            <w:r w:rsidRPr="00A64CC0">
              <w:rPr>
                <w:rFonts w:eastAsia="Times New Roman"/>
                <w:sz w:val="18"/>
                <w:szCs w:val="18"/>
              </w:rPr>
              <w:t>- Devolución y amortización de:</w:t>
            </w:r>
          </w:p>
        </w:tc>
        <w:tc>
          <w:tcPr>
            <w:tcW w:w="371" w:type="pct"/>
            <w:tcBorders>
              <w:top w:val="nil"/>
              <w:left w:val="nil"/>
              <w:bottom w:val="nil"/>
              <w:right w:val="nil"/>
            </w:tcBorders>
            <w:shd w:val="clear" w:color="auto" w:fill="auto"/>
            <w:noWrap/>
            <w:vAlign w:val="center"/>
            <w:hideMark/>
          </w:tcPr>
          <w:p w14:paraId="00A3B67B"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noWrap/>
            <w:vAlign w:val="center"/>
            <w:hideMark/>
          </w:tcPr>
          <w:p w14:paraId="239C47CE" w14:textId="77777777" w:rsidR="003849D9" w:rsidRPr="00A64CC0" w:rsidRDefault="003849D9" w:rsidP="00065019">
            <w:pPr>
              <w:jc w:val="right"/>
              <w:rPr>
                <w:rFonts w:eastAsia="Times New Roman"/>
                <w:sz w:val="18"/>
                <w:szCs w:val="18"/>
              </w:rPr>
            </w:pPr>
          </w:p>
        </w:tc>
        <w:tc>
          <w:tcPr>
            <w:tcW w:w="845" w:type="pct"/>
            <w:tcBorders>
              <w:top w:val="nil"/>
              <w:left w:val="nil"/>
              <w:bottom w:val="nil"/>
              <w:right w:val="nil"/>
            </w:tcBorders>
            <w:shd w:val="clear" w:color="auto" w:fill="auto"/>
            <w:noWrap/>
            <w:vAlign w:val="center"/>
            <w:hideMark/>
          </w:tcPr>
          <w:p w14:paraId="3D7B6960" w14:textId="77777777" w:rsidR="003849D9" w:rsidRPr="00A64CC0" w:rsidRDefault="003849D9" w:rsidP="00065019">
            <w:pPr>
              <w:jc w:val="right"/>
              <w:rPr>
                <w:rFonts w:eastAsia="Times New Roman"/>
                <w:sz w:val="18"/>
                <w:szCs w:val="18"/>
              </w:rPr>
            </w:pPr>
          </w:p>
        </w:tc>
      </w:tr>
      <w:tr w:rsidR="003849D9" w:rsidRPr="00A64CC0" w14:paraId="77EE87BF" w14:textId="77777777" w:rsidTr="00065019">
        <w:trPr>
          <w:trHeight w:val="227"/>
          <w:jc w:val="center"/>
        </w:trPr>
        <w:tc>
          <w:tcPr>
            <w:tcW w:w="2938" w:type="pct"/>
            <w:tcBorders>
              <w:top w:val="nil"/>
              <w:left w:val="nil"/>
              <w:bottom w:val="nil"/>
              <w:right w:val="nil"/>
            </w:tcBorders>
            <w:shd w:val="clear" w:color="auto" w:fill="auto"/>
            <w:vAlign w:val="center"/>
            <w:hideMark/>
          </w:tcPr>
          <w:p w14:paraId="3A46B545" w14:textId="77777777" w:rsidR="003849D9" w:rsidRPr="00A64CC0" w:rsidRDefault="003849D9" w:rsidP="003849D9">
            <w:pPr>
              <w:rPr>
                <w:rFonts w:eastAsia="Times New Roman"/>
                <w:sz w:val="18"/>
                <w:szCs w:val="18"/>
              </w:rPr>
            </w:pPr>
            <w:r w:rsidRPr="00A64CC0">
              <w:rPr>
                <w:rFonts w:eastAsia="Times New Roman"/>
                <w:sz w:val="18"/>
                <w:szCs w:val="18"/>
              </w:rPr>
              <w:t xml:space="preserve">    - Deudas con entidades de crédito</w:t>
            </w:r>
          </w:p>
        </w:tc>
        <w:tc>
          <w:tcPr>
            <w:tcW w:w="371" w:type="pct"/>
            <w:tcBorders>
              <w:top w:val="nil"/>
              <w:left w:val="nil"/>
              <w:bottom w:val="nil"/>
              <w:right w:val="nil"/>
            </w:tcBorders>
            <w:shd w:val="clear" w:color="auto" w:fill="auto"/>
            <w:noWrap/>
            <w:vAlign w:val="center"/>
            <w:hideMark/>
          </w:tcPr>
          <w:p w14:paraId="45A4ECF6"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63236B7D" w14:textId="77777777" w:rsidR="003849D9" w:rsidRDefault="003849D9"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(6.706,31)</w:t>
            </w:r>
          </w:p>
        </w:tc>
        <w:tc>
          <w:tcPr>
            <w:tcW w:w="845" w:type="pct"/>
            <w:tcBorders>
              <w:top w:val="nil"/>
              <w:left w:val="nil"/>
              <w:bottom w:val="nil"/>
              <w:right w:val="nil"/>
            </w:tcBorders>
            <w:shd w:val="clear" w:color="auto" w:fill="auto"/>
            <w:vAlign w:val="center"/>
            <w:hideMark/>
          </w:tcPr>
          <w:p w14:paraId="60DF773F" w14:textId="77777777" w:rsidR="003849D9" w:rsidRPr="00A64CC0" w:rsidRDefault="003849D9" w:rsidP="00065019">
            <w:pPr>
              <w:jc w:val="right"/>
              <w:rPr>
                <w:rFonts w:eastAsia="Times New Roman"/>
                <w:sz w:val="18"/>
                <w:szCs w:val="18"/>
              </w:rPr>
            </w:pPr>
            <w:r>
              <w:rPr>
                <w:rFonts w:eastAsia="Times New Roman"/>
                <w:sz w:val="18"/>
                <w:szCs w:val="18"/>
              </w:rPr>
              <w:t>-</w:t>
            </w:r>
          </w:p>
        </w:tc>
      </w:tr>
      <w:tr w:rsidR="003849D9" w:rsidRPr="00A64CC0" w14:paraId="53E3B8E0" w14:textId="77777777" w:rsidTr="00065019">
        <w:trPr>
          <w:trHeight w:val="227"/>
          <w:jc w:val="center"/>
        </w:trPr>
        <w:tc>
          <w:tcPr>
            <w:tcW w:w="2938" w:type="pct"/>
            <w:tcBorders>
              <w:top w:val="nil"/>
              <w:left w:val="nil"/>
              <w:bottom w:val="nil"/>
              <w:right w:val="nil"/>
            </w:tcBorders>
            <w:shd w:val="clear" w:color="auto" w:fill="auto"/>
            <w:vAlign w:val="center"/>
            <w:hideMark/>
          </w:tcPr>
          <w:p w14:paraId="14DA9EC1" w14:textId="77777777" w:rsidR="003849D9" w:rsidRPr="00A64CC0" w:rsidRDefault="003849D9" w:rsidP="003849D9">
            <w:pPr>
              <w:rPr>
                <w:rFonts w:eastAsia="Times New Roman"/>
                <w:sz w:val="18"/>
                <w:szCs w:val="18"/>
              </w:rPr>
            </w:pPr>
            <w:r w:rsidRPr="00A64CC0">
              <w:rPr>
                <w:rFonts w:eastAsia="Times New Roman"/>
                <w:sz w:val="18"/>
                <w:szCs w:val="18"/>
              </w:rPr>
              <w:t xml:space="preserve">    - Otras deudas</w:t>
            </w:r>
          </w:p>
        </w:tc>
        <w:tc>
          <w:tcPr>
            <w:tcW w:w="371" w:type="pct"/>
            <w:tcBorders>
              <w:top w:val="nil"/>
              <w:left w:val="nil"/>
              <w:bottom w:val="nil"/>
              <w:right w:val="nil"/>
            </w:tcBorders>
            <w:shd w:val="clear" w:color="auto" w:fill="auto"/>
            <w:noWrap/>
            <w:vAlign w:val="center"/>
            <w:hideMark/>
          </w:tcPr>
          <w:p w14:paraId="2209090A"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vAlign w:val="center"/>
            <w:hideMark/>
          </w:tcPr>
          <w:p w14:paraId="4FAC7D94" w14:textId="77777777" w:rsidR="003849D9" w:rsidRDefault="003849D9" w:rsidP="00065019">
            <w:pPr>
              <w:jc w:val="right"/>
              <w:rPr>
                <w:sz w:val="18"/>
                <w:szCs w:val="18"/>
              </w:rPr>
            </w:pPr>
            <w:r>
              <w:rPr>
                <w:sz w:val="18"/>
                <w:szCs w:val="18"/>
              </w:rPr>
              <w:t>(8.792,46)</w:t>
            </w:r>
          </w:p>
        </w:tc>
        <w:tc>
          <w:tcPr>
            <w:tcW w:w="845" w:type="pct"/>
            <w:tcBorders>
              <w:top w:val="nil"/>
              <w:left w:val="nil"/>
              <w:bottom w:val="nil"/>
              <w:right w:val="nil"/>
            </w:tcBorders>
            <w:shd w:val="clear" w:color="auto" w:fill="auto"/>
            <w:vAlign w:val="center"/>
            <w:hideMark/>
          </w:tcPr>
          <w:p w14:paraId="275A7268" w14:textId="77777777" w:rsidR="003849D9" w:rsidRPr="00A64CC0" w:rsidRDefault="003849D9" w:rsidP="00065019">
            <w:pPr>
              <w:jc w:val="right"/>
              <w:rPr>
                <w:rFonts w:eastAsia="Times New Roman"/>
                <w:sz w:val="18"/>
                <w:szCs w:val="18"/>
              </w:rPr>
            </w:pPr>
            <w:r w:rsidRPr="00A64CC0">
              <w:rPr>
                <w:rFonts w:eastAsia="Times New Roman"/>
                <w:sz w:val="18"/>
                <w:szCs w:val="18"/>
              </w:rPr>
              <w:t>(11.456,22)</w:t>
            </w:r>
          </w:p>
        </w:tc>
      </w:tr>
      <w:tr w:rsidR="003849D9" w:rsidRPr="003A4111" w14:paraId="0D9EFB18" w14:textId="77777777" w:rsidTr="00065019">
        <w:trPr>
          <w:trHeight w:val="113"/>
          <w:jc w:val="center"/>
        </w:trPr>
        <w:tc>
          <w:tcPr>
            <w:tcW w:w="2938" w:type="pct"/>
            <w:tcBorders>
              <w:top w:val="nil"/>
              <w:left w:val="nil"/>
              <w:bottom w:val="nil"/>
              <w:right w:val="nil"/>
            </w:tcBorders>
            <w:shd w:val="clear" w:color="auto" w:fill="auto"/>
            <w:noWrap/>
            <w:vAlign w:val="center"/>
            <w:hideMark/>
          </w:tcPr>
          <w:p w14:paraId="623852F2" w14:textId="77777777" w:rsidR="003849D9" w:rsidRPr="003A4111" w:rsidRDefault="003849D9" w:rsidP="003849D9">
            <w:pPr>
              <w:rPr>
                <w:rFonts w:eastAsia="Times New Roman"/>
                <w:sz w:val="12"/>
                <w:szCs w:val="12"/>
              </w:rPr>
            </w:pPr>
          </w:p>
        </w:tc>
        <w:tc>
          <w:tcPr>
            <w:tcW w:w="371" w:type="pct"/>
            <w:tcBorders>
              <w:top w:val="nil"/>
              <w:left w:val="nil"/>
              <w:bottom w:val="nil"/>
              <w:right w:val="nil"/>
            </w:tcBorders>
            <w:shd w:val="clear" w:color="auto" w:fill="auto"/>
            <w:noWrap/>
            <w:vAlign w:val="center"/>
            <w:hideMark/>
          </w:tcPr>
          <w:p w14:paraId="25D30B7F" w14:textId="77777777" w:rsidR="003849D9" w:rsidRPr="003A4111" w:rsidRDefault="003849D9" w:rsidP="003849D9">
            <w:pPr>
              <w:jc w:val="center"/>
              <w:rPr>
                <w:rFonts w:eastAsia="Times New Roman"/>
                <w:sz w:val="12"/>
                <w:szCs w:val="12"/>
              </w:rPr>
            </w:pPr>
          </w:p>
        </w:tc>
        <w:tc>
          <w:tcPr>
            <w:tcW w:w="846" w:type="pct"/>
            <w:tcBorders>
              <w:top w:val="nil"/>
              <w:left w:val="nil"/>
              <w:bottom w:val="nil"/>
              <w:right w:val="nil"/>
            </w:tcBorders>
            <w:shd w:val="clear" w:color="auto" w:fill="auto"/>
            <w:noWrap/>
            <w:vAlign w:val="center"/>
            <w:hideMark/>
          </w:tcPr>
          <w:p w14:paraId="2C6CCB19" w14:textId="77777777" w:rsidR="003849D9" w:rsidRPr="003A4111" w:rsidRDefault="003849D9" w:rsidP="00065019">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14:paraId="64B84E41" w14:textId="77777777" w:rsidR="003849D9" w:rsidRPr="003A4111" w:rsidRDefault="003849D9" w:rsidP="00065019">
            <w:pPr>
              <w:jc w:val="right"/>
              <w:rPr>
                <w:rFonts w:eastAsia="Times New Roman"/>
                <w:sz w:val="12"/>
                <w:szCs w:val="12"/>
              </w:rPr>
            </w:pPr>
          </w:p>
        </w:tc>
      </w:tr>
      <w:tr w:rsidR="003849D9" w:rsidRPr="00A64CC0" w14:paraId="016A8A5F" w14:textId="77777777" w:rsidTr="001A7C10">
        <w:trPr>
          <w:trHeight w:val="227"/>
          <w:jc w:val="center"/>
        </w:trPr>
        <w:tc>
          <w:tcPr>
            <w:tcW w:w="2938" w:type="pct"/>
            <w:tcBorders>
              <w:top w:val="single" w:sz="4" w:space="0" w:color="auto"/>
              <w:left w:val="nil"/>
              <w:bottom w:val="single" w:sz="4" w:space="0" w:color="auto"/>
              <w:right w:val="nil"/>
            </w:tcBorders>
            <w:shd w:val="clear" w:color="auto" w:fill="F2F2F2"/>
            <w:vAlign w:val="center"/>
            <w:hideMark/>
          </w:tcPr>
          <w:p w14:paraId="27137547" w14:textId="77777777" w:rsidR="003849D9" w:rsidRPr="00A64CC0" w:rsidRDefault="003849D9" w:rsidP="003849D9">
            <w:pPr>
              <w:rPr>
                <w:rFonts w:eastAsia="Times New Roman"/>
                <w:b/>
                <w:bCs/>
                <w:sz w:val="18"/>
                <w:szCs w:val="18"/>
              </w:rPr>
            </w:pPr>
            <w:r w:rsidRPr="00A64CC0">
              <w:rPr>
                <w:rFonts w:eastAsia="Times New Roman"/>
                <w:b/>
                <w:bCs/>
                <w:sz w:val="18"/>
                <w:szCs w:val="18"/>
              </w:rPr>
              <w:t>AUMENTO/DISMINUCIÓN NETA DEL EFECTIVO O EQUIVALENTES</w:t>
            </w:r>
          </w:p>
        </w:tc>
        <w:tc>
          <w:tcPr>
            <w:tcW w:w="371" w:type="pct"/>
            <w:tcBorders>
              <w:top w:val="single" w:sz="4" w:space="0" w:color="auto"/>
              <w:left w:val="nil"/>
              <w:bottom w:val="single" w:sz="4" w:space="0" w:color="auto"/>
              <w:right w:val="nil"/>
            </w:tcBorders>
            <w:shd w:val="clear" w:color="auto" w:fill="F2F2F2"/>
            <w:vAlign w:val="center"/>
            <w:hideMark/>
          </w:tcPr>
          <w:p w14:paraId="3086E90E" w14:textId="77777777" w:rsidR="003849D9" w:rsidRPr="00A64CC0" w:rsidRDefault="003849D9" w:rsidP="003849D9">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F2F2F2"/>
            <w:vAlign w:val="center"/>
            <w:hideMark/>
          </w:tcPr>
          <w:p w14:paraId="42A783C5" w14:textId="77777777" w:rsidR="003849D9" w:rsidRDefault="003849D9"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(219.139,52)</w:t>
            </w:r>
          </w:p>
        </w:tc>
        <w:tc>
          <w:tcPr>
            <w:tcW w:w="845" w:type="pct"/>
            <w:tcBorders>
              <w:top w:val="single" w:sz="4" w:space="0" w:color="auto"/>
              <w:left w:val="nil"/>
              <w:bottom w:val="single" w:sz="4" w:space="0" w:color="auto"/>
              <w:right w:val="nil"/>
            </w:tcBorders>
            <w:shd w:val="clear" w:color="auto" w:fill="F2F2F2"/>
            <w:vAlign w:val="center"/>
            <w:hideMark/>
          </w:tcPr>
          <w:p w14:paraId="2F76F38F" w14:textId="77777777" w:rsidR="003849D9" w:rsidRDefault="003849D9" w:rsidP="00065019">
            <w:pPr>
              <w:jc w:val="right"/>
              <w:rPr>
                <w:b/>
                <w:bCs/>
                <w:sz w:val="18"/>
                <w:szCs w:val="18"/>
              </w:rPr>
            </w:pPr>
            <w:r>
              <w:rPr>
                <w:b/>
                <w:bCs/>
                <w:sz w:val="18"/>
                <w:szCs w:val="18"/>
              </w:rPr>
              <w:t>777.021,53</w:t>
            </w:r>
          </w:p>
        </w:tc>
      </w:tr>
      <w:tr w:rsidR="003849D9" w:rsidRPr="00A64CC0" w14:paraId="6BF4C5B2" w14:textId="77777777" w:rsidTr="00065019">
        <w:trPr>
          <w:trHeight w:val="227"/>
          <w:jc w:val="center"/>
        </w:trPr>
        <w:tc>
          <w:tcPr>
            <w:tcW w:w="2938" w:type="pct"/>
            <w:tcBorders>
              <w:top w:val="nil"/>
              <w:left w:val="nil"/>
              <w:bottom w:val="nil"/>
              <w:right w:val="nil"/>
            </w:tcBorders>
            <w:shd w:val="clear" w:color="auto" w:fill="auto"/>
            <w:noWrap/>
            <w:vAlign w:val="center"/>
            <w:hideMark/>
          </w:tcPr>
          <w:p w14:paraId="6F4B14AF" w14:textId="77777777" w:rsidR="003849D9" w:rsidRPr="00A64CC0" w:rsidRDefault="003849D9" w:rsidP="003849D9">
            <w:pPr>
              <w:rPr>
                <w:rFonts w:eastAsia="Times New Roman"/>
                <w:sz w:val="18"/>
                <w:szCs w:val="18"/>
              </w:rPr>
            </w:pPr>
            <w:r w:rsidRPr="00A64CC0">
              <w:rPr>
                <w:rFonts w:eastAsia="Times New Roman"/>
                <w:sz w:val="18"/>
                <w:szCs w:val="18"/>
              </w:rPr>
              <w:t>Efectivo o equivalentes al comienzo del ejercicio</w:t>
            </w:r>
          </w:p>
        </w:tc>
        <w:tc>
          <w:tcPr>
            <w:tcW w:w="371" w:type="pct"/>
            <w:tcBorders>
              <w:top w:val="nil"/>
              <w:left w:val="nil"/>
              <w:bottom w:val="nil"/>
              <w:right w:val="nil"/>
            </w:tcBorders>
            <w:shd w:val="clear" w:color="auto" w:fill="auto"/>
            <w:noWrap/>
            <w:vAlign w:val="center"/>
            <w:hideMark/>
          </w:tcPr>
          <w:p w14:paraId="2E6563EE" w14:textId="77777777" w:rsidR="003849D9" w:rsidRPr="00A64CC0" w:rsidRDefault="003849D9" w:rsidP="003849D9">
            <w:pPr>
              <w:jc w:val="center"/>
              <w:rPr>
                <w:rFonts w:eastAsia="Times New Roman"/>
                <w:sz w:val="18"/>
                <w:szCs w:val="18"/>
              </w:rPr>
            </w:pPr>
          </w:p>
        </w:tc>
        <w:tc>
          <w:tcPr>
            <w:tcW w:w="846" w:type="pct"/>
            <w:tcBorders>
              <w:top w:val="nil"/>
              <w:left w:val="nil"/>
              <w:bottom w:val="nil"/>
              <w:right w:val="nil"/>
            </w:tcBorders>
            <w:shd w:val="clear" w:color="auto" w:fill="auto"/>
            <w:noWrap/>
            <w:vAlign w:val="center"/>
            <w:hideMark/>
          </w:tcPr>
          <w:p w14:paraId="02B76520" w14:textId="77777777" w:rsidR="003849D9" w:rsidRDefault="003849D9"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1.647.812,68</w:t>
            </w:r>
          </w:p>
        </w:tc>
        <w:tc>
          <w:tcPr>
            <w:tcW w:w="845" w:type="pct"/>
            <w:tcBorders>
              <w:top w:val="nil"/>
              <w:left w:val="nil"/>
              <w:bottom w:val="nil"/>
              <w:right w:val="nil"/>
            </w:tcBorders>
            <w:shd w:val="clear" w:color="auto" w:fill="auto"/>
            <w:noWrap/>
            <w:vAlign w:val="center"/>
            <w:hideMark/>
          </w:tcPr>
          <w:p w14:paraId="50AF30ED" w14:textId="77777777" w:rsidR="003849D9" w:rsidRPr="00A64CC0" w:rsidRDefault="003849D9" w:rsidP="00065019">
            <w:pPr>
              <w:jc w:val="right"/>
              <w:rPr>
                <w:rFonts w:eastAsia="Times New Roman"/>
                <w:sz w:val="18"/>
                <w:szCs w:val="18"/>
              </w:rPr>
            </w:pPr>
            <w:r w:rsidRPr="00A64CC0">
              <w:rPr>
                <w:rFonts w:eastAsia="Times New Roman"/>
                <w:sz w:val="18"/>
                <w:szCs w:val="18"/>
              </w:rPr>
              <w:t>870.791,15</w:t>
            </w:r>
          </w:p>
        </w:tc>
      </w:tr>
      <w:tr w:rsidR="003849D9" w:rsidRPr="00A64CC0" w14:paraId="5998B2F8" w14:textId="77777777" w:rsidTr="00065019">
        <w:trPr>
          <w:trHeight w:val="227"/>
          <w:jc w:val="center"/>
        </w:trPr>
        <w:tc>
          <w:tcPr>
            <w:tcW w:w="2938" w:type="pct"/>
            <w:tcBorders>
              <w:top w:val="nil"/>
              <w:left w:val="nil"/>
              <w:bottom w:val="single" w:sz="4" w:space="0" w:color="auto"/>
              <w:right w:val="nil"/>
            </w:tcBorders>
            <w:shd w:val="clear" w:color="auto" w:fill="auto"/>
            <w:noWrap/>
            <w:vAlign w:val="center"/>
            <w:hideMark/>
          </w:tcPr>
          <w:p w14:paraId="28512717" w14:textId="77777777" w:rsidR="003849D9" w:rsidRPr="00A64CC0" w:rsidRDefault="003849D9" w:rsidP="003849D9">
            <w:pPr>
              <w:rPr>
                <w:rFonts w:eastAsia="Times New Roman"/>
                <w:sz w:val="18"/>
                <w:szCs w:val="18"/>
              </w:rPr>
            </w:pPr>
            <w:r w:rsidRPr="00A64CC0">
              <w:rPr>
                <w:rFonts w:eastAsia="Times New Roman"/>
                <w:sz w:val="18"/>
                <w:szCs w:val="18"/>
              </w:rPr>
              <w:t>Efectivo o equivalentes al final del ejercicio</w:t>
            </w:r>
          </w:p>
        </w:tc>
        <w:tc>
          <w:tcPr>
            <w:tcW w:w="371" w:type="pct"/>
            <w:tcBorders>
              <w:top w:val="nil"/>
              <w:left w:val="nil"/>
              <w:bottom w:val="single" w:sz="4" w:space="0" w:color="auto"/>
              <w:right w:val="nil"/>
            </w:tcBorders>
            <w:shd w:val="clear" w:color="auto" w:fill="auto"/>
            <w:noWrap/>
            <w:vAlign w:val="center"/>
            <w:hideMark/>
          </w:tcPr>
          <w:p w14:paraId="4C5566B6" w14:textId="77777777" w:rsidR="003849D9" w:rsidRPr="00A64CC0" w:rsidRDefault="003849D9" w:rsidP="003849D9">
            <w:pPr>
              <w:jc w:val="center"/>
              <w:rPr>
                <w:rFonts w:eastAsia="Times New Roman"/>
                <w:sz w:val="18"/>
                <w:szCs w:val="18"/>
              </w:rPr>
            </w:pPr>
          </w:p>
        </w:tc>
        <w:tc>
          <w:tcPr>
            <w:tcW w:w="846" w:type="pct"/>
            <w:tcBorders>
              <w:top w:val="nil"/>
              <w:left w:val="nil"/>
              <w:bottom w:val="single" w:sz="4" w:space="0" w:color="auto"/>
              <w:right w:val="nil"/>
            </w:tcBorders>
            <w:shd w:val="clear" w:color="auto" w:fill="auto"/>
            <w:noWrap/>
            <w:vAlign w:val="center"/>
            <w:hideMark/>
          </w:tcPr>
          <w:p w14:paraId="0352274B" w14:textId="77777777" w:rsidR="003849D9" w:rsidRDefault="003849D9" w:rsidP="00065019">
            <w:pPr>
              <w:jc w:val="right"/>
              <w:rPr>
                <w:sz w:val="18"/>
                <w:szCs w:val="18"/>
              </w:rPr>
            </w:pPr>
            <w:r>
              <w:rPr>
                <w:sz w:val="18"/>
                <w:szCs w:val="18"/>
              </w:rPr>
              <w:t>1.428.673,16</w:t>
            </w:r>
          </w:p>
        </w:tc>
        <w:tc>
          <w:tcPr>
            <w:tcW w:w="845" w:type="pct"/>
            <w:tcBorders>
              <w:top w:val="nil"/>
              <w:left w:val="nil"/>
              <w:bottom w:val="single" w:sz="4" w:space="0" w:color="auto"/>
              <w:right w:val="nil"/>
            </w:tcBorders>
            <w:shd w:val="clear" w:color="auto" w:fill="auto"/>
            <w:noWrap/>
            <w:vAlign w:val="center"/>
            <w:hideMark/>
          </w:tcPr>
          <w:p w14:paraId="01BA0D31" w14:textId="77777777" w:rsidR="003849D9" w:rsidRPr="00A64CC0" w:rsidRDefault="003849D9" w:rsidP="00065019">
            <w:pPr>
              <w:jc w:val="right"/>
              <w:rPr>
                <w:rFonts w:eastAsia="Times New Roman"/>
                <w:sz w:val="18"/>
                <w:szCs w:val="18"/>
              </w:rPr>
            </w:pPr>
            <w:r w:rsidRPr="00A64CC0">
              <w:rPr>
                <w:rFonts w:eastAsia="Times New Roman"/>
                <w:sz w:val="18"/>
                <w:szCs w:val="18"/>
              </w:rPr>
              <w:t>1.647.812,68</w:t>
            </w:r>
          </w:p>
        </w:tc>
      </w:tr>
    </w:tbl>
    <w:p w14:paraId="5216BE56" w14:textId="77777777" w:rsidR="006220A2"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i/>
          <w:iCs/>
          <w:sz w:val="16"/>
          <w:szCs w:val="18"/>
        </w:rPr>
      </w:pPr>
    </w:p>
    <w:p w14:paraId="4D90D12B" w14:textId="77777777" w:rsidR="006220A2"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60"/>
        <w:jc w:val="center"/>
        <w:outlineLvl w:val="0"/>
        <w:rPr>
          <w:i/>
          <w:iCs/>
          <w:sz w:val="16"/>
          <w:szCs w:val="18"/>
        </w:rPr>
      </w:pPr>
      <w:r w:rsidRPr="002932A1">
        <w:rPr>
          <w:i/>
          <w:iCs/>
          <w:sz w:val="16"/>
          <w:szCs w:val="18"/>
        </w:rPr>
        <w:t>Las Cuentas Anuales de la Sociedad, que forman u</w:t>
      </w:r>
      <w:r>
        <w:rPr>
          <w:i/>
          <w:iCs/>
          <w:sz w:val="16"/>
          <w:szCs w:val="18"/>
        </w:rPr>
        <w:t>na sola unidad, comprenden este Estado de Flujos de Efectivo, el Balance</w:t>
      </w:r>
      <w:r w:rsidRPr="002932A1">
        <w:rPr>
          <w:i/>
          <w:iCs/>
          <w:sz w:val="16"/>
          <w:szCs w:val="18"/>
        </w:rPr>
        <w:t>, las Cuentas de Pérdidas y Ganancias, el Estado de Cambios en el Patrimonio</w:t>
      </w:r>
      <w:r>
        <w:rPr>
          <w:i/>
          <w:iCs/>
          <w:sz w:val="16"/>
          <w:szCs w:val="18"/>
        </w:rPr>
        <w:t xml:space="preserve"> Neto</w:t>
      </w:r>
      <w:r w:rsidRPr="002932A1">
        <w:rPr>
          <w:i/>
          <w:iCs/>
          <w:sz w:val="16"/>
          <w:szCs w:val="18"/>
        </w:rPr>
        <w:t xml:space="preserve"> adjuntos y la Memoria Anual adjunta que consta </w:t>
      </w:r>
      <w:r>
        <w:rPr>
          <w:i/>
          <w:iCs/>
          <w:sz w:val="16"/>
          <w:szCs w:val="18"/>
        </w:rPr>
        <w:t>de 19</w:t>
      </w:r>
      <w:r w:rsidRPr="002932A1">
        <w:rPr>
          <w:i/>
          <w:iCs/>
          <w:sz w:val="16"/>
          <w:szCs w:val="18"/>
        </w:rPr>
        <w:t xml:space="preserve"> Notas</w:t>
      </w:r>
    </w:p>
    <w:p w14:paraId="47B535FD" w14:textId="77777777" w:rsidR="0071126B" w:rsidRPr="002932A1" w:rsidRDefault="0071126B" w:rsidP="0045206D">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60"/>
        <w:jc w:val="center"/>
        <w:outlineLvl w:val="0"/>
        <w:rPr>
          <w:b/>
          <w:snapToGrid w:val="0"/>
          <w:sz w:val="18"/>
        </w:rPr>
      </w:pPr>
    </w:p>
    <w:p w14:paraId="0DE4FCCF" w14:textId="77777777" w:rsidR="0071126B" w:rsidRDefault="0071126B" w:rsidP="006220A2">
      <w:pPr>
        <w:jc w:val="center"/>
        <w:rPr>
          <w:sz w:val="20"/>
        </w:rPr>
        <w:sectPr w:rsidR="0071126B" w:rsidSect="00A75530">
          <w:pgSz w:w="11900" w:h="16840" w:code="9"/>
          <w:pgMar w:top="1985" w:right="1134" w:bottom="1701" w:left="1701" w:header="1247" w:footer="1134" w:gutter="0"/>
          <w:pgNumType w:start="1"/>
          <w:cols w:space="708"/>
          <w:docGrid w:linePitch="360"/>
        </w:sectPr>
      </w:pPr>
    </w:p>
    <w:p w14:paraId="24C35922" w14:textId="77777777" w:rsidR="006220A2" w:rsidRPr="00D9530C" w:rsidRDefault="006220A2" w:rsidP="006220A2">
      <w:pPr>
        <w:jc w:val="center"/>
        <w:rPr>
          <w:b/>
          <w:sz w:val="28"/>
          <w:szCs w:val="28"/>
        </w:rPr>
      </w:pPr>
      <w:r w:rsidRPr="00D9530C">
        <w:rPr>
          <w:b/>
          <w:sz w:val="28"/>
          <w:szCs w:val="28"/>
        </w:rPr>
        <w:lastRenderedPageBreak/>
        <w:t>PROMOTUR</w:t>
      </w:r>
      <w:r w:rsidR="00FF5498">
        <w:rPr>
          <w:b/>
          <w:sz w:val="28"/>
          <w:szCs w:val="28"/>
        </w:rPr>
        <w:t xml:space="preserve"> </w:t>
      </w:r>
      <w:r w:rsidR="00FF5498" w:rsidRPr="00B10DE7">
        <w:rPr>
          <w:b/>
          <w:sz w:val="28"/>
          <w:szCs w:val="28"/>
        </w:rPr>
        <w:t>TURISMO CANARIAS</w:t>
      </w:r>
      <w:r w:rsidRPr="00B10DE7">
        <w:rPr>
          <w:b/>
          <w:sz w:val="28"/>
          <w:szCs w:val="28"/>
        </w:rPr>
        <w:t xml:space="preserve"> S.</w:t>
      </w:r>
      <w:r w:rsidRPr="00D9530C">
        <w:rPr>
          <w:b/>
          <w:sz w:val="28"/>
          <w:szCs w:val="28"/>
        </w:rPr>
        <w:t>A.</w:t>
      </w:r>
    </w:p>
    <w:p w14:paraId="753F2F36" w14:textId="77777777" w:rsidR="006220A2" w:rsidRPr="00D9530C" w:rsidRDefault="006220A2" w:rsidP="006220A2">
      <w:pPr>
        <w:jc w:val="center"/>
        <w:rPr>
          <w:b/>
          <w:sz w:val="28"/>
          <w:szCs w:val="28"/>
        </w:rPr>
      </w:pPr>
    </w:p>
    <w:p w14:paraId="14031DDC" w14:textId="77777777" w:rsidR="006220A2" w:rsidRPr="00D9530C" w:rsidRDefault="006220A2" w:rsidP="006220A2">
      <w:pPr>
        <w:jc w:val="center"/>
        <w:rPr>
          <w:b/>
          <w:sz w:val="28"/>
          <w:szCs w:val="28"/>
        </w:rPr>
      </w:pPr>
      <w:r>
        <w:rPr>
          <w:b/>
          <w:sz w:val="28"/>
          <w:szCs w:val="28"/>
        </w:rPr>
        <w:t>Memoria del Ejerc</w:t>
      </w:r>
      <w:r w:rsidR="00403F0F">
        <w:rPr>
          <w:b/>
          <w:sz w:val="28"/>
          <w:szCs w:val="28"/>
        </w:rPr>
        <w:t>icio 2018</w:t>
      </w:r>
    </w:p>
    <w:p w14:paraId="569D427C" w14:textId="77777777" w:rsidR="006220A2" w:rsidRDefault="006220A2" w:rsidP="006220A2">
      <w:pPr>
        <w:rPr>
          <w:sz w:val="20"/>
        </w:rPr>
      </w:pPr>
    </w:p>
    <w:p w14:paraId="6A0C6669" w14:textId="77777777" w:rsidR="006220A2" w:rsidRDefault="006220A2" w:rsidP="006220A2">
      <w:pPr>
        <w:rPr>
          <w:sz w:val="20"/>
        </w:rPr>
      </w:pPr>
    </w:p>
    <w:p w14:paraId="78C1C267"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Información general</w:t>
      </w:r>
    </w:p>
    <w:p w14:paraId="3C4BD7B7" w14:textId="77777777" w:rsidR="006220A2" w:rsidRPr="00B1079A" w:rsidRDefault="006220A2" w:rsidP="006220A2">
      <w:pPr>
        <w:widowControl w:val="0"/>
        <w:spacing w:before="120"/>
        <w:jc w:val="both"/>
        <w:rPr>
          <w:snapToGrid w:val="0"/>
          <w:sz w:val="20"/>
          <w:szCs w:val="22"/>
        </w:rPr>
      </w:pPr>
      <w:r w:rsidRPr="00B1079A">
        <w:rPr>
          <w:snapToGrid w:val="0"/>
          <w:sz w:val="20"/>
          <w:szCs w:val="22"/>
        </w:rPr>
        <w:t xml:space="preserve">El Gobierno de Canarias, en sesión celebrada el día 21 de diciembre de 2004, acordó constituir </w:t>
      </w:r>
      <w:smartTag w:uri="urn:schemas-microsoft-com:office:smarttags" w:element="PersonName">
        <w:smartTagPr>
          <w:attr w:name="ProductID" w:val="la Empresa P￺blica"/>
        </w:smartTagPr>
        <w:r w:rsidRPr="00B1079A">
          <w:rPr>
            <w:snapToGrid w:val="0"/>
            <w:sz w:val="20"/>
            <w:szCs w:val="22"/>
          </w:rPr>
          <w:t>la Empresa Pública</w:t>
        </w:r>
      </w:smartTag>
      <w:r w:rsidRPr="00B1079A">
        <w:rPr>
          <w:snapToGrid w:val="0"/>
          <w:sz w:val="20"/>
          <w:szCs w:val="22"/>
        </w:rPr>
        <w:t xml:space="preserve">, </w:t>
      </w:r>
      <w:r w:rsidRPr="003A4111">
        <w:rPr>
          <w:b/>
          <w:snapToGrid w:val="0"/>
          <w:sz w:val="20"/>
          <w:szCs w:val="22"/>
        </w:rPr>
        <w:t>Promotur Turismo Canarias, S.A.</w:t>
      </w:r>
      <w:r w:rsidRPr="00B1079A">
        <w:rPr>
          <w:snapToGrid w:val="0"/>
          <w:sz w:val="20"/>
          <w:szCs w:val="22"/>
        </w:rPr>
        <w:t xml:space="preserve">, Sociedad Unipersonal, con un capital social inicial de 600.000,00 euros, suscrito íntegramente por </w:t>
      </w:r>
      <w:smartTag w:uri="urn:schemas-microsoft-com:office:smarttags" w:element="PersonName">
        <w:smartTagPr>
          <w:attr w:name="ProductID" w:val="la Comunidad Aut￳noma"/>
        </w:smartTagPr>
        <w:r w:rsidRPr="00B1079A">
          <w:rPr>
            <w:snapToGrid w:val="0"/>
            <w:sz w:val="20"/>
            <w:szCs w:val="22"/>
          </w:rPr>
          <w:t>la Comunidad Autónoma</w:t>
        </w:r>
      </w:smartTag>
      <w:r w:rsidRPr="00B1079A">
        <w:rPr>
          <w:snapToGrid w:val="0"/>
          <w:sz w:val="20"/>
          <w:szCs w:val="22"/>
        </w:rPr>
        <w:t xml:space="preserve"> de Canarias, y quedando la misma adscrita a </w:t>
      </w:r>
      <w:r>
        <w:rPr>
          <w:snapToGrid w:val="0"/>
          <w:sz w:val="20"/>
          <w:szCs w:val="22"/>
        </w:rPr>
        <w:t xml:space="preserve">la </w:t>
      </w:r>
      <w:r w:rsidRPr="004F1978">
        <w:rPr>
          <w:snapToGrid w:val="0"/>
          <w:sz w:val="20"/>
          <w:szCs w:val="22"/>
        </w:rPr>
        <w:t>Consejería de Turismo, Cultura y Deportes.</w:t>
      </w:r>
    </w:p>
    <w:p w14:paraId="449F4958" w14:textId="77777777" w:rsidR="006220A2" w:rsidRPr="00B1079A" w:rsidRDefault="006220A2" w:rsidP="006220A2">
      <w:pPr>
        <w:widowControl w:val="0"/>
        <w:spacing w:before="120"/>
        <w:jc w:val="both"/>
        <w:rPr>
          <w:snapToGrid w:val="0"/>
          <w:sz w:val="20"/>
          <w:szCs w:val="22"/>
        </w:rPr>
      </w:pPr>
      <w:r w:rsidRPr="00B1079A">
        <w:rPr>
          <w:snapToGrid w:val="0"/>
          <w:sz w:val="20"/>
          <w:szCs w:val="22"/>
        </w:rPr>
        <w:t xml:space="preserve">Promotur Turismo Canarias, S.A. (en adelante también Promotur o la Sociedad)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B1079A">
          <w:rPr>
            <w:snapToGrid w:val="0"/>
            <w:sz w:val="20"/>
            <w:szCs w:val="22"/>
          </w:rPr>
          <w:t>Registro Mercantil</w:t>
        </w:r>
      </w:smartTag>
      <w:r w:rsidRPr="00B1079A">
        <w:rPr>
          <w:snapToGrid w:val="0"/>
          <w:sz w:val="20"/>
          <w:szCs w:val="22"/>
        </w:rPr>
        <w:t xml:space="preserve"> de la Provincia de Las Palmas, con fecha 25 de julio de 2005. La Sociedad dio comienzo a sus operaciones el 11 de marzo de 2005. Su domicilio social está situado en </w:t>
      </w:r>
      <w:smartTag w:uri="urn:schemas-microsoft-com:office:smarttags" w:element="PersonName">
        <w:smartTagPr>
          <w:attr w:name="ProductID" w:val="la calle V￭ctor Hugo"/>
        </w:smartTagPr>
        <w:r w:rsidRPr="00B1079A">
          <w:rPr>
            <w:snapToGrid w:val="0"/>
            <w:sz w:val="20"/>
            <w:szCs w:val="22"/>
          </w:rPr>
          <w:t>la calle Víctor Hugo</w:t>
        </w:r>
      </w:smartTag>
      <w:r w:rsidRPr="00B1079A">
        <w:rPr>
          <w:snapToGrid w:val="0"/>
          <w:sz w:val="20"/>
          <w:szCs w:val="22"/>
        </w:rPr>
        <w:t>, n</w:t>
      </w:r>
      <w:r>
        <w:rPr>
          <w:snapToGrid w:val="0"/>
          <w:sz w:val="20"/>
          <w:szCs w:val="22"/>
        </w:rPr>
        <w:t>º</w:t>
      </w:r>
      <w:r w:rsidRPr="00B1079A">
        <w:rPr>
          <w:snapToGrid w:val="0"/>
          <w:sz w:val="20"/>
          <w:szCs w:val="22"/>
        </w:rPr>
        <w:t xml:space="preserve"> 60</w:t>
      </w:r>
      <w:r>
        <w:rPr>
          <w:snapToGrid w:val="0"/>
          <w:sz w:val="20"/>
          <w:szCs w:val="22"/>
        </w:rPr>
        <w:t>,</w:t>
      </w:r>
      <w:r w:rsidRPr="00B1079A">
        <w:rPr>
          <w:snapToGrid w:val="0"/>
          <w:sz w:val="20"/>
          <w:szCs w:val="22"/>
        </w:rPr>
        <w:t xml:space="preserve"> de Las Palmas de Gran Canaria. </w:t>
      </w:r>
    </w:p>
    <w:p w14:paraId="2DCD81D9" w14:textId="77777777" w:rsidR="006220A2" w:rsidRPr="00B1079A" w:rsidRDefault="006220A2" w:rsidP="006220A2">
      <w:pPr>
        <w:widowControl w:val="0"/>
        <w:spacing w:before="120"/>
        <w:jc w:val="both"/>
        <w:rPr>
          <w:snapToGrid w:val="0"/>
          <w:sz w:val="20"/>
          <w:szCs w:val="22"/>
        </w:rPr>
      </w:pPr>
      <w:r w:rsidRPr="00B1079A">
        <w:rPr>
          <w:snapToGrid w:val="0"/>
          <w:sz w:val="20"/>
          <w:szCs w:val="22"/>
        </w:rPr>
        <w:t>La Sociedad tiene por objeto social:</w:t>
      </w:r>
    </w:p>
    <w:p w14:paraId="3FFB233F" w14:textId="77777777" w:rsidR="006220A2" w:rsidRPr="00B1079A" w:rsidRDefault="006220A2" w:rsidP="006220A2">
      <w:pPr>
        <w:widowControl w:val="0"/>
        <w:spacing w:before="120"/>
        <w:jc w:val="both"/>
        <w:rPr>
          <w:snapToGrid w:val="0"/>
          <w:sz w:val="20"/>
          <w:szCs w:val="22"/>
        </w:rPr>
      </w:pPr>
      <w:r w:rsidRPr="00B1079A">
        <w:rPr>
          <w:snapToGrid w:val="0"/>
          <w:sz w:val="20"/>
          <w:szCs w:val="22"/>
        </w:rPr>
        <w:t>La realización de las actividades relacionadas con el estudio, promoción, fomento, difusión y comercialización de los distintos productos y servicios turísticos de Canarias y potenciación de la oferta turística del archipiélago.</w:t>
      </w:r>
    </w:p>
    <w:p w14:paraId="2083F152" w14:textId="77777777" w:rsidR="006220A2" w:rsidRPr="00B1079A" w:rsidRDefault="006220A2" w:rsidP="006220A2">
      <w:pPr>
        <w:widowControl w:val="0"/>
        <w:spacing w:before="120"/>
        <w:jc w:val="both"/>
        <w:rPr>
          <w:snapToGrid w:val="0"/>
          <w:sz w:val="20"/>
          <w:szCs w:val="22"/>
        </w:rPr>
      </w:pPr>
      <w:r w:rsidRPr="00B1079A">
        <w:rPr>
          <w:snapToGrid w:val="0"/>
          <w:sz w:val="20"/>
          <w:szCs w:val="22"/>
        </w:rPr>
        <w:t>Las actividades integrantes del objeto social podrán ser desarrolladas, total o parcialmente, de modo indirecto, mediante la titularidad de acciones o participaciones mercantiles con objeto idéntico o análogo.</w:t>
      </w:r>
    </w:p>
    <w:p w14:paraId="00CD8A92" w14:textId="77777777" w:rsidR="006220A2"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6849A3DB" w14:textId="77777777" w:rsidR="006220A2" w:rsidRPr="00B1079A"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6C1FF7D3"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Bases de presentación</w:t>
      </w:r>
    </w:p>
    <w:p w14:paraId="21735B35" w14:textId="77777777" w:rsidR="006220A2" w:rsidRPr="00B1079A" w:rsidRDefault="006220A2" w:rsidP="006220A2">
      <w:pPr>
        <w:widowControl w:val="0"/>
        <w:tabs>
          <w:tab w:val="left" w:pos="284"/>
        </w:tabs>
        <w:spacing w:before="200"/>
        <w:rPr>
          <w:snapToGrid w:val="0"/>
          <w:sz w:val="20"/>
          <w:szCs w:val="22"/>
        </w:rPr>
      </w:pPr>
      <w:r w:rsidRPr="00B1079A">
        <w:rPr>
          <w:snapToGrid w:val="0"/>
          <w:sz w:val="20"/>
          <w:szCs w:val="22"/>
        </w:rPr>
        <w:t>a)</w:t>
      </w:r>
      <w:r w:rsidRPr="00B1079A">
        <w:rPr>
          <w:snapToGrid w:val="0"/>
          <w:sz w:val="20"/>
          <w:szCs w:val="22"/>
        </w:rPr>
        <w:tab/>
      </w:r>
      <w:r w:rsidRPr="00B1079A">
        <w:rPr>
          <w:snapToGrid w:val="0"/>
          <w:sz w:val="20"/>
          <w:szCs w:val="22"/>
          <w:u w:val="single"/>
        </w:rPr>
        <w:t>Imagen fiel</w:t>
      </w:r>
    </w:p>
    <w:p w14:paraId="617EB5FA" w14:textId="77777777" w:rsidR="006220A2" w:rsidRPr="00B1079A" w:rsidRDefault="006220A2" w:rsidP="006220A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sz w:val="20"/>
          <w:szCs w:val="22"/>
        </w:rPr>
      </w:pPr>
      <w:r w:rsidRPr="00B1079A">
        <w:rPr>
          <w:snapToGrid w:val="0"/>
          <w:sz w:val="20"/>
          <w:szCs w:val="22"/>
        </w:rPr>
        <w:t>Las cuentas anuales se han preparado a partir de los registros contables de la Sociedad y se presentan de acuerdo con la legislación mercantil vigente y con las normas establecidas en el Plan General de Contabilidad aprobado mediante Real Decreto 1514/2007 y las modificaciones incorporadas a éste mediante RD 1159/2010, con objeto de mostrar la imagen fiel del patrimonio, de la situación financiera y de los resultados de la Sociedad, así como la veracidad de los flujos de efectivo incorporados en el estado de flujos de efectivo.</w:t>
      </w:r>
    </w:p>
    <w:p w14:paraId="55181ABA" w14:textId="77777777" w:rsidR="006220A2" w:rsidRPr="00C21ABC" w:rsidRDefault="006220A2" w:rsidP="006220A2">
      <w:pPr>
        <w:widowControl w:val="0"/>
        <w:tabs>
          <w:tab w:val="left" w:pos="284"/>
        </w:tabs>
        <w:spacing w:before="200"/>
        <w:rPr>
          <w:snapToGrid w:val="0"/>
          <w:sz w:val="20"/>
          <w:szCs w:val="22"/>
        </w:rPr>
      </w:pPr>
      <w:r w:rsidRPr="00C21ABC">
        <w:rPr>
          <w:snapToGrid w:val="0"/>
          <w:sz w:val="20"/>
          <w:szCs w:val="22"/>
        </w:rPr>
        <w:t>b)</w:t>
      </w:r>
      <w:r w:rsidRPr="00C21ABC">
        <w:rPr>
          <w:snapToGrid w:val="0"/>
          <w:sz w:val="20"/>
          <w:szCs w:val="22"/>
        </w:rPr>
        <w:tab/>
      </w:r>
      <w:r w:rsidRPr="00C21ABC">
        <w:rPr>
          <w:snapToGrid w:val="0"/>
          <w:sz w:val="20"/>
          <w:szCs w:val="22"/>
          <w:u w:val="single"/>
        </w:rPr>
        <w:t>Aspectos críticos de la valoración y estimación de la incertidumbre</w:t>
      </w:r>
    </w:p>
    <w:p w14:paraId="18C6226C" w14:textId="77777777" w:rsidR="006220A2" w:rsidRPr="00B1079A"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szCs w:val="22"/>
        </w:rPr>
      </w:pPr>
      <w:r w:rsidRPr="00B1079A">
        <w:rPr>
          <w:rFonts w:cs="Arial"/>
          <w:noProof w:val="0"/>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14:paraId="04233C57" w14:textId="77777777" w:rsidR="006220A2" w:rsidRPr="00C21ABC" w:rsidRDefault="006220A2" w:rsidP="006220A2">
      <w:pPr>
        <w:widowControl w:val="0"/>
        <w:tabs>
          <w:tab w:val="left" w:pos="284"/>
        </w:tabs>
        <w:spacing w:before="200"/>
        <w:rPr>
          <w:snapToGrid w:val="0"/>
          <w:sz w:val="20"/>
          <w:szCs w:val="22"/>
        </w:rPr>
      </w:pPr>
      <w:r w:rsidRPr="00C21ABC">
        <w:rPr>
          <w:snapToGrid w:val="0"/>
          <w:sz w:val="20"/>
          <w:szCs w:val="22"/>
        </w:rPr>
        <w:t>c)</w:t>
      </w:r>
      <w:r w:rsidRPr="00C21ABC">
        <w:rPr>
          <w:snapToGrid w:val="0"/>
          <w:sz w:val="20"/>
          <w:szCs w:val="22"/>
        </w:rPr>
        <w:tab/>
      </w:r>
      <w:r w:rsidRPr="00C21ABC">
        <w:rPr>
          <w:snapToGrid w:val="0"/>
          <w:sz w:val="20"/>
          <w:szCs w:val="22"/>
          <w:u w:val="single"/>
        </w:rPr>
        <w:t>Vidas útiles de los elementos de inmovilizado material</w:t>
      </w:r>
    </w:p>
    <w:p w14:paraId="56CE846F" w14:textId="77777777" w:rsidR="006220A2" w:rsidRPr="008047A7"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u w:val="single"/>
        </w:rPr>
      </w:pPr>
      <w:r w:rsidRPr="008047A7">
        <w:rPr>
          <w:rFonts w:cs="Arial"/>
          <w:noProof w:val="0"/>
          <w:snapToGrid w:val="0"/>
          <w:sz w:val="20"/>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14:paraId="4BBB8452" w14:textId="77777777" w:rsidR="006220A2" w:rsidRPr="00C21ABC" w:rsidRDefault="006220A2" w:rsidP="006220A2">
      <w:pPr>
        <w:widowControl w:val="0"/>
        <w:tabs>
          <w:tab w:val="left" w:pos="284"/>
        </w:tabs>
        <w:spacing w:before="200"/>
        <w:rPr>
          <w:snapToGrid w:val="0"/>
          <w:sz w:val="20"/>
          <w:szCs w:val="22"/>
        </w:rPr>
      </w:pPr>
      <w:r w:rsidRPr="00C21ABC">
        <w:rPr>
          <w:snapToGrid w:val="0"/>
          <w:sz w:val="20"/>
          <w:szCs w:val="22"/>
        </w:rPr>
        <w:t>d)</w:t>
      </w:r>
      <w:r w:rsidRPr="00C21ABC">
        <w:rPr>
          <w:snapToGrid w:val="0"/>
          <w:sz w:val="20"/>
          <w:szCs w:val="22"/>
        </w:rPr>
        <w:tab/>
      </w:r>
      <w:r w:rsidRPr="00C21ABC">
        <w:rPr>
          <w:snapToGrid w:val="0"/>
          <w:sz w:val="20"/>
          <w:szCs w:val="22"/>
          <w:u w:val="single"/>
        </w:rPr>
        <w:t>Agrupación de partidas</w:t>
      </w:r>
    </w:p>
    <w:p w14:paraId="73D00A23"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p>
    <w:p w14:paraId="0F21E471" w14:textId="77777777" w:rsidR="006220A2" w:rsidRDefault="006220A2" w:rsidP="006220A2">
      <w:pPr>
        <w:tabs>
          <w:tab w:val="left" w:pos="0"/>
        </w:tabs>
        <w:autoSpaceDE w:val="0"/>
        <w:autoSpaceDN w:val="0"/>
        <w:adjustRightInd w:val="0"/>
        <w:jc w:val="both"/>
        <w:rPr>
          <w:sz w:val="20"/>
        </w:rPr>
      </w:pPr>
      <w:r w:rsidRPr="00BA60DB">
        <w:rPr>
          <w:sz w:val="20"/>
        </w:rPr>
        <w:t xml:space="preserve">  </w:t>
      </w:r>
    </w:p>
    <w:p w14:paraId="2245831E" w14:textId="77777777" w:rsidR="006220A2" w:rsidRPr="00070E05" w:rsidRDefault="006220A2" w:rsidP="0071126B">
      <w:pPr>
        <w:keepNext/>
        <w:keepLines/>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Resultado del ejercicio</w:t>
      </w:r>
    </w:p>
    <w:p w14:paraId="5FC3D4FD" w14:textId="77777777" w:rsidR="006220A2" w:rsidRPr="00FC3E75" w:rsidRDefault="006220A2" w:rsidP="0071126B">
      <w:pPr>
        <w:keepNext/>
        <w:keepLines/>
        <w:widowControl w:val="0"/>
        <w:spacing w:before="200"/>
        <w:rPr>
          <w:spacing w:val="-2"/>
          <w:sz w:val="20"/>
          <w:szCs w:val="22"/>
        </w:rPr>
      </w:pPr>
      <w:r w:rsidRPr="00FC3E75">
        <w:rPr>
          <w:spacing w:val="-2"/>
          <w:sz w:val="20"/>
          <w:szCs w:val="22"/>
          <w:u w:val="single"/>
        </w:rPr>
        <w:t>Propuesta de distribución del resultado</w:t>
      </w:r>
    </w:p>
    <w:p w14:paraId="76CEC580" w14:textId="77777777" w:rsidR="006220A2"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sz w:val="20"/>
          <w:szCs w:val="22"/>
        </w:rPr>
      </w:pPr>
      <w:r w:rsidRPr="00FC3E75">
        <w:rPr>
          <w:rFonts w:cs="Arial"/>
          <w:sz w:val="20"/>
          <w:szCs w:val="22"/>
        </w:rPr>
        <w:t xml:space="preserve">La propuesta de </w:t>
      </w:r>
      <w:r w:rsidRPr="00070E05">
        <w:rPr>
          <w:rFonts w:cs="Arial"/>
          <w:noProof w:val="0"/>
          <w:snapToGrid w:val="0"/>
          <w:sz w:val="20"/>
        </w:rPr>
        <w:t>distribución</w:t>
      </w:r>
      <w:r w:rsidRPr="00FC3E75">
        <w:rPr>
          <w:rFonts w:cs="Arial"/>
          <w:sz w:val="20"/>
          <w:szCs w:val="22"/>
        </w:rPr>
        <w:t xml:space="preserve"> </w:t>
      </w:r>
      <w:r w:rsidR="00716059">
        <w:rPr>
          <w:rFonts w:cs="Arial"/>
          <w:sz w:val="20"/>
          <w:szCs w:val="22"/>
        </w:rPr>
        <w:t>de resultados del ejercicio 2018</w:t>
      </w:r>
      <w:r w:rsidRPr="00FC3E75">
        <w:rPr>
          <w:rFonts w:cs="Arial"/>
          <w:sz w:val="20"/>
          <w:szCs w:val="22"/>
        </w:rPr>
        <w:t>, en base a las cuentas anuales del ejercicio formuladas</w:t>
      </w:r>
      <w:r>
        <w:rPr>
          <w:rFonts w:cs="Arial"/>
          <w:sz w:val="20"/>
          <w:szCs w:val="22"/>
        </w:rPr>
        <w:t xml:space="preserve"> por los administradores</w:t>
      </w:r>
      <w:r w:rsidRPr="00FC3E75">
        <w:rPr>
          <w:rFonts w:cs="Arial"/>
          <w:sz w:val="20"/>
          <w:szCs w:val="22"/>
        </w:rPr>
        <w:t>, es la siguiente:</w:t>
      </w:r>
    </w:p>
    <w:p w14:paraId="757BA64C" w14:textId="77777777" w:rsidR="006220A2" w:rsidRPr="00FC3E75" w:rsidRDefault="006220A2" w:rsidP="006220A2">
      <w:pPr>
        <w:widowControl w:val="0"/>
        <w:tabs>
          <w:tab w:val="left" w:pos="567"/>
          <w:tab w:val="left" w:pos="1134"/>
          <w:tab w:val="left" w:pos="1587"/>
        </w:tabs>
        <w:rPr>
          <w:sz w:val="20"/>
          <w:szCs w:val="22"/>
        </w:rPr>
      </w:pPr>
    </w:p>
    <w:tbl>
      <w:tblPr>
        <w:tblW w:w="6804" w:type="dxa"/>
        <w:jc w:val="center"/>
        <w:tblCellMar>
          <w:left w:w="70" w:type="dxa"/>
          <w:right w:w="70" w:type="dxa"/>
        </w:tblCellMar>
        <w:tblLook w:val="04A0" w:firstRow="1" w:lastRow="0" w:firstColumn="1" w:lastColumn="0" w:noHBand="0" w:noVBand="1"/>
      </w:tblPr>
      <w:tblGrid>
        <w:gridCol w:w="3678"/>
        <w:gridCol w:w="1710"/>
        <w:gridCol w:w="1416"/>
      </w:tblGrid>
      <w:tr w:rsidR="006220A2" w:rsidRPr="009B5533" w14:paraId="62AD453F" w14:textId="77777777" w:rsidTr="00852114">
        <w:trPr>
          <w:trHeight w:val="227"/>
          <w:jc w:val="center"/>
        </w:trPr>
        <w:tc>
          <w:tcPr>
            <w:tcW w:w="3678" w:type="dxa"/>
            <w:tcBorders>
              <w:top w:val="single" w:sz="4" w:space="0" w:color="auto"/>
              <w:left w:val="nil"/>
              <w:bottom w:val="nil"/>
              <w:right w:val="nil"/>
            </w:tcBorders>
            <w:shd w:val="clear" w:color="auto" w:fill="auto"/>
            <w:vAlign w:val="bottom"/>
            <w:hideMark/>
          </w:tcPr>
          <w:p w14:paraId="23A7B9E8" w14:textId="77777777" w:rsidR="006220A2" w:rsidRPr="009B5533" w:rsidRDefault="006220A2" w:rsidP="00852114">
            <w:pPr>
              <w:jc w:val="center"/>
              <w:rPr>
                <w:rFonts w:eastAsia="Times New Roman"/>
                <w:sz w:val="18"/>
                <w:szCs w:val="18"/>
              </w:rPr>
            </w:pPr>
          </w:p>
        </w:tc>
        <w:tc>
          <w:tcPr>
            <w:tcW w:w="3126" w:type="dxa"/>
            <w:gridSpan w:val="2"/>
            <w:tcBorders>
              <w:top w:val="single" w:sz="4" w:space="0" w:color="auto"/>
              <w:left w:val="nil"/>
              <w:bottom w:val="nil"/>
              <w:right w:val="nil"/>
            </w:tcBorders>
            <w:shd w:val="clear" w:color="auto" w:fill="auto"/>
            <w:vAlign w:val="bottom"/>
            <w:hideMark/>
          </w:tcPr>
          <w:p w14:paraId="7493BC57" w14:textId="77777777" w:rsidR="006220A2" w:rsidRPr="009B5533" w:rsidRDefault="006220A2" w:rsidP="00852114">
            <w:pPr>
              <w:jc w:val="center"/>
              <w:rPr>
                <w:rFonts w:eastAsia="Times New Roman"/>
                <w:b/>
                <w:bCs/>
                <w:sz w:val="18"/>
                <w:szCs w:val="18"/>
              </w:rPr>
            </w:pPr>
            <w:r w:rsidRPr="009B5533">
              <w:rPr>
                <w:rFonts w:eastAsia="Times New Roman"/>
                <w:b/>
                <w:bCs/>
                <w:sz w:val="18"/>
                <w:szCs w:val="18"/>
              </w:rPr>
              <w:t>Euros</w:t>
            </w:r>
          </w:p>
        </w:tc>
      </w:tr>
      <w:tr w:rsidR="006220A2" w:rsidRPr="009B5533" w14:paraId="447C598D" w14:textId="77777777" w:rsidTr="00852114">
        <w:trPr>
          <w:trHeight w:val="227"/>
          <w:jc w:val="center"/>
        </w:trPr>
        <w:tc>
          <w:tcPr>
            <w:tcW w:w="3678" w:type="dxa"/>
            <w:tcBorders>
              <w:top w:val="nil"/>
              <w:left w:val="nil"/>
              <w:bottom w:val="nil"/>
              <w:right w:val="nil"/>
            </w:tcBorders>
            <w:shd w:val="clear" w:color="auto" w:fill="auto"/>
            <w:vAlign w:val="bottom"/>
            <w:hideMark/>
          </w:tcPr>
          <w:p w14:paraId="2C46749A" w14:textId="77777777" w:rsidR="006220A2" w:rsidRPr="009B5533" w:rsidRDefault="006220A2" w:rsidP="00852114">
            <w:pPr>
              <w:jc w:val="center"/>
              <w:rPr>
                <w:rFonts w:eastAsia="Times New Roman"/>
                <w:b/>
                <w:bCs/>
                <w:sz w:val="18"/>
                <w:szCs w:val="18"/>
              </w:rPr>
            </w:pPr>
          </w:p>
        </w:tc>
        <w:tc>
          <w:tcPr>
            <w:tcW w:w="1710" w:type="dxa"/>
            <w:tcBorders>
              <w:top w:val="single" w:sz="4" w:space="0" w:color="auto"/>
              <w:left w:val="nil"/>
              <w:bottom w:val="nil"/>
              <w:right w:val="nil"/>
            </w:tcBorders>
            <w:shd w:val="clear" w:color="auto" w:fill="auto"/>
            <w:vAlign w:val="bottom"/>
            <w:hideMark/>
          </w:tcPr>
          <w:p w14:paraId="25F4154F" w14:textId="77777777" w:rsidR="006220A2" w:rsidRPr="009B5533" w:rsidRDefault="00403F0F" w:rsidP="00852114">
            <w:pPr>
              <w:jc w:val="center"/>
              <w:rPr>
                <w:rFonts w:eastAsia="Times New Roman"/>
                <w:b/>
                <w:bCs/>
                <w:sz w:val="18"/>
                <w:szCs w:val="18"/>
              </w:rPr>
            </w:pPr>
            <w:r>
              <w:rPr>
                <w:rFonts w:eastAsia="Times New Roman"/>
                <w:b/>
                <w:bCs/>
                <w:sz w:val="18"/>
                <w:szCs w:val="18"/>
              </w:rPr>
              <w:t>2018</w:t>
            </w:r>
          </w:p>
        </w:tc>
        <w:tc>
          <w:tcPr>
            <w:tcW w:w="1416" w:type="dxa"/>
            <w:tcBorders>
              <w:top w:val="single" w:sz="4" w:space="0" w:color="auto"/>
              <w:left w:val="nil"/>
              <w:bottom w:val="nil"/>
              <w:right w:val="nil"/>
            </w:tcBorders>
            <w:shd w:val="clear" w:color="auto" w:fill="auto"/>
            <w:vAlign w:val="bottom"/>
            <w:hideMark/>
          </w:tcPr>
          <w:p w14:paraId="1FE2379E" w14:textId="77777777" w:rsidR="006220A2" w:rsidRPr="009B5533" w:rsidRDefault="00403F0F" w:rsidP="00852114">
            <w:pPr>
              <w:jc w:val="center"/>
              <w:rPr>
                <w:rFonts w:eastAsia="Times New Roman"/>
                <w:b/>
                <w:bCs/>
                <w:sz w:val="18"/>
                <w:szCs w:val="18"/>
              </w:rPr>
            </w:pPr>
            <w:r>
              <w:rPr>
                <w:rFonts w:eastAsia="Times New Roman"/>
                <w:b/>
                <w:bCs/>
                <w:sz w:val="18"/>
                <w:szCs w:val="18"/>
              </w:rPr>
              <w:t>2017</w:t>
            </w:r>
          </w:p>
        </w:tc>
      </w:tr>
      <w:tr w:rsidR="006220A2" w:rsidRPr="009B5533" w14:paraId="315E1BF4" w14:textId="77777777" w:rsidTr="003A4111">
        <w:trPr>
          <w:trHeight w:val="255"/>
          <w:jc w:val="center"/>
        </w:trPr>
        <w:tc>
          <w:tcPr>
            <w:tcW w:w="3678" w:type="dxa"/>
            <w:tcBorders>
              <w:top w:val="single" w:sz="4" w:space="0" w:color="auto"/>
              <w:left w:val="nil"/>
              <w:bottom w:val="nil"/>
              <w:right w:val="nil"/>
            </w:tcBorders>
            <w:shd w:val="clear" w:color="auto" w:fill="auto"/>
            <w:vAlign w:val="center"/>
            <w:hideMark/>
          </w:tcPr>
          <w:p w14:paraId="7184560E" w14:textId="77777777" w:rsidR="006220A2" w:rsidRPr="009B5533" w:rsidRDefault="006220A2" w:rsidP="003A4111">
            <w:pPr>
              <w:rPr>
                <w:rFonts w:eastAsia="Times New Roman"/>
                <w:b/>
                <w:bCs/>
                <w:sz w:val="18"/>
                <w:szCs w:val="18"/>
                <w:u w:val="single"/>
              </w:rPr>
            </w:pPr>
            <w:r w:rsidRPr="009B5533">
              <w:rPr>
                <w:rFonts w:eastAsia="Times New Roman"/>
                <w:b/>
                <w:bCs/>
                <w:sz w:val="18"/>
                <w:szCs w:val="18"/>
                <w:u w:val="single"/>
              </w:rPr>
              <w:t>Base de reparto</w:t>
            </w:r>
          </w:p>
        </w:tc>
        <w:tc>
          <w:tcPr>
            <w:tcW w:w="1710" w:type="dxa"/>
            <w:tcBorders>
              <w:top w:val="single" w:sz="4" w:space="0" w:color="auto"/>
              <w:left w:val="nil"/>
              <w:bottom w:val="nil"/>
              <w:right w:val="nil"/>
            </w:tcBorders>
            <w:shd w:val="clear" w:color="auto" w:fill="auto"/>
            <w:vAlign w:val="center"/>
            <w:hideMark/>
          </w:tcPr>
          <w:p w14:paraId="7CE63D23" w14:textId="77777777" w:rsidR="006220A2" w:rsidRPr="009B5533" w:rsidRDefault="006220A2" w:rsidP="00852114">
            <w:pPr>
              <w:jc w:val="right"/>
              <w:rPr>
                <w:rFonts w:eastAsia="Times New Roman"/>
                <w:sz w:val="18"/>
                <w:szCs w:val="18"/>
              </w:rPr>
            </w:pPr>
            <w:r w:rsidRPr="009B5533">
              <w:rPr>
                <w:rFonts w:eastAsia="Times New Roman"/>
                <w:sz w:val="18"/>
                <w:szCs w:val="18"/>
              </w:rPr>
              <w:t> </w:t>
            </w:r>
          </w:p>
        </w:tc>
        <w:tc>
          <w:tcPr>
            <w:tcW w:w="1416" w:type="dxa"/>
            <w:tcBorders>
              <w:top w:val="single" w:sz="4" w:space="0" w:color="auto"/>
              <w:left w:val="nil"/>
              <w:bottom w:val="nil"/>
              <w:right w:val="nil"/>
            </w:tcBorders>
            <w:shd w:val="clear" w:color="auto" w:fill="auto"/>
            <w:vAlign w:val="center"/>
            <w:hideMark/>
          </w:tcPr>
          <w:p w14:paraId="27C450D7" w14:textId="77777777" w:rsidR="006220A2" w:rsidRPr="009B5533" w:rsidRDefault="006220A2" w:rsidP="00852114">
            <w:pPr>
              <w:jc w:val="right"/>
              <w:rPr>
                <w:rFonts w:eastAsia="Times New Roman"/>
                <w:sz w:val="18"/>
                <w:szCs w:val="18"/>
              </w:rPr>
            </w:pPr>
            <w:r w:rsidRPr="009B5533">
              <w:rPr>
                <w:rFonts w:eastAsia="Times New Roman"/>
                <w:sz w:val="18"/>
                <w:szCs w:val="18"/>
              </w:rPr>
              <w:t> </w:t>
            </w:r>
          </w:p>
        </w:tc>
      </w:tr>
      <w:tr w:rsidR="006220A2" w:rsidRPr="009B5533" w14:paraId="22D32CC1" w14:textId="77777777" w:rsidTr="003A4111">
        <w:trPr>
          <w:trHeight w:val="255"/>
          <w:jc w:val="center"/>
        </w:trPr>
        <w:tc>
          <w:tcPr>
            <w:tcW w:w="3678" w:type="dxa"/>
            <w:tcBorders>
              <w:top w:val="nil"/>
              <w:left w:val="nil"/>
              <w:bottom w:val="nil"/>
              <w:right w:val="nil"/>
            </w:tcBorders>
            <w:shd w:val="clear" w:color="auto" w:fill="auto"/>
            <w:vAlign w:val="center"/>
            <w:hideMark/>
          </w:tcPr>
          <w:p w14:paraId="02631CF0" w14:textId="77777777" w:rsidR="006220A2" w:rsidRPr="009B5533" w:rsidRDefault="006220A2" w:rsidP="003A4111">
            <w:pPr>
              <w:rPr>
                <w:rFonts w:eastAsia="Times New Roman"/>
                <w:sz w:val="18"/>
                <w:szCs w:val="18"/>
              </w:rPr>
            </w:pPr>
            <w:r w:rsidRPr="009B5533">
              <w:rPr>
                <w:rFonts w:eastAsia="Times New Roman"/>
                <w:sz w:val="18"/>
                <w:szCs w:val="18"/>
              </w:rPr>
              <w:t>Pérdida</w:t>
            </w:r>
          </w:p>
        </w:tc>
        <w:tc>
          <w:tcPr>
            <w:tcW w:w="1710" w:type="dxa"/>
            <w:tcBorders>
              <w:top w:val="nil"/>
              <w:left w:val="nil"/>
              <w:bottom w:val="nil"/>
              <w:right w:val="nil"/>
            </w:tcBorders>
            <w:shd w:val="clear" w:color="auto" w:fill="auto"/>
            <w:vAlign w:val="center"/>
          </w:tcPr>
          <w:p w14:paraId="2F59C6A1" w14:textId="77777777" w:rsidR="006220A2" w:rsidRDefault="006220A2" w:rsidP="00852114">
            <w:pPr>
              <w:jc w:val="right"/>
              <w:rPr>
                <w:sz w:val="18"/>
                <w:szCs w:val="18"/>
              </w:rPr>
            </w:pPr>
            <w:r>
              <w:rPr>
                <w:sz w:val="18"/>
                <w:szCs w:val="18"/>
              </w:rPr>
              <w:t>2.165.867,00</w:t>
            </w:r>
          </w:p>
        </w:tc>
        <w:tc>
          <w:tcPr>
            <w:tcW w:w="1416" w:type="dxa"/>
            <w:tcBorders>
              <w:top w:val="nil"/>
              <w:left w:val="nil"/>
              <w:bottom w:val="nil"/>
              <w:right w:val="nil"/>
            </w:tcBorders>
            <w:shd w:val="clear" w:color="auto" w:fill="auto"/>
            <w:vAlign w:val="center"/>
            <w:hideMark/>
          </w:tcPr>
          <w:p w14:paraId="2225E51C" w14:textId="77777777" w:rsidR="006220A2" w:rsidRPr="009B5533" w:rsidRDefault="006220A2" w:rsidP="00852114">
            <w:pPr>
              <w:jc w:val="right"/>
              <w:rPr>
                <w:rFonts w:eastAsia="Times New Roman"/>
                <w:sz w:val="18"/>
                <w:szCs w:val="18"/>
              </w:rPr>
            </w:pPr>
            <w:r w:rsidRPr="009B5533">
              <w:rPr>
                <w:rFonts w:eastAsia="Times New Roman"/>
                <w:sz w:val="18"/>
                <w:szCs w:val="18"/>
              </w:rPr>
              <w:t>2.165.867,00</w:t>
            </w:r>
          </w:p>
        </w:tc>
      </w:tr>
      <w:tr w:rsidR="006220A2" w:rsidRPr="009B5533" w14:paraId="57DEC413" w14:textId="77777777" w:rsidTr="003A4111">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14:paraId="1A68A9D4" w14:textId="77777777" w:rsidR="006220A2" w:rsidRPr="009B5533" w:rsidRDefault="006220A2" w:rsidP="003A4111">
            <w:pPr>
              <w:rPr>
                <w:rFonts w:eastAsia="Times New Roman"/>
                <w:sz w:val="18"/>
                <w:szCs w:val="18"/>
              </w:rPr>
            </w:pPr>
            <w:r w:rsidRPr="009B5533">
              <w:rPr>
                <w:rFonts w:eastAsia="Times New Roman"/>
                <w:sz w:val="18"/>
                <w:szCs w:val="18"/>
              </w:rPr>
              <w:t> </w:t>
            </w:r>
          </w:p>
        </w:tc>
        <w:tc>
          <w:tcPr>
            <w:tcW w:w="1710" w:type="dxa"/>
            <w:tcBorders>
              <w:top w:val="single" w:sz="4" w:space="0" w:color="auto"/>
              <w:left w:val="nil"/>
              <w:bottom w:val="single" w:sz="4" w:space="0" w:color="auto"/>
              <w:right w:val="nil"/>
            </w:tcBorders>
            <w:shd w:val="clear" w:color="auto" w:fill="auto"/>
            <w:vAlign w:val="center"/>
          </w:tcPr>
          <w:p w14:paraId="3C47E8F5" w14:textId="77777777" w:rsidR="006220A2" w:rsidRDefault="006220A2" w:rsidP="00852114">
            <w:pPr>
              <w:jc w:val="right"/>
              <w:rPr>
                <w:b/>
                <w:bCs/>
                <w:sz w:val="18"/>
                <w:szCs w:val="18"/>
              </w:rPr>
            </w:pPr>
            <w:r>
              <w:rPr>
                <w:b/>
                <w:bCs/>
                <w:sz w:val="18"/>
                <w:szCs w:val="18"/>
              </w:rPr>
              <w:t>2.165.867,00</w:t>
            </w:r>
          </w:p>
        </w:tc>
        <w:tc>
          <w:tcPr>
            <w:tcW w:w="1416" w:type="dxa"/>
            <w:tcBorders>
              <w:top w:val="single" w:sz="4" w:space="0" w:color="auto"/>
              <w:left w:val="nil"/>
              <w:bottom w:val="single" w:sz="4" w:space="0" w:color="auto"/>
              <w:right w:val="nil"/>
            </w:tcBorders>
            <w:shd w:val="clear" w:color="auto" w:fill="auto"/>
            <w:vAlign w:val="center"/>
            <w:hideMark/>
          </w:tcPr>
          <w:p w14:paraId="2DC0C8A9" w14:textId="77777777" w:rsidR="006220A2" w:rsidRPr="009B5533" w:rsidRDefault="006220A2" w:rsidP="00852114">
            <w:pPr>
              <w:jc w:val="right"/>
              <w:rPr>
                <w:rFonts w:eastAsia="Times New Roman"/>
                <w:b/>
                <w:bCs/>
                <w:sz w:val="18"/>
                <w:szCs w:val="18"/>
              </w:rPr>
            </w:pPr>
            <w:r w:rsidRPr="009B5533">
              <w:rPr>
                <w:rFonts w:eastAsia="Times New Roman"/>
                <w:b/>
                <w:bCs/>
                <w:sz w:val="18"/>
                <w:szCs w:val="18"/>
              </w:rPr>
              <w:t>2.165.867,00</w:t>
            </w:r>
          </w:p>
        </w:tc>
      </w:tr>
      <w:tr w:rsidR="006220A2" w:rsidRPr="009B5533" w14:paraId="7CAAE141" w14:textId="77777777" w:rsidTr="003A4111">
        <w:trPr>
          <w:trHeight w:val="255"/>
          <w:jc w:val="center"/>
        </w:trPr>
        <w:tc>
          <w:tcPr>
            <w:tcW w:w="3678" w:type="dxa"/>
            <w:tcBorders>
              <w:top w:val="nil"/>
              <w:left w:val="nil"/>
              <w:bottom w:val="nil"/>
              <w:right w:val="nil"/>
            </w:tcBorders>
            <w:shd w:val="clear" w:color="auto" w:fill="auto"/>
            <w:vAlign w:val="center"/>
            <w:hideMark/>
          </w:tcPr>
          <w:p w14:paraId="1814EE16" w14:textId="77777777" w:rsidR="006220A2" w:rsidRPr="009B5533" w:rsidRDefault="006220A2" w:rsidP="003A4111">
            <w:pPr>
              <w:rPr>
                <w:rFonts w:eastAsia="Times New Roman"/>
                <w:b/>
                <w:bCs/>
                <w:sz w:val="18"/>
                <w:szCs w:val="18"/>
                <w:u w:val="single"/>
              </w:rPr>
            </w:pPr>
            <w:r w:rsidRPr="009B5533">
              <w:rPr>
                <w:rFonts w:eastAsia="Times New Roman"/>
                <w:b/>
                <w:bCs/>
                <w:sz w:val="18"/>
                <w:szCs w:val="18"/>
                <w:u w:val="single"/>
              </w:rPr>
              <w:t>Aplicación</w:t>
            </w:r>
          </w:p>
        </w:tc>
        <w:tc>
          <w:tcPr>
            <w:tcW w:w="1710" w:type="dxa"/>
            <w:tcBorders>
              <w:top w:val="nil"/>
              <w:left w:val="nil"/>
              <w:bottom w:val="nil"/>
              <w:right w:val="nil"/>
            </w:tcBorders>
            <w:shd w:val="clear" w:color="auto" w:fill="auto"/>
            <w:vAlign w:val="center"/>
          </w:tcPr>
          <w:p w14:paraId="75FE8C05" w14:textId="77777777" w:rsidR="006220A2" w:rsidRDefault="006220A2" w:rsidP="00852114">
            <w:pPr>
              <w:jc w:val="right"/>
              <w:rPr>
                <w:b/>
                <w:bCs/>
                <w:sz w:val="18"/>
                <w:szCs w:val="18"/>
              </w:rPr>
            </w:pPr>
          </w:p>
        </w:tc>
        <w:tc>
          <w:tcPr>
            <w:tcW w:w="1416" w:type="dxa"/>
            <w:tcBorders>
              <w:top w:val="nil"/>
              <w:left w:val="nil"/>
              <w:bottom w:val="nil"/>
              <w:right w:val="nil"/>
            </w:tcBorders>
            <w:shd w:val="clear" w:color="auto" w:fill="auto"/>
            <w:vAlign w:val="center"/>
            <w:hideMark/>
          </w:tcPr>
          <w:p w14:paraId="414E8757" w14:textId="77777777" w:rsidR="006220A2" w:rsidRPr="009B5533" w:rsidRDefault="006220A2" w:rsidP="00852114">
            <w:pPr>
              <w:jc w:val="right"/>
              <w:rPr>
                <w:rFonts w:eastAsia="Times New Roman"/>
                <w:sz w:val="18"/>
                <w:szCs w:val="18"/>
              </w:rPr>
            </w:pPr>
          </w:p>
        </w:tc>
      </w:tr>
      <w:tr w:rsidR="006220A2" w:rsidRPr="009B5533" w14:paraId="33099A9B" w14:textId="77777777" w:rsidTr="003A4111">
        <w:trPr>
          <w:trHeight w:val="255"/>
          <w:jc w:val="center"/>
        </w:trPr>
        <w:tc>
          <w:tcPr>
            <w:tcW w:w="3678" w:type="dxa"/>
            <w:tcBorders>
              <w:top w:val="nil"/>
              <w:left w:val="nil"/>
              <w:bottom w:val="nil"/>
              <w:right w:val="nil"/>
            </w:tcBorders>
            <w:shd w:val="clear" w:color="auto" w:fill="auto"/>
            <w:vAlign w:val="center"/>
            <w:hideMark/>
          </w:tcPr>
          <w:p w14:paraId="429073D9" w14:textId="77777777" w:rsidR="006220A2" w:rsidRPr="009B5533" w:rsidRDefault="006220A2" w:rsidP="003A4111">
            <w:pPr>
              <w:rPr>
                <w:rFonts w:eastAsia="Times New Roman"/>
                <w:sz w:val="18"/>
                <w:szCs w:val="18"/>
              </w:rPr>
            </w:pPr>
            <w:r w:rsidRPr="009B5533">
              <w:rPr>
                <w:rFonts w:eastAsia="Times New Roman"/>
                <w:sz w:val="18"/>
                <w:szCs w:val="18"/>
              </w:rPr>
              <w:t>Resultados negativos de ejercicios anteriores</w:t>
            </w:r>
          </w:p>
        </w:tc>
        <w:tc>
          <w:tcPr>
            <w:tcW w:w="1710" w:type="dxa"/>
            <w:tcBorders>
              <w:top w:val="nil"/>
              <w:left w:val="nil"/>
              <w:bottom w:val="nil"/>
              <w:right w:val="nil"/>
            </w:tcBorders>
            <w:shd w:val="clear" w:color="auto" w:fill="auto"/>
            <w:vAlign w:val="center"/>
          </w:tcPr>
          <w:p w14:paraId="3AB921C7" w14:textId="77777777" w:rsidR="006220A2" w:rsidRDefault="006220A2" w:rsidP="00852114">
            <w:pPr>
              <w:jc w:val="right"/>
              <w:rPr>
                <w:sz w:val="18"/>
                <w:szCs w:val="18"/>
              </w:rPr>
            </w:pPr>
            <w:r>
              <w:rPr>
                <w:sz w:val="18"/>
                <w:szCs w:val="18"/>
              </w:rPr>
              <w:t>2.165.867,00</w:t>
            </w:r>
          </w:p>
        </w:tc>
        <w:tc>
          <w:tcPr>
            <w:tcW w:w="1416" w:type="dxa"/>
            <w:tcBorders>
              <w:top w:val="nil"/>
              <w:left w:val="nil"/>
              <w:bottom w:val="nil"/>
              <w:right w:val="nil"/>
            </w:tcBorders>
            <w:shd w:val="clear" w:color="auto" w:fill="auto"/>
            <w:vAlign w:val="center"/>
            <w:hideMark/>
          </w:tcPr>
          <w:p w14:paraId="6B518FE1" w14:textId="77777777" w:rsidR="006220A2" w:rsidRPr="009B5533" w:rsidRDefault="006220A2" w:rsidP="00852114">
            <w:pPr>
              <w:jc w:val="right"/>
              <w:rPr>
                <w:rFonts w:eastAsia="Times New Roman"/>
                <w:sz w:val="18"/>
                <w:szCs w:val="18"/>
              </w:rPr>
            </w:pPr>
            <w:r w:rsidRPr="009B5533">
              <w:rPr>
                <w:rFonts w:eastAsia="Times New Roman"/>
                <w:sz w:val="18"/>
                <w:szCs w:val="18"/>
              </w:rPr>
              <w:t>2.165.867,00</w:t>
            </w:r>
          </w:p>
        </w:tc>
      </w:tr>
      <w:tr w:rsidR="006220A2" w:rsidRPr="009B5533" w14:paraId="7BF4BE36" w14:textId="77777777" w:rsidTr="003A4111">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14:paraId="127D0D7E" w14:textId="77777777" w:rsidR="006220A2" w:rsidRPr="009B5533" w:rsidRDefault="006220A2" w:rsidP="003A4111">
            <w:pPr>
              <w:rPr>
                <w:rFonts w:eastAsia="Times New Roman"/>
                <w:sz w:val="18"/>
                <w:szCs w:val="18"/>
              </w:rPr>
            </w:pPr>
            <w:r w:rsidRPr="009B5533">
              <w:rPr>
                <w:rFonts w:eastAsia="Times New Roman"/>
                <w:sz w:val="18"/>
                <w:szCs w:val="18"/>
              </w:rPr>
              <w:t> </w:t>
            </w:r>
          </w:p>
        </w:tc>
        <w:tc>
          <w:tcPr>
            <w:tcW w:w="1710" w:type="dxa"/>
            <w:tcBorders>
              <w:top w:val="single" w:sz="4" w:space="0" w:color="auto"/>
              <w:left w:val="nil"/>
              <w:bottom w:val="single" w:sz="4" w:space="0" w:color="auto"/>
              <w:right w:val="nil"/>
            </w:tcBorders>
            <w:shd w:val="clear" w:color="auto" w:fill="auto"/>
            <w:vAlign w:val="center"/>
          </w:tcPr>
          <w:p w14:paraId="627B64CD" w14:textId="77777777" w:rsidR="006220A2" w:rsidRDefault="006220A2" w:rsidP="00852114">
            <w:pPr>
              <w:jc w:val="right"/>
              <w:rPr>
                <w:b/>
                <w:bCs/>
                <w:sz w:val="18"/>
                <w:szCs w:val="18"/>
              </w:rPr>
            </w:pPr>
            <w:r>
              <w:rPr>
                <w:b/>
                <w:bCs/>
                <w:sz w:val="18"/>
                <w:szCs w:val="18"/>
              </w:rPr>
              <w:t>2.165.867,00</w:t>
            </w:r>
          </w:p>
        </w:tc>
        <w:tc>
          <w:tcPr>
            <w:tcW w:w="1416" w:type="dxa"/>
            <w:tcBorders>
              <w:top w:val="single" w:sz="4" w:space="0" w:color="auto"/>
              <w:left w:val="nil"/>
              <w:bottom w:val="single" w:sz="4" w:space="0" w:color="auto"/>
              <w:right w:val="nil"/>
            </w:tcBorders>
            <w:shd w:val="clear" w:color="auto" w:fill="auto"/>
            <w:vAlign w:val="center"/>
            <w:hideMark/>
          </w:tcPr>
          <w:p w14:paraId="32D6F7FF" w14:textId="77777777" w:rsidR="006220A2" w:rsidRPr="009B5533" w:rsidRDefault="006220A2" w:rsidP="00852114">
            <w:pPr>
              <w:jc w:val="right"/>
              <w:rPr>
                <w:rFonts w:eastAsia="Times New Roman"/>
                <w:b/>
                <w:bCs/>
                <w:sz w:val="18"/>
                <w:szCs w:val="18"/>
              </w:rPr>
            </w:pPr>
            <w:r w:rsidRPr="009B5533">
              <w:rPr>
                <w:rFonts w:eastAsia="Times New Roman"/>
                <w:b/>
                <w:bCs/>
                <w:sz w:val="18"/>
                <w:szCs w:val="18"/>
              </w:rPr>
              <w:t>2.165.867,00</w:t>
            </w:r>
          </w:p>
        </w:tc>
      </w:tr>
    </w:tbl>
    <w:p w14:paraId="77320FE1" w14:textId="77777777" w:rsidR="006220A2" w:rsidRPr="00F15BB3" w:rsidRDefault="006220A2" w:rsidP="006220A2">
      <w:pPr>
        <w:ind w:left="426"/>
        <w:jc w:val="both"/>
        <w:rPr>
          <w:snapToGrid w:val="0"/>
          <w:sz w:val="20"/>
          <w:szCs w:val="22"/>
        </w:rPr>
      </w:pPr>
    </w:p>
    <w:p w14:paraId="56982B17" w14:textId="77777777" w:rsidR="006220A2" w:rsidRPr="00070E05"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CC7A4A">
        <w:rPr>
          <w:rFonts w:cs="Arial"/>
          <w:noProof w:val="0"/>
          <w:snapToGrid w:val="0"/>
          <w:sz w:val="20"/>
        </w:rPr>
        <w:t xml:space="preserve">Con </w:t>
      </w:r>
      <w:r w:rsidRPr="00B10DE7">
        <w:rPr>
          <w:rFonts w:cs="Arial"/>
          <w:noProof w:val="0"/>
          <w:snapToGrid w:val="0"/>
          <w:sz w:val="20"/>
        </w:rPr>
        <w:t>posterioridad a la formulación de las cu</w:t>
      </w:r>
      <w:r w:rsidR="00CC7A4A" w:rsidRPr="00B10DE7">
        <w:rPr>
          <w:rFonts w:cs="Arial"/>
          <w:noProof w:val="0"/>
          <w:snapToGrid w:val="0"/>
          <w:sz w:val="20"/>
        </w:rPr>
        <w:t>entas anuales del ejercicio 2017</w:t>
      </w:r>
      <w:r w:rsidRPr="00B10DE7">
        <w:rPr>
          <w:rFonts w:cs="Arial"/>
          <w:noProof w:val="0"/>
          <w:snapToGrid w:val="0"/>
          <w:sz w:val="20"/>
        </w:rPr>
        <w:t xml:space="preserve">, la Junta en reunión de fecha </w:t>
      </w:r>
      <w:r w:rsidR="00FF5498" w:rsidRPr="00B10DE7">
        <w:rPr>
          <w:rFonts w:cs="Arial"/>
          <w:noProof w:val="0"/>
          <w:snapToGrid w:val="0"/>
          <w:sz w:val="20"/>
        </w:rPr>
        <w:t>7</w:t>
      </w:r>
      <w:r w:rsidR="00CC7A4A" w:rsidRPr="00B10DE7">
        <w:rPr>
          <w:rFonts w:cs="Arial"/>
          <w:noProof w:val="0"/>
          <w:snapToGrid w:val="0"/>
          <w:sz w:val="20"/>
        </w:rPr>
        <w:t xml:space="preserve"> de mayo de 2018</w:t>
      </w:r>
      <w:r w:rsidRPr="00B10DE7">
        <w:rPr>
          <w:rFonts w:cs="Arial"/>
          <w:noProof w:val="0"/>
          <w:snapToGrid w:val="0"/>
          <w:sz w:val="20"/>
        </w:rPr>
        <w:t>, acordó la compensación del Resul</w:t>
      </w:r>
      <w:r w:rsidR="00CC7A4A" w:rsidRPr="00B10DE7">
        <w:rPr>
          <w:rFonts w:cs="Arial"/>
          <w:noProof w:val="0"/>
          <w:snapToGrid w:val="0"/>
          <w:sz w:val="20"/>
        </w:rPr>
        <w:t>tado negativo del ejercicio 2017</w:t>
      </w:r>
      <w:r w:rsidRPr="00B10DE7">
        <w:rPr>
          <w:rFonts w:cs="Arial"/>
          <w:noProof w:val="0"/>
          <w:snapToGrid w:val="0"/>
          <w:sz w:val="20"/>
        </w:rPr>
        <w:t xml:space="preserve"> contra aportaciones de</w:t>
      </w:r>
      <w:r w:rsidRPr="00CC7A4A">
        <w:rPr>
          <w:rFonts w:cs="Arial"/>
          <w:noProof w:val="0"/>
          <w:snapToGrid w:val="0"/>
          <w:sz w:val="20"/>
        </w:rPr>
        <w:t xml:space="preserve"> socios por importe de 2.165.867,00 euros.</w:t>
      </w:r>
    </w:p>
    <w:p w14:paraId="26B9F10A" w14:textId="77777777" w:rsidR="006220A2" w:rsidRDefault="006220A2" w:rsidP="006220A2">
      <w:pPr>
        <w:tabs>
          <w:tab w:val="left" w:pos="0"/>
        </w:tabs>
        <w:autoSpaceDE w:val="0"/>
        <w:autoSpaceDN w:val="0"/>
        <w:adjustRightInd w:val="0"/>
        <w:jc w:val="both"/>
        <w:rPr>
          <w:b/>
          <w:bCs/>
          <w:sz w:val="20"/>
        </w:rPr>
      </w:pPr>
    </w:p>
    <w:p w14:paraId="4660E4C0" w14:textId="77777777" w:rsidR="006220A2" w:rsidRPr="00BA60DB" w:rsidRDefault="006220A2" w:rsidP="006220A2">
      <w:pPr>
        <w:tabs>
          <w:tab w:val="left" w:pos="0"/>
        </w:tabs>
        <w:autoSpaceDE w:val="0"/>
        <w:autoSpaceDN w:val="0"/>
        <w:adjustRightInd w:val="0"/>
        <w:jc w:val="both"/>
        <w:rPr>
          <w:b/>
          <w:bCs/>
          <w:sz w:val="20"/>
        </w:rPr>
      </w:pPr>
    </w:p>
    <w:p w14:paraId="0E34649B"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Criterios contables</w:t>
      </w:r>
    </w:p>
    <w:p w14:paraId="0B045365" w14:textId="77777777" w:rsidR="006220A2" w:rsidRPr="00BA60DB" w:rsidRDefault="006220A2" w:rsidP="006220A2">
      <w:pPr>
        <w:widowControl w:val="0"/>
        <w:tabs>
          <w:tab w:val="left" w:pos="567"/>
        </w:tabs>
        <w:spacing w:before="200"/>
        <w:rPr>
          <w:sz w:val="20"/>
        </w:rPr>
      </w:pPr>
      <w:r>
        <w:rPr>
          <w:b/>
          <w:sz w:val="20"/>
        </w:rPr>
        <w:t>4</w:t>
      </w:r>
      <w:r w:rsidRPr="00BA60DB">
        <w:rPr>
          <w:b/>
          <w:sz w:val="20"/>
        </w:rPr>
        <w:t xml:space="preserve">.1 </w:t>
      </w:r>
      <w:r>
        <w:rPr>
          <w:b/>
          <w:sz w:val="20"/>
        </w:rPr>
        <w:tab/>
      </w:r>
      <w:r w:rsidRPr="00BA60DB">
        <w:rPr>
          <w:b/>
          <w:sz w:val="20"/>
        </w:rPr>
        <w:t>Inmovilizado intangible</w:t>
      </w:r>
    </w:p>
    <w:p w14:paraId="40000F4D" w14:textId="77777777" w:rsidR="006220A2" w:rsidRPr="00BA60DB"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BA60DB">
        <w:rPr>
          <w:sz w:val="20"/>
        </w:rPr>
        <w:t>a)</w:t>
      </w:r>
      <w:r w:rsidRPr="00BA60DB">
        <w:rPr>
          <w:sz w:val="20"/>
        </w:rPr>
        <w:tab/>
      </w:r>
      <w:r w:rsidRPr="00BA60DB">
        <w:rPr>
          <w:sz w:val="20"/>
          <w:u w:val="single"/>
        </w:rPr>
        <w:t>Licencias y marcas</w:t>
      </w:r>
    </w:p>
    <w:p w14:paraId="5D57CCFF"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(10 años).</w:t>
      </w:r>
    </w:p>
    <w:p w14:paraId="0C602C2E" w14:textId="77777777" w:rsidR="006220A2" w:rsidRPr="00BA60DB"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BA60DB">
        <w:rPr>
          <w:sz w:val="20"/>
        </w:rPr>
        <w:t>b)</w:t>
      </w:r>
      <w:r w:rsidRPr="00BA60DB">
        <w:rPr>
          <w:sz w:val="20"/>
        </w:rPr>
        <w:tab/>
      </w:r>
      <w:r w:rsidRPr="00BA60DB">
        <w:rPr>
          <w:sz w:val="20"/>
          <w:u w:val="single"/>
        </w:rPr>
        <w:t>Aplicaciones informáticas</w:t>
      </w:r>
    </w:p>
    <w:p w14:paraId="608B9682"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14:paraId="6619E319"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Los gastos relacionados con el mantenimiento de programas informáticos se reconocen como gasto cuando se incurre en ellos.</w:t>
      </w:r>
    </w:p>
    <w:p w14:paraId="0A2A292D" w14:textId="77777777" w:rsidR="006220A2" w:rsidRPr="00BA60DB" w:rsidRDefault="006220A2" w:rsidP="006220A2">
      <w:pPr>
        <w:widowControl w:val="0"/>
        <w:tabs>
          <w:tab w:val="left" w:pos="567"/>
        </w:tabs>
        <w:spacing w:before="200"/>
        <w:rPr>
          <w:snapToGrid w:val="0"/>
          <w:sz w:val="20"/>
        </w:rPr>
      </w:pPr>
      <w:r>
        <w:rPr>
          <w:b/>
          <w:sz w:val="20"/>
        </w:rPr>
        <w:t>4</w:t>
      </w:r>
      <w:r w:rsidRPr="00BA60DB">
        <w:rPr>
          <w:b/>
          <w:sz w:val="20"/>
        </w:rPr>
        <w:t xml:space="preserve">.2 </w:t>
      </w:r>
      <w:r>
        <w:rPr>
          <w:b/>
          <w:sz w:val="20"/>
        </w:rPr>
        <w:tab/>
      </w:r>
      <w:r w:rsidRPr="00BA60DB">
        <w:rPr>
          <w:b/>
          <w:sz w:val="20"/>
        </w:rPr>
        <w:t>Inmovilizado material</w:t>
      </w:r>
    </w:p>
    <w:p w14:paraId="0E7A56D4"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 xml:space="preserve">Los elementos del inmovilizado material se reconocen por su precio de adquisición o coste de producción menos la amortización acumulada y el importe acumulado de las pérdidas reconocidas. </w:t>
      </w:r>
    </w:p>
    <w:p w14:paraId="0661AE54" w14:textId="77777777" w:rsidR="006220A2"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6C697F8A"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264EC5B9" w14:textId="77777777" w:rsidR="006220A2" w:rsidRPr="00BA60DB" w:rsidRDefault="006220A2" w:rsidP="006220A2">
      <w:pPr>
        <w:pStyle w:val="TextePrinc"/>
        <w:keepNext/>
        <w:keepLines/>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after="120"/>
        <w:jc w:val="both"/>
        <w:textAlignment w:val="auto"/>
        <w:rPr>
          <w:rFonts w:cs="Arial"/>
          <w:noProof w:val="0"/>
          <w:snapToGrid w:val="0"/>
          <w:sz w:val="20"/>
        </w:rPr>
      </w:pPr>
      <w:r w:rsidRPr="00BA60DB">
        <w:rPr>
          <w:rFonts w:cs="Arial"/>
          <w:noProof w:val="0"/>
          <w:snapToGrid w:val="0"/>
          <w:sz w:val="20"/>
        </w:rPr>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813" w:type="dxa"/>
        <w:jc w:val="center"/>
        <w:tblLook w:val="04A0" w:firstRow="1" w:lastRow="0" w:firstColumn="1" w:lastColumn="0" w:noHBand="0" w:noVBand="1"/>
      </w:tblPr>
      <w:tblGrid>
        <w:gridCol w:w="3970"/>
        <w:gridCol w:w="1843"/>
      </w:tblGrid>
      <w:tr w:rsidR="006220A2" w:rsidRPr="00070E05" w14:paraId="7F4469B6" w14:textId="77777777" w:rsidTr="00852114">
        <w:trPr>
          <w:trHeight w:val="340"/>
          <w:jc w:val="center"/>
        </w:trPr>
        <w:tc>
          <w:tcPr>
            <w:tcW w:w="3970" w:type="dxa"/>
            <w:tcBorders>
              <w:top w:val="single" w:sz="4" w:space="0" w:color="auto"/>
              <w:bottom w:val="single" w:sz="4" w:space="0" w:color="auto"/>
            </w:tcBorders>
            <w:shd w:val="clear" w:color="auto" w:fill="auto"/>
            <w:vAlign w:val="bottom"/>
          </w:tcPr>
          <w:p w14:paraId="370415F6"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Descripción</w:t>
            </w:r>
          </w:p>
        </w:tc>
        <w:tc>
          <w:tcPr>
            <w:tcW w:w="1843" w:type="dxa"/>
            <w:tcBorders>
              <w:top w:val="single" w:sz="4" w:space="0" w:color="auto"/>
              <w:bottom w:val="single" w:sz="4" w:space="0" w:color="auto"/>
            </w:tcBorders>
            <w:shd w:val="clear" w:color="auto" w:fill="auto"/>
            <w:vAlign w:val="bottom"/>
          </w:tcPr>
          <w:p w14:paraId="32CB4A58"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Años de vida útil</w:t>
            </w:r>
          </w:p>
          <w:p w14:paraId="3BEFF2DA"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estimada</w:t>
            </w:r>
          </w:p>
        </w:tc>
      </w:tr>
      <w:tr w:rsidR="006220A2" w:rsidRPr="00070E05" w14:paraId="4F861053" w14:textId="77777777" w:rsidTr="003A4111">
        <w:trPr>
          <w:trHeight w:val="283"/>
          <w:jc w:val="center"/>
        </w:trPr>
        <w:tc>
          <w:tcPr>
            <w:tcW w:w="3970" w:type="dxa"/>
            <w:tcBorders>
              <w:top w:val="single" w:sz="4" w:space="0" w:color="auto"/>
            </w:tcBorders>
            <w:shd w:val="clear" w:color="auto" w:fill="auto"/>
            <w:vAlign w:val="center"/>
          </w:tcPr>
          <w:p w14:paraId="7E98671F" w14:textId="77777777" w:rsidR="006220A2" w:rsidRPr="00070E05"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Construcciones</w:t>
            </w:r>
          </w:p>
        </w:tc>
        <w:tc>
          <w:tcPr>
            <w:tcW w:w="1843" w:type="dxa"/>
            <w:tcBorders>
              <w:top w:val="single" w:sz="4" w:space="0" w:color="auto"/>
            </w:tcBorders>
            <w:shd w:val="clear" w:color="auto" w:fill="auto"/>
            <w:vAlign w:val="center"/>
          </w:tcPr>
          <w:p w14:paraId="37B901C7"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3-30</w:t>
            </w:r>
          </w:p>
        </w:tc>
      </w:tr>
      <w:tr w:rsidR="006220A2" w:rsidRPr="00070E05" w14:paraId="76920CBA" w14:textId="77777777" w:rsidTr="003A4111">
        <w:trPr>
          <w:trHeight w:val="283"/>
          <w:jc w:val="center"/>
        </w:trPr>
        <w:tc>
          <w:tcPr>
            <w:tcW w:w="3970" w:type="dxa"/>
            <w:shd w:val="clear" w:color="auto" w:fill="auto"/>
            <w:vAlign w:val="center"/>
          </w:tcPr>
          <w:p w14:paraId="652D229B" w14:textId="77777777" w:rsidR="006220A2" w:rsidRPr="00070E05"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Instalaciones técnicas</w:t>
            </w:r>
          </w:p>
        </w:tc>
        <w:tc>
          <w:tcPr>
            <w:tcW w:w="1843" w:type="dxa"/>
            <w:shd w:val="clear" w:color="auto" w:fill="auto"/>
            <w:vAlign w:val="center"/>
          </w:tcPr>
          <w:p w14:paraId="0F958813"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3-8</w:t>
            </w:r>
          </w:p>
        </w:tc>
      </w:tr>
      <w:tr w:rsidR="006220A2" w:rsidRPr="00070E05" w14:paraId="55CA7B43" w14:textId="77777777" w:rsidTr="003A4111">
        <w:trPr>
          <w:trHeight w:val="283"/>
          <w:jc w:val="center"/>
        </w:trPr>
        <w:tc>
          <w:tcPr>
            <w:tcW w:w="3970" w:type="dxa"/>
            <w:shd w:val="clear" w:color="auto" w:fill="auto"/>
            <w:vAlign w:val="center"/>
          </w:tcPr>
          <w:p w14:paraId="5BFF34E1" w14:textId="77777777" w:rsidR="006220A2" w:rsidRPr="00070E05"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Mobiliario</w:t>
            </w:r>
          </w:p>
        </w:tc>
        <w:tc>
          <w:tcPr>
            <w:tcW w:w="1843" w:type="dxa"/>
            <w:shd w:val="clear" w:color="auto" w:fill="auto"/>
            <w:vAlign w:val="center"/>
          </w:tcPr>
          <w:p w14:paraId="689C7893"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3-10</w:t>
            </w:r>
          </w:p>
        </w:tc>
      </w:tr>
      <w:tr w:rsidR="006220A2" w:rsidRPr="00070E05" w14:paraId="61007F49" w14:textId="77777777" w:rsidTr="003A4111">
        <w:trPr>
          <w:trHeight w:val="283"/>
          <w:jc w:val="center"/>
        </w:trPr>
        <w:tc>
          <w:tcPr>
            <w:tcW w:w="3970" w:type="dxa"/>
            <w:shd w:val="clear" w:color="auto" w:fill="auto"/>
            <w:vAlign w:val="center"/>
          </w:tcPr>
          <w:p w14:paraId="53E7ADB4" w14:textId="77777777" w:rsidR="006220A2" w:rsidRPr="00070E05"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Equipos para procesos de información</w:t>
            </w:r>
          </w:p>
        </w:tc>
        <w:tc>
          <w:tcPr>
            <w:tcW w:w="1843" w:type="dxa"/>
            <w:shd w:val="clear" w:color="auto" w:fill="auto"/>
            <w:vAlign w:val="center"/>
          </w:tcPr>
          <w:p w14:paraId="79FFAF99"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2-4</w:t>
            </w:r>
          </w:p>
        </w:tc>
      </w:tr>
      <w:tr w:rsidR="006220A2" w:rsidRPr="00070E05" w14:paraId="5DC7ED82" w14:textId="77777777" w:rsidTr="003A4111">
        <w:trPr>
          <w:trHeight w:val="283"/>
          <w:jc w:val="center"/>
        </w:trPr>
        <w:tc>
          <w:tcPr>
            <w:tcW w:w="3970" w:type="dxa"/>
            <w:tcBorders>
              <w:bottom w:val="single" w:sz="4" w:space="0" w:color="auto"/>
            </w:tcBorders>
            <w:shd w:val="clear" w:color="auto" w:fill="auto"/>
            <w:vAlign w:val="center"/>
          </w:tcPr>
          <w:p w14:paraId="6B1FF35A" w14:textId="77777777" w:rsidR="006220A2" w:rsidRPr="00070E05"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Otro inmovilizado material</w:t>
            </w:r>
          </w:p>
        </w:tc>
        <w:tc>
          <w:tcPr>
            <w:tcW w:w="1843" w:type="dxa"/>
            <w:tcBorders>
              <w:bottom w:val="single" w:sz="4" w:space="0" w:color="auto"/>
            </w:tcBorders>
            <w:shd w:val="clear" w:color="auto" w:fill="auto"/>
            <w:vAlign w:val="center"/>
          </w:tcPr>
          <w:p w14:paraId="43C7A9BF" w14:textId="77777777" w:rsidR="006220A2" w:rsidRPr="00070E05"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3-8</w:t>
            </w:r>
          </w:p>
        </w:tc>
      </w:tr>
    </w:tbl>
    <w:p w14:paraId="59EF8E5C" w14:textId="77777777" w:rsidR="006220A2" w:rsidRPr="00BA60DB"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200"/>
        <w:jc w:val="both"/>
        <w:textAlignment w:val="auto"/>
        <w:rPr>
          <w:rFonts w:cs="Arial"/>
          <w:noProof w:val="0"/>
          <w:snapToGrid w:val="0"/>
          <w:sz w:val="20"/>
        </w:rPr>
      </w:pPr>
      <w:r w:rsidRPr="00BA60DB">
        <w:rPr>
          <w:rFonts w:cs="Arial"/>
          <w:noProof w:val="0"/>
          <w:snapToGrid w:val="0"/>
          <w:sz w:val="20"/>
        </w:rPr>
        <w:t xml:space="preserve">Las adquisiciones realizadas del inmovilizado proveniente de la sociedad SATURNO que fueron adquiridos por Promotur en el ejercicio 2006, se </w:t>
      </w:r>
      <w:r w:rsidR="00D509C6">
        <w:rPr>
          <w:rFonts w:cs="Arial"/>
          <w:noProof w:val="0"/>
          <w:snapToGrid w:val="0"/>
          <w:sz w:val="20"/>
        </w:rPr>
        <w:t>han</w:t>
      </w:r>
      <w:r w:rsidRPr="00BA60DB">
        <w:rPr>
          <w:rFonts w:cs="Arial"/>
          <w:noProof w:val="0"/>
          <w:snapToGrid w:val="0"/>
          <w:sz w:val="20"/>
        </w:rPr>
        <w:t xml:space="preserve"> amortizando al doble de su porcentaje de amortización. </w:t>
      </w:r>
    </w:p>
    <w:p w14:paraId="56353C1B" w14:textId="77777777" w:rsidR="006220A2" w:rsidRPr="00BA60DB"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El valor residual y la vida útil de los activos se revisa, ajustándose si fuese necesario, en la fecha de cada balance.</w:t>
      </w:r>
    </w:p>
    <w:p w14:paraId="534FCC19" w14:textId="77777777" w:rsidR="006220A2" w:rsidRPr="00BA60DB"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Cuando el valor contable de un activo es superior a su importe recuperable estimado, su valor se reduce de forma inmediata hasta su importe recuperable.</w:t>
      </w:r>
    </w:p>
    <w:p w14:paraId="3755B153" w14:textId="77777777" w:rsidR="006220A2" w:rsidRPr="00BA60DB" w:rsidRDefault="006220A2" w:rsidP="006220A2">
      <w:pPr>
        <w:widowControl w:val="0"/>
        <w:spacing w:before="120"/>
        <w:jc w:val="both"/>
        <w:rPr>
          <w:snapToGrid w:val="0"/>
          <w:sz w:val="20"/>
        </w:rPr>
      </w:pPr>
      <w:r w:rsidRPr="00BA60DB">
        <w:rPr>
          <w:snapToGrid w:val="0"/>
          <w:sz w:val="20"/>
        </w:rPr>
        <w:t>Las pérdidas y ganancias por la venta de inmovilizado material se calculan comparando los ingresos obtenidos por la venta con el valor contable y se registran en la cuenta de pérdidas y ganancias.</w:t>
      </w:r>
    </w:p>
    <w:p w14:paraId="6D80999D" w14:textId="77777777" w:rsidR="006220A2" w:rsidRPr="00BA60DB" w:rsidRDefault="006220A2" w:rsidP="006220A2">
      <w:pPr>
        <w:widowControl w:val="0"/>
        <w:tabs>
          <w:tab w:val="left" w:pos="567"/>
        </w:tabs>
        <w:spacing w:before="200"/>
        <w:rPr>
          <w:b/>
          <w:sz w:val="20"/>
        </w:rPr>
      </w:pPr>
      <w:r>
        <w:rPr>
          <w:b/>
          <w:sz w:val="20"/>
        </w:rPr>
        <w:t>4</w:t>
      </w:r>
      <w:r w:rsidRPr="00BA60DB">
        <w:rPr>
          <w:b/>
          <w:sz w:val="20"/>
        </w:rPr>
        <w:t xml:space="preserve">.3 </w:t>
      </w:r>
      <w:r>
        <w:rPr>
          <w:b/>
          <w:sz w:val="20"/>
        </w:rPr>
        <w:tab/>
      </w:r>
      <w:r w:rsidRPr="00BA60DB">
        <w:rPr>
          <w:b/>
          <w:sz w:val="20"/>
        </w:rPr>
        <w:t>Activos financieros</w:t>
      </w:r>
    </w:p>
    <w:p w14:paraId="7991FB6A" w14:textId="77777777" w:rsidR="006220A2" w:rsidRDefault="006220A2" w:rsidP="006220A2">
      <w:pPr>
        <w:widowControl w:val="0"/>
        <w:tabs>
          <w:tab w:val="left" w:pos="426"/>
        </w:tabs>
        <w:spacing w:before="120"/>
        <w:jc w:val="both"/>
        <w:rPr>
          <w:sz w:val="20"/>
          <w:u w:val="single"/>
        </w:rPr>
      </w:pPr>
      <w:r>
        <w:rPr>
          <w:sz w:val="20"/>
          <w:u w:val="single"/>
        </w:rPr>
        <w:t>Préstamos y partidas a cobrar</w:t>
      </w:r>
    </w:p>
    <w:p w14:paraId="70671A8D" w14:textId="77777777" w:rsidR="006220A2" w:rsidRPr="00BA60DB" w:rsidRDefault="006220A2" w:rsidP="006220A2">
      <w:pPr>
        <w:widowControl w:val="0"/>
        <w:tabs>
          <w:tab w:val="left" w:pos="426"/>
        </w:tabs>
        <w:spacing w:before="120"/>
        <w:jc w:val="both"/>
        <w:rPr>
          <w:sz w:val="20"/>
        </w:rPr>
      </w:pPr>
      <w:r w:rsidRPr="00BA60DB">
        <w:rPr>
          <w:sz w:val="20"/>
        </w:rPr>
        <w:t>Los préstamos y partidas a cobrar son activos financieros no derivados con cobros fijos o determinables que no cotizan en un mercado activo. Se incluyen en activos corrientes, excepto para vencimientos superiores a 12 meses a partir de la fecha del balance que se clasifican como activos no corrientes. Los préstamos y partidas a cobrar se incluyen en “Créditos a empresas” y “Deudores comerciales y otras cuentas a cobrar” en el balance.</w:t>
      </w:r>
    </w:p>
    <w:p w14:paraId="3E72759B" w14:textId="77777777" w:rsidR="006220A2" w:rsidRPr="00BA60DB" w:rsidRDefault="006220A2" w:rsidP="006220A2">
      <w:pPr>
        <w:widowControl w:val="0"/>
        <w:spacing w:before="120"/>
        <w:jc w:val="both"/>
        <w:rPr>
          <w:snapToGrid w:val="0"/>
          <w:sz w:val="20"/>
        </w:rPr>
      </w:pPr>
      <w:r w:rsidRPr="00BA60DB">
        <w:rPr>
          <w:sz w:val="20"/>
        </w:rPr>
        <w:t xml:space="preserve">Estos activos financieros se valoran inicialmente por su valor razonable, incluidos los costes de transacción que les sean directamente imputables, y posteriormente a coste amortizado reconociendo los intereses devengados en función de su tipo de interés efectivo, entendido como el tipo de actualización que iguala el valor en libros del instrumento con la totalidad de sus flujos de efectivo estimados hasta su vencimiento. No </w:t>
      </w:r>
      <w:r w:rsidR="00B42311" w:rsidRPr="00BA60DB">
        <w:rPr>
          <w:sz w:val="20"/>
        </w:rPr>
        <w:t>obstante,</w:t>
      </w:r>
      <w:r w:rsidRPr="00BA60DB">
        <w:rPr>
          <w:sz w:val="20"/>
        </w:rPr>
        <w:t xml:space="preserve"> lo anterior, los créditos por operaciones comerciales con vencimiento no superior a un año se valoran, tanto en el momento de reconocimiento inicial como posteriormente, por su valor nominal siempre que el efecto de no actualizar los flujos no sea significativo.</w:t>
      </w:r>
    </w:p>
    <w:p w14:paraId="481681D1" w14:textId="77777777" w:rsidR="006220A2" w:rsidRPr="00BA60DB" w:rsidRDefault="006220A2" w:rsidP="006220A2">
      <w:pPr>
        <w:widowControl w:val="0"/>
        <w:spacing w:before="120"/>
        <w:jc w:val="both"/>
        <w:rPr>
          <w:sz w:val="20"/>
        </w:rPr>
      </w:pPr>
      <w:r w:rsidRPr="00BA60DB">
        <w:rPr>
          <w:sz w:val="20"/>
        </w:rPr>
        <w:t>Al menos al cierre del ejercicio, se efectúan las correcciones valorativas necesarias por deterioro de valor si existe evidencia objetiva de que no se cobrarán todos los importes que se adeudan.</w:t>
      </w:r>
    </w:p>
    <w:p w14:paraId="227F05D8" w14:textId="77777777" w:rsidR="006220A2" w:rsidRPr="00BA60DB" w:rsidRDefault="006220A2" w:rsidP="006220A2">
      <w:pPr>
        <w:widowControl w:val="0"/>
        <w:spacing w:before="120"/>
        <w:jc w:val="both"/>
        <w:rPr>
          <w:sz w:val="20"/>
        </w:rPr>
      </w:pPr>
      <w:r w:rsidRPr="00BA60DB">
        <w:rPr>
          <w:sz w:val="20"/>
        </w:rPr>
        <w:t>El importe de la pérdida por deterioro del valor es la diferencia entre el valor en libros del activo y el valor actual de los flujos de efectivo futuros estimados, descontados al tipo de interés efectivo en el momento de reconocimiento inicial. Las correcciones de valor, así como en su caso su reversión, se reconocen en la cuenta de pérdidas y ganancias.</w:t>
      </w:r>
    </w:p>
    <w:p w14:paraId="7E0FFDEA" w14:textId="77777777" w:rsidR="006220A2" w:rsidRPr="00BA60DB" w:rsidRDefault="006220A2" w:rsidP="006220A2">
      <w:pPr>
        <w:widowControl w:val="0"/>
        <w:tabs>
          <w:tab w:val="left" w:pos="567"/>
        </w:tabs>
        <w:spacing w:before="200"/>
        <w:rPr>
          <w:b/>
          <w:sz w:val="20"/>
        </w:rPr>
      </w:pPr>
      <w:r>
        <w:rPr>
          <w:b/>
          <w:sz w:val="20"/>
        </w:rPr>
        <w:t>4</w:t>
      </w:r>
      <w:r w:rsidRPr="00BA60DB">
        <w:rPr>
          <w:b/>
          <w:sz w:val="20"/>
        </w:rPr>
        <w:t xml:space="preserve">.4 </w:t>
      </w:r>
      <w:r>
        <w:rPr>
          <w:b/>
          <w:sz w:val="20"/>
        </w:rPr>
        <w:tab/>
      </w:r>
      <w:r w:rsidRPr="00BA60DB">
        <w:rPr>
          <w:b/>
          <w:sz w:val="20"/>
        </w:rPr>
        <w:t>Patrimonio neto</w:t>
      </w:r>
    </w:p>
    <w:p w14:paraId="468D0107" w14:textId="77777777" w:rsidR="006220A2" w:rsidRPr="00BA60DB" w:rsidRDefault="006220A2" w:rsidP="006220A2">
      <w:pPr>
        <w:widowControl w:val="0"/>
        <w:spacing w:before="120"/>
        <w:jc w:val="both"/>
        <w:rPr>
          <w:sz w:val="20"/>
        </w:rPr>
      </w:pPr>
      <w:r w:rsidRPr="00BA60DB">
        <w:rPr>
          <w:sz w:val="20"/>
        </w:rPr>
        <w:t>El capital social está representado por 102 acciones clase “A” nominativas de 3.000 euros nominales cada una, y 98 acciones clase “B” nominativas de 3.000 euros cada una. Todas las acciones gozan de iguales derechos políticos y económicos.</w:t>
      </w:r>
    </w:p>
    <w:p w14:paraId="2A6D4FAC" w14:textId="77777777" w:rsidR="006220A2" w:rsidRPr="00BA60DB" w:rsidRDefault="006220A2" w:rsidP="006220A2">
      <w:pPr>
        <w:keepNext/>
        <w:keepLines/>
        <w:widowControl w:val="0"/>
        <w:tabs>
          <w:tab w:val="left" w:pos="567"/>
        </w:tabs>
        <w:spacing w:before="200"/>
        <w:rPr>
          <w:sz w:val="20"/>
        </w:rPr>
      </w:pPr>
      <w:r>
        <w:rPr>
          <w:b/>
          <w:sz w:val="20"/>
        </w:rPr>
        <w:t>4</w:t>
      </w:r>
      <w:r w:rsidRPr="00BA60DB">
        <w:rPr>
          <w:b/>
          <w:sz w:val="20"/>
        </w:rPr>
        <w:t xml:space="preserve">.5 </w:t>
      </w:r>
      <w:r>
        <w:rPr>
          <w:b/>
          <w:sz w:val="20"/>
        </w:rPr>
        <w:tab/>
      </w:r>
      <w:r w:rsidRPr="00BA60DB">
        <w:rPr>
          <w:b/>
          <w:sz w:val="20"/>
        </w:rPr>
        <w:t>Pasivos financieros</w:t>
      </w:r>
    </w:p>
    <w:p w14:paraId="3E964310" w14:textId="77777777" w:rsidR="006220A2" w:rsidRPr="00BA60DB" w:rsidRDefault="006220A2" w:rsidP="006220A2">
      <w:pPr>
        <w:keepNext/>
        <w:keepLines/>
        <w:widowControl w:val="0"/>
        <w:spacing w:before="200"/>
        <w:rPr>
          <w:sz w:val="20"/>
          <w:u w:val="single"/>
        </w:rPr>
      </w:pPr>
      <w:r w:rsidRPr="00BA60DB">
        <w:rPr>
          <w:sz w:val="20"/>
          <w:u w:val="single"/>
        </w:rPr>
        <w:t>Débitos y partidas a pagar</w:t>
      </w:r>
    </w:p>
    <w:p w14:paraId="2597A4E4" w14:textId="77777777" w:rsidR="006220A2" w:rsidRPr="00BA60DB" w:rsidRDefault="006220A2" w:rsidP="006220A2">
      <w:pPr>
        <w:keepNext/>
        <w:keepLines/>
        <w:widowControl w:val="0"/>
        <w:spacing w:before="120"/>
        <w:jc w:val="both"/>
        <w:rPr>
          <w:sz w:val="20"/>
        </w:rPr>
      </w:pPr>
      <w:r w:rsidRPr="00BA60DB">
        <w:rPr>
          <w:sz w:val="20"/>
        </w:rPr>
        <w:t>Esta categoría incluye débitos por operaciones comerciales y débitos por operaciones no comerciales. Estos recursos ajenos se clasifican como pasivos corrientes, a menos que la Sociedad tenga un derecho incondicional a diferir su liquidación durante al menos 12 meses después de la fecha del balance.</w:t>
      </w:r>
    </w:p>
    <w:p w14:paraId="459D7DC5" w14:textId="77777777" w:rsidR="006220A2" w:rsidRPr="00BA60DB" w:rsidRDefault="006220A2" w:rsidP="006220A2">
      <w:pPr>
        <w:widowControl w:val="0"/>
        <w:spacing w:before="120"/>
        <w:jc w:val="both"/>
        <w:rPr>
          <w:sz w:val="20"/>
        </w:rPr>
      </w:pPr>
      <w:r w:rsidRPr="00BA60DB">
        <w:rPr>
          <w:sz w:val="20"/>
        </w:rPr>
        <w:t>Estas deudas se reconocen inicialmente a su valor razonable ajustado por los costes de transacción directamente imputables, registrándose posteriormente por su coste amortizado según el método del tipo de interés efectivo. Dicho interés efectivo es el tipo de actualización que iguala el valor en libros del instrumento con la corriente esperada de pagos futuros previstos hasta el vencimiento del pasivo.</w:t>
      </w:r>
    </w:p>
    <w:p w14:paraId="45EEB839" w14:textId="77777777" w:rsidR="006220A2" w:rsidRPr="00BA60DB" w:rsidRDefault="006220A2" w:rsidP="006220A2">
      <w:pPr>
        <w:widowControl w:val="0"/>
        <w:spacing w:before="120"/>
        <w:jc w:val="both"/>
        <w:rPr>
          <w:sz w:val="20"/>
        </w:rPr>
      </w:pPr>
      <w:r w:rsidRPr="00BA60DB">
        <w:rPr>
          <w:sz w:val="20"/>
        </w:rPr>
        <w:t>No obstante lo anterior, los débitos por operaciones comerciales con vencimiento no superior a un año y que no tienen un tipo de interés contractual se valoran, tanto en el momento inicial como posteriormente, por su valor nominal cuando el efecto de no actualizar los flujos de efectivo no es significativo.</w:t>
      </w:r>
    </w:p>
    <w:p w14:paraId="721E2B62" w14:textId="77777777" w:rsidR="006220A2" w:rsidRPr="00BA60DB" w:rsidRDefault="006220A2" w:rsidP="006220A2">
      <w:pPr>
        <w:widowControl w:val="0"/>
        <w:tabs>
          <w:tab w:val="left" w:pos="567"/>
        </w:tabs>
        <w:spacing w:before="200"/>
        <w:rPr>
          <w:sz w:val="20"/>
        </w:rPr>
      </w:pPr>
      <w:r>
        <w:rPr>
          <w:b/>
          <w:sz w:val="20"/>
        </w:rPr>
        <w:t>4</w:t>
      </w:r>
      <w:r w:rsidRPr="00BA60DB">
        <w:rPr>
          <w:b/>
          <w:sz w:val="20"/>
        </w:rPr>
        <w:t xml:space="preserve">.6 </w:t>
      </w:r>
      <w:r>
        <w:rPr>
          <w:b/>
          <w:sz w:val="20"/>
        </w:rPr>
        <w:tab/>
      </w:r>
      <w:r w:rsidRPr="00BA60DB">
        <w:rPr>
          <w:b/>
          <w:sz w:val="20"/>
        </w:rPr>
        <w:t>Subvenciones recibidas</w:t>
      </w:r>
    </w:p>
    <w:p w14:paraId="0A735627" w14:textId="77777777" w:rsidR="006220A2" w:rsidRPr="00BA60DB" w:rsidRDefault="006220A2" w:rsidP="006220A2">
      <w:pPr>
        <w:widowControl w:val="0"/>
        <w:spacing w:before="120"/>
        <w:jc w:val="both"/>
        <w:rPr>
          <w:sz w:val="20"/>
        </w:rPr>
      </w:pPr>
      <w:r w:rsidRPr="00BA60DB">
        <w:rPr>
          <w:sz w:val="20"/>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14:paraId="05BCB9EA" w14:textId="77777777" w:rsidR="006220A2" w:rsidRPr="00BA60DB" w:rsidRDefault="006220A2" w:rsidP="006220A2">
      <w:pPr>
        <w:widowControl w:val="0"/>
        <w:spacing w:before="120"/>
        <w:jc w:val="both"/>
        <w:rPr>
          <w:sz w:val="20"/>
        </w:rPr>
      </w:pPr>
      <w:r w:rsidRPr="00BA60DB">
        <w:rPr>
          <w:sz w:val="20"/>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3434EBC6" w14:textId="77777777" w:rsidR="006220A2" w:rsidRPr="00BA60DB" w:rsidRDefault="006220A2" w:rsidP="006220A2">
      <w:pPr>
        <w:widowControl w:val="0"/>
        <w:spacing w:before="120"/>
        <w:jc w:val="both"/>
        <w:rPr>
          <w:sz w:val="20"/>
        </w:rPr>
      </w:pPr>
      <w:r w:rsidRPr="00BA60DB">
        <w:rPr>
          <w:sz w:val="20"/>
        </w:rPr>
        <w:t>Las subvenciones de carácter monetario se valoran por el valor razonable del importe concedido y las subvenciones no monetarias por el valor razonable del bien recibido, referidos ambos valores al momento de su reconocimiento.</w:t>
      </w:r>
    </w:p>
    <w:p w14:paraId="6D45D362" w14:textId="77777777" w:rsidR="006220A2" w:rsidRPr="00BA60DB" w:rsidRDefault="006220A2" w:rsidP="006220A2">
      <w:pPr>
        <w:widowControl w:val="0"/>
        <w:spacing w:before="120"/>
        <w:jc w:val="both"/>
        <w:rPr>
          <w:sz w:val="20"/>
        </w:rPr>
      </w:pPr>
      <w:r w:rsidRPr="00BA60DB">
        <w:rPr>
          <w:sz w:val="20"/>
        </w:rPr>
        <w:t xml:space="preserve">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  </w:t>
      </w:r>
    </w:p>
    <w:p w14:paraId="2ACB493E" w14:textId="77777777" w:rsidR="006220A2" w:rsidRPr="00BA60DB" w:rsidRDefault="006220A2" w:rsidP="006220A2">
      <w:pPr>
        <w:widowControl w:val="0"/>
        <w:spacing w:before="120"/>
        <w:jc w:val="both"/>
        <w:rPr>
          <w:sz w:val="20"/>
        </w:rPr>
      </w:pPr>
      <w:r w:rsidRPr="00BA60DB">
        <w:rPr>
          <w:sz w:val="20"/>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w:t>
      </w:r>
      <w:r>
        <w:rPr>
          <w:sz w:val="20"/>
        </w:rPr>
        <w:t>te en el Patrimonio neto de la S</w:t>
      </w:r>
      <w:r w:rsidRPr="00BA60DB">
        <w:rPr>
          <w:sz w:val="20"/>
        </w:rPr>
        <w:t>ociedad.</w:t>
      </w:r>
    </w:p>
    <w:p w14:paraId="53C5A611" w14:textId="77777777" w:rsidR="006220A2" w:rsidRPr="00BA60DB" w:rsidRDefault="006220A2" w:rsidP="006220A2">
      <w:pPr>
        <w:widowControl w:val="0"/>
        <w:tabs>
          <w:tab w:val="left" w:pos="567"/>
        </w:tabs>
        <w:spacing w:before="200"/>
        <w:rPr>
          <w:sz w:val="20"/>
        </w:rPr>
      </w:pPr>
      <w:r>
        <w:rPr>
          <w:b/>
          <w:sz w:val="20"/>
        </w:rPr>
        <w:t>4</w:t>
      </w:r>
      <w:r w:rsidRPr="00BA60DB">
        <w:rPr>
          <w:b/>
          <w:sz w:val="20"/>
        </w:rPr>
        <w:t xml:space="preserve">.7 </w:t>
      </w:r>
      <w:r>
        <w:rPr>
          <w:b/>
          <w:sz w:val="20"/>
        </w:rPr>
        <w:tab/>
      </w:r>
      <w:r w:rsidRPr="00BA60DB">
        <w:rPr>
          <w:b/>
          <w:sz w:val="20"/>
        </w:rPr>
        <w:t>Impuestos corrientes y diferidos</w:t>
      </w:r>
    </w:p>
    <w:p w14:paraId="6080AC25" w14:textId="77777777" w:rsidR="006220A2" w:rsidRPr="00BA60DB" w:rsidRDefault="006220A2" w:rsidP="006220A2">
      <w:pPr>
        <w:widowControl w:val="0"/>
        <w:spacing w:before="120"/>
        <w:jc w:val="both"/>
        <w:rPr>
          <w:sz w:val="20"/>
        </w:rPr>
      </w:pPr>
      <w:r w:rsidRPr="00BA60DB">
        <w:rPr>
          <w:sz w:val="20"/>
        </w:rPr>
        <w:t>El gasto (ingreso) por impuesto sobre beneficios es el importe que, por este concepto, se devenga en el ejercicio y que comprende tanto el gasto (ingreso) por impuesto corriente como por impuesto diferido.</w:t>
      </w:r>
    </w:p>
    <w:p w14:paraId="4358FCB4" w14:textId="77777777" w:rsidR="006220A2" w:rsidRPr="00BA60DB" w:rsidRDefault="006220A2" w:rsidP="006220A2">
      <w:pPr>
        <w:widowControl w:val="0"/>
        <w:spacing w:before="120"/>
        <w:jc w:val="both"/>
        <w:rPr>
          <w:sz w:val="20"/>
        </w:rPr>
      </w:pPr>
      <w:r w:rsidRPr="00BA60DB">
        <w:rPr>
          <w:sz w:val="20"/>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47E3697F" w14:textId="77777777" w:rsidR="006220A2"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br w:type="page"/>
      </w:r>
    </w:p>
    <w:p w14:paraId="7A52FA62" w14:textId="77777777" w:rsidR="006220A2" w:rsidRPr="00BA60DB" w:rsidRDefault="006220A2" w:rsidP="006220A2">
      <w:pPr>
        <w:keepNext/>
        <w:keepLines/>
        <w:widowControl w:val="0"/>
        <w:spacing w:before="120"/>
        <w:jc w:val="both"/>
        <w:rPr>
          <w:sz w:val="20"/>
        </w:rPr>
      </w:pPr>
      <w:r w:rsidRPr="00BA60DB">
        <w:rPr>
          <w:sz w:val="20"/>
        </w:rPr>
        <w:t>Los activos y pasivos por impuesto corriente se valorarán por las cantidades que se espera pagar o recuperar de las autoridades fiscales, de acuerdo con la normativa vigente o aprobada y pendiente de publicación en la fecha de cierre del ejercicio.</w:t>
      </w:r>
    </w:p>
    <w:p w14:paraId="5C5C8C38" w14:textId="77777777" w:rsidR="006220A2" w:rsidRPr="00BA60DB" w:rsidRDefault="006220A2" w:rsidP="006220A2">
      <w:pPr>
        <w:widowControl w:val="0"/>
        <w:spacing w:before="120"/>
        <w:jc w:val="both"/>
        <w:rPr>
          <w:sz w:val="20"/>
        </w:rPr>
      </w:pPr>
      <w:r w:rsidRPr="00BA60DB">
        <w:rPr>
          <w:sz w:val="20"/>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657C1BAE" w14:textId="77777777" w:rsidR="006220A2" w:rsidRPr="00BA60DB" w:rsidRDefault="006220A2" w:rsidP="006220A2">
      <w:pPr>
        <w:widowControl w:val="0"/>
        <w:spacing w:before="120"/>
        <w:jc w:val="both"/>
        <w:rPr>
          <w:sz w:val="20"/>
        </w:rPr>
      </w:pPr>
      <w:r w:rsidRPr="00BA60DB">
        <w:rPr>
          <w:sz w:val="20"/>
        </w:rPr>
        <w:t>Los activos por impuestos diferidos se reconocen en la medida en que resulte probable que se vaya a disponer de ganancias fiscales futuras con las que poder compensar las diferencias temporarias.</w:t>
      </w:r>
    </w:p>
    <w:p w14:paraId="653ECC28" w14:textId="77777777" w:rsidR="006220A2" w:rsidRPr="00BA60DB" w:rsidRDefault="006220A2" w:rsidP="006220A2">
      <w:pPr>
        <w:widowControl w:val="0"/>
        <w:tabs>
          <w:tab w:val="left" w:pos="567"/>
        </w:tabs>
        <w:spacing w:before="200"/>
        <w:rPr>
          <w:b/>
          <w:sz w:val="20"/>
        </w:rPr>
      </w:pPr>
      <w:r>
        <w:rPr>
          <w:b/>
          <w:sz w:val="20"/>
        </w:rPr>
        <w:t>4</w:t>
      </w:r>
      <w:r w:rsidRPr="00BA60DB">
        <w:rPr>
          <w:b/>
          <w:sz w:val="20"/>
        </w:rPr>
        <w:t xml:space="preserve">.8 </w:t>
      </w:r>
      <w:r>
        <w:rPr>
          <w:b/>
          <w:sz w:val="20"/>
        </w:rPr>
        <w:tab/>
      </w:r>
      <w:r w:rsidRPr="00BA60DB">
        <w:rPr>
          <w:b/>
          <w:sz w:val="20"/>
        </w:rPr>
        <w:t>Compromisos por premio de jubilación</w:t>
      </w:r>
    </w:p>
    <w:p w14:paraId="352B1497" w14:textId="77777777" w:rsidR="006220A2" w:rsidRPr="000104F6" w:rsidRDefault="006220A2" w:rsidP="006220A2">
      <w:pPr>
        <w:widowControl w:val="0"/>
        <w:spacing w:before="120"/>
        <w:jc w:val="both"/>
        <w:rPr>
          <w:sz w:val="20"/>
        </w:rPr>
      </w:pPr>
      <w:r w:rsidRPr="000104F6">
        <w:rPr>
          <w:sz w:val="20"/>
        </w:rPr>
        <w:t xml:space="preserve">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en la empresa.  </w:t>
      </w:r>
    </w:p>
    <w:p w14:paraId="50C1BA93" w14:textId="77777777" w:rsidR="006220A2" w:rsidRPr="000104F6" w:rsidRDefault="006220A2" w:rsidP="006220A2">
      <w:pPr>
        <w:widowControl w:val="0"/>
        <w:spacing w:before="120"/>
        <w:jc w:val="both"/>
        <w:rPr>
          <w:sz w:val="20"/>
        </w:rPr>
      </w:pPr>
      <w:r w:rsidRPr="008422C5">
        <w:rPr>
          <w:sz w:val="20"/>
        </w:rPr>
        <w:t xml:space="preserve">La legislación vigente establece la obligación de externalizar los compromisos de este tipo devengados, habiéndose cumplido con dicha normativa, de modo que la totalidad de las obligaciones devengadas por el premio de jubilación hasta 31 de diciembre de 2011 se encuentran </w:t>
      </w:r>
      <w:r w:rsidRPr="00623021">
        <w:rPr>
          <w:sz w:val="20"/>
        </w:rPr>
        <w:t>externalizadas a 31 de diciembre de 201</w:t>
      </w:r>
      <w:r w:rsidR="0086380F">
        <w:rPr>
          <w:sz w:val="20"/>
        </w:rPr>
        <w:t>8</w:t>
      </w:r>
      <w:r w:rsidRPr="00623021">
        <w:rPr>
          <w:sz w:val="20"/>
        </w:rPr>
        <w:t>, no</w:t>
      </w:r>
      <w:r w:rsidRPr="001942FB">
        <w:rPr>
          <w:sz w:val="20"/>
        </w:rPr>
        <w:t xml:space="preserve"> existiendo por tanto provisión por dicho concepto en las presentes cuentas anuales.</w:t>
      </w:r>
    </w:p>
    <w:p w14:paraId="331F6B73" w14:textId="77777777" w:rsidR="006220A2" w:rsidRPr="0086380F" w:rsidRDefault="006220A2" w:rsidP="006220A2">
      <w:pPr>
        <w:widowControl w:val="0"/>
        <w:spacing w:before="120"/>
        <w:jc w:val="both"/>
        <w:rPr>
          <w:color w:val="auto"/>
          <w:sz w:val="20"/>
        </w:rPr>
      </w:pPr>
      <w:r w:rsidRPr="000104F6">
        <w:rPr>
          <w:sz w:val="20"/>
        </w:rPr>
        <w:t>Desde el ejercicio 2011</w:t>
      </w:r>
      <w:r>
        <w:rPr>
          <w:sz w:val="20"/>
        </w:rPr>
        <w:t>,</w:t>
      </w:r>
      <w:r w:rsidRPr="000104F6">
        <w:rPr>
          <w:sz w:val="20"/>
        </w:rPr>
        <w:t xml:space="preserve"> la Sociedad no ha registrado gastos por este conc</w:t>
      </w:r>
      <w:r>
        <w:rPr>
          <w:sz w:val="20"/>
        </w:rPr>
        <w:t xml:space="preserve">epto, ni realizado, por tanto, </w:t>
      </w:r>
      <w:r w:rsidRPr="000104F6">
        <w:rPr>
          <w:sz w:val="20"/>
        </w:rPr>
        <w:t xml:space="preserve">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w:t>
      </w:r>
      <w:r w:rsidRPr="0086380F">
        <w:rPr>
          <w:color w:val="auto"/>
          <w:sz w:val="20"/>
        </w:rPr>
        <w:t>instituciones de ahorro con efectos similares, quedando por tanto suspendido el derecho de los empleados de la Sociedad a recibir dichas gratificaciones en el momento de su jubilación o fallecimiento de los mismos.</w:t>
      </w:r>
    </w:p>
    <w:p w14:paraId="5769F0A5" w14:textId="77777777" w:rsidR="006220A2" w:rsidRPr="0086380F" w:rsidRDefault="006220A2" w:rsidP="006220A2">
      <w:pPr>
        <w:widowControl w:val="0"/>
        <w:spacing w:before="120"/>
        <w:jc w:val="both"/>
        <w:rPr>
          <w:color w:val="auto"/>
          <w:sz w:val="20"/>
        </w:rPr>
      </w:pPr>
      <w:r w:rsidRPr="0086380F">
        <w:rPr>
          <w:color w:val="auto"/>
          <w:sz w:val="20"/>
        </w:rPr>
        <w:t>El valor de rescate a cierre del ejercicio 201</w:t>
      </w:r>
      <w:r w:rsidR="00D509C6" w:rsidRPr="0086380F">
        <w:rPr>
          <w:color w:val="auto"/>
          <w:sz w:val="20"/>
        </w:rPr>
        <w:t>8</w:t>
      </w:r>
      <w:r w:rsidRPr="0086380F">
        <w:rPr>
          <w:color w:val="auto"/>
          <w:sz w:val="20"/>
        </w:rPr>
        <w:t xml:space="preserve"> de las aportaciones realizadas por la Sociedad en ejercicios anteriores asciende a un valor de </w:t>
      </w:r>
      <w:r w:rsidR="0086380F" w:rsidRPr="0086380F">
        <w:rPr>
          <w:color w:val="auto"/>
          <w:sz w:val="20"/>
        </w:rPr>
        <w:t>163.682,20</w:t>
      </w:r>
      <w:r w:rsidRPr="0086380F">
        <w:rPr>
          <w:color w:val="auto"/>
          <w:sz w:val="20"/>
        </w:rPr>
        <w:t xml:space="preserve"> euros.</w:t>
      </w:r>
    </w:p>
    <w:p w14:paraId="1641C9ED" w14:textId="77777777" w:rsidR="006220A2" w:rsidRPr="00BA60DB" w:rsidRDefault="006220A2" w:rsidP="006220A2">
      <w:pPr>
        <w:widowControl w:val="0"/>
        <w:tabs>
          <w:tab w:val="left" w:pos="567"/>
        </w:tabs>
        <w:spacing w:before="200"/>
        <w:rPr>
          <w:b/>
          <w:sz w:val="20"/>
        </w:rPr>
      </w:pPr>
      <w:r>
        <w:rPr>
          <w:b/>
          <w:sz w:val="20"/>
        </w:rPr>
        <w:t>4</w:t>
      </w:r>
      <w:r w:rsidRPr="00BA60DB">
        <w:rPr>
          <w:b/>
          <w:sz w:val="20"/>
        </w:rPr>
        <w:t xml:space="preserve">.9 </w:t>
      </w:r>
      <w:r>
        <w:rPr>
          <w:b/>
          <w:sz w:val="20"/>
        </w:rPr>
        <w:tab/>
      </w:r>
      <w:r w:rsidRPr="00BA60DB">
        <w:rPr>
          <w:b/>
          <w:sz w:val="20"/>
        </w:rPr>
        <w:t>Reconocimiento de ingresos</w:t>
      </w:r>
    </w:p>
    <w:p w14:paraId="74EC56B8" w14:textId="77777777" w:rsidR="006220A2" w:rsidRPr="00BA60DB" w:rsidRDefault="006220A2" w:rsidP="006220A2">
      <w:pPr>
        <w:widowControl w:val="0"/>
        <w:spacing w:before="120"/>
        <w:jc w:val="both"/>
        <w:rPr>
          <w:sz w:val="20"/>
        </w:rPr>
      </w:pPr>
      <w:r w:rsidRPr="00BA60DB">
        <w:rPr>
          <w:sz w:val="20"/>
        </w:rPr>
        <w:t>Los ingresos se registran por el valor razonable de la contraprestación a recibir y representan los importes a cobrar por los bienes entregados y los servicios prestados en el curso ordinario de las actividades de la Sociedad, menos devoluciones, rebajas, descuentos y el impuesto sobre el valor añadido.</w:t>
      </w:r>
    </w:p>
    <w:p w14:paraId="29C7D7F1" w14:textId="77777777" w:rsidR="006220A2" w:rsidRPr="00BA60DB" w:rsidRDefault="006220A2" w:rsidP="006220A2">
      <w:pPr>
        <w:widowControl w:val="0"/>
        <w:tabs>
          <w:tab w:val="left" w:pos="284"/>
        </w:tabs>
        <w:spacing w:before="200"/>
        <w:rPr>
          <w:sz w:val="20"/>
        </w:rPr>
      </w:pPr>
      <w:r w:rsidRPr="00BA60DB">
        <w:rPr>
          <w:sz w:val="20"/>
        </w:rPr>
        <w:t>a)</w:t>
      </w:r>
      <w:r w:rsidRPr="00BA60DB">
        <w:rPr>
          <w:sz w:val="20"/>
        </w:rPr>
        <w:tab/>
      </w:r>
      <w:r w:rsidRPr="00C21ABC">
        <w:rPr>
          <w:sz w:val="20"/>
          <w:u w:val="single"/>
        </w:rPr>
        <w:t>Ingresos por intereses</w:t>
      </w:r>
    </w:p>
    <w:p w14:paraId="72B3FF35" w14:textId="77777777" w:rsidR="006220A2" w:rsidRPr="00BA60DB" w:rsidRDefault="006220A2" w:rsidP="006220A2">
      <w:pPr>
        <w:widowControl w:val="0"/>
        <w:spacing w:before="120"/>
        <w:jc w:val="both"/>
        <w:rPr>
          <w:sz w:val="20"/>
        </w:rPr>
      </w:pPr>
      <w:r w:rsidRPr="00BA60DB">
        <w:rPr>
          <w:sz w:val="20"/>
        </w:rPr>
        <w:t>Los ingresos por intereses se reconocen usando el método del tipo de interés efectivo. Cuando una cuenta a cobrar sufre pérdida por deterioro del valor, la Sociedad reduce el valor contable a su importe recuperable, descontando los flujos futuros de efectivo estimados al tipo de interés efectivo original del instrumento, y continúa llevando el descuento como menos ingreso por intereses. Los ingresos por intereses de préstamos que hayan sufrido pérdidas por deterioro del valor se reconocen utilizando el método del tipo de interés efectivo.</w:t>
      </w:r>
    </w:p>
    <w:p w14:paraId="7E52791B" w14:textId="77777777" w:rsidR="006220A2" w:rsidRPr="00BA60DB" w:rsidRDefault="006220A2" w:rsidP="006220A2">
      <w:pPr>
        <w:keepNext/>
        <w:keepLines/>
        <w:widowControl w:val="0"/>
        <w:tabs>
          <w:tab w:val="left" w:pos="567"/>
        </w:tabs>
        <w:spacing w:before="200"/>
        <w:rPr>
          <w:b/>
          <w:sz w:val="20"/>
        </w:rPr>
      </w:pPr>
      <w:r>
        <w:rPr>
          <w:b/>
          <w:sz w:val="20"/>
        </w:rPr>
        <w:t>4</w:t>
      </w:r>
      <w:r w:rsidRPr="00BA60DB">
        <w:rPr>
          <w:b/>
          <w:sz w:val="20"/>
        </w:rPr>
        <w:t xml:space="preserve">.10 </w:t>
      </w:r>
      <w:r>
        <w:rPr>
          <w:b/>
          <w:sz w:val="20"/>
        </w:rPr>
        <w:tab/>
      </w:r>
      <w:r w:rsidRPr="00BA60DB">
        <w:rPr>
          <w:b/>
          <w:sz w:val="20"/>
        </w:rPr>
        <w:t>Arrendamientos</w:t>
      </w:r>
    </w:p>
    <w:p w14:paraId="3CFCED88" w14:textId="77777777" w:rsidR="006220A2" w:rsidRDefault="006220A2" w:rsidP="006220A2">
      <w:pPr>
        <w:keepNext/>
        <w:keepLines/>
        <w:widowControl w:val="0"/>
        <w:spacing w:before="120"/>
        <w:jc w:val="both"/>
        <w:rPr>
          <w:sz w:val="20"/>
        </w:rPr>
      </w:pPr>
      <w:r w:rsidRPr="00BA60DB">
        <w:rPr>
          <w:sz w:val="20"/>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14:paraId="4E314376" w14:textId="77777777" w:rsidR="006220A2" w:rsidRPr="00BA60DB" w:rsidRDefault="006220A2" w:rsidP="006220A2">
      <w:pPr>
        <w:widowControl w:val="0"/>
        <w:tabs>
          <w:tab w:val="left" w:pos="567"/>
        </w:tabs>
        <w:spacing w:before="200"/>
        <w:rPr>
          <w:b/>
          <w:sz w:val="20"/>
        </w:rPr>
      </w:pPr>
      <w:r>
        <w:rPr>
          <w:b/>
          <w:sz w:val="20"/>
        </w:rPr>
        <w:t>4</w:t>
      </w:r>
      <w:r w:rsidRPr="00BA60DB">
        <w:rPr>
          <w:b/>
          <w:sz w:val="20"/>
        </w:rPr>
        <w:t xml:space="preserve">.11 </w:t>
      </w:r>
      <w:r>
        <w:rPr>
          <w:b/>
          <w:sz w:val="20"/>
        </w:rPr>
        <w:tab/>
      </w:r>
      <w:r w:rsidRPr="00BA60DB">
        <w:rPr>
          <w:b/>
          <w:sz w:val="20"/>
        </w:rPr>
        <w:t>Transacciones en moneda extranjera</w:t>
      </w:r>
    </w:p>
    <w:p w14:paraId="52F5E387" w14:textId="77777777" w:rsidR="006220A2" w:rsidRPr="00BA60DB" w:rsidRDefault="006220A2" w:rsidP="006220A2">
      <w:pPr>
        <w:widowControl w:val="0"/>
        <w:tabs>
          <w:tab w:val="left" w:pos="284"/>
        </w:tabs>
        <w:spacing w:before="200"/>
        <w:rPr>
          <w:sz w:val="20"/>
          <w:u w:val="single"/>
        </w:rPr>
      </w:pPr>
      <w:r w:rsidRPr="00BA60DB">
        <w:rPr>
          <w:sz w:val="20"/>
        </w:rPr>
        <w:t>a)</w:t>
      </w:r>
      <w:r w:rsidRPr="00BA60DB">
        <w:rPr>
          <w:sz w:val="20"/>
        </w:rPr>
        <w:tab/>
      </w:r>
      <w:r w:rsidRPr="00BA60DB">
        <w:rPr>
          <w:sz w:val="20"/>
          <w:u w:val="single"/>
        </w:rPr>
        <w:t>Moneda funcional y de presentación</w:t>
      </w:r>
    </w:p>
    <w:p w14:paraId="3E268DD5" w14:textId="77777777" w:rsidR="006220A2" w:rsidRPr="00BA60DB" w:rsidRDefault="006220A2" w:rsidP="006220A2">
      <w:pPr>
        <w:widowControl w:val="0"/>
        <w:spacing w:before="120"/>
        <w:jc w:val="both"/>
        <w:rPr>
          <w:sz w:val="20"/>
        </w:rPr>
      </w:pPr>
      <w:r w:rsidRPr="00BA60DB">
        <w:rPr>
          <w:sz w:val="20"/>
        </w:rPr>
        <w:t xml:space="preserve">Las cuentas anuales de la Sociedad se presentan en euros, que es la moneda de presentación y funcional de la Sociedad. </w:t>
      </w:r>
    </w:p>
    <w:p w14:paraId="681BEB69" w14:textId="77777777" w:rsidR="006220A2" w:rsidRPr="00BA60DB" w:rsidRDefault="006220A2" w:rsidP="006220A2">
      <w:pPr>
        <w:widowControl w:val="0"/>
        <w:tabs>
          <w:tab w:val="left" w:pos="284"/>
        </w:tabs>
        <w:spacing w:before="200"/>
        <w:rPr>
          <w:sz w:val="20"/>
          <w:u w:val="single"/>
        </w:rPr>
      </w:pPr>
      <w:r w:rsidRPr="00BA60DB">
        <w:rPr>
          <w:sz w:val="20"/>
        </w:rPr>
        <w:t>b)</w:t>
      </w:r>
      <w:r w:rsidRPr="00BA60DB">
        <w:rPr>
          <w:sz w:val="20"/>
        </w:rPr>
        <w:tab/>
      </w:r>
      <w:r w:rsidRPr="00BA60DB">
        <w:rPr>
          <w:sz w:val="20"/>
          <w:u w:val="single"/>
        </w:rPr>
        <w:t>Transacciones y saldos</w:t>
      </w:r>
    </w:p>
    <w:p w14:paraId="1222FC7B" w14:textId="77777777" w:rsidR="006220A2" w:rsidRDefault="006220A2" w:rsidP="006220A2">
      <w:pPr>
        <w:widowControl w:val="0"/>
        <w:spacing w:before="120"/>
        <w:jc w:val="both"/>
        <w:rPr>
          <w:sz w:val="20"/>
        </w:rPr>
      </w:pPr>
      <w:r w:rsidRPr="00BA60DB">
        <w:rPr>
          <w:sz w:val="20"/>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14:paraId="633CAC49" w14:textId="77777777" w:rsidR="006220A2" w:rsidRDefault="006220A2" w:rsidP="006220A2">
      <w:pPr>
        <w:spacing w:line="276" w:lineRule="auto"/>
        <w:jc w:val="both"/>
        <w:rPr>
          <w:sz w:val="20"/>
        </w:rPr>
      </w:pPr>
    </w:p>
    <w:p w14:paraId="29AA4FCD" w14:textId="77777777" w:rsidR="006220A2" w:rsidRDefault="006220A2" w:rsidP="006220A2">
      <w:pPr>
        <w:spacing w:line="276" w:lineRule="auto"/>
        <w:jc w:val="both"/>
        <w:rPr>
          <w:sz w:val="20"/>
        </w:rPr>
      </w:pPr>
    </w:p>
    <w:p w14:paraId="05C438CD"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Inmovilizado intangible</w:t>
      </w:r>
    </w:p>
    <w:p w14:paraId="53C3D555" w14:textId="77777777" w:rsidR="006220A2" w:rsidRDefault="006220A2" w:rsidP="006220A2">
      <w:pPr>
        <w:widowControl w:val="0"/>
        <w:spacing w:before="120" w:after="120"/>
        <w:jc w:val="both"/>
        <w:rPr>
          <w:sz w:val="20"/>
        </w:rPr>
      </w:pPr>
      <w:r w:rsidRPr="00BA60DB">
        <w:rPr>
          <w:sz w:val="20"/>
        </w:rPr>
        <w:t xml:space="preserve">El detalle y </w:t>
      </w:r>
      <w:r>
        <w:rPr>
          <w:sz w:val="20"/>
        </w:rPr>
        <w:t>m</w:t>
      </w:r>
      <w:r w:rsidRPr="00BA60DB">
        <w:rPr>
          <w:sz w:val="20"/>
        </w:rPr>
        <w:t>ovimiento de las partidas incluidas en “Inmovilizado intangible” en el ejercicio 201</w:t>
      </w:r>
      <w:r w:rsidR="00750A62">
        <w:rPr>
          <w:sz w:val="20"/>
        </w:rPr>
        <w:t>8</w:t>
      </w:r>
      <w:r w:rsidRPr="00BA60DB">
        <w:rPr>
          <w:sz w:val="20"/>
        </w:rPr>
        <w:t xml:space="preserve"> es el siguiente:</w:t>
      </w:r>
    </w:p>
    <w:tbl>
      <w:tblPr>
        <w:tblW w:w="5000" w:type="pct"/>
        <w:tblCellMar>
          <w:left w:w="70" w:type="dxa"/>
          <w:right w:w="70" w:type="dxa"/>
        </w:tblCellMar>
        <w:tblLook w:val="04A0" w:firstRow="1" w:lastRow="0" w:firstColumn="1" w:lastColumn="0" w:noHBand="0" w:noVBand="1"/>
      </w:tblPr>
      <w:tblGrid>
        <w:gridCol w:w="4547"/>
        <w:gridCol w:w="1179"/>
        <w:gridCol w:w="1078"/>
        <w:gridCol w:w="938"/>
        <w:gridCol w:w="1179"/>
      </w:tblGrid>
      <w:tr w:rsidR="00750A62" w:rsidRPr="00750A62" w14:paraId="4C879663" w14:textId="77777777" w:rsidTr="00FF35D6">
        <w:trPr>
          <w:trHeight w:val="170"/>
        </w:trPr>
        <w:tc>
          <w:tcPr>
            <w:tcW w:w="2548" w:type="pct"/>
            <w:tcBorders>
              <w:top w:val="single" w:sz="4" w:space="0" w:color="auto"/>
              <w:left w:val="nil"/>
              <w:bottom w:val="nil"/>
              <w:right w:val="nil"/>
            </w:tcBorders>
            <w:shd w:val="clear" w:color="auto" w:fill="auto"/>
            <w:vAlign w:val="bottom"/>
            <w:hideMark/>
          </w:tcPr>
          <w:p w14:paraId="1ADBF4F3"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 </w:t>
            </w:r>
          </w:p>
        </w:tc>
        <w:tc>
          <w:tcPr>
            <w:tcW w:w="2452" w:type="pct"/>
            <w:gridSpan w:val="4"/>
            <w:tcBorders>
              <w:top w:val="single" w:sz="4" w:space="0" w:color="auto"/>
              <w:left w:val="nil"/>
              <w:bottom w:val="nil"/>
              <w:right w:val="nil"/>
            </w:tcBorders>
            <w:shd w:val="clear" w:color="auto" w:fill="auto"/>
            <w:vAlign w:val="bottom"/>
            <w:hideMark/>
          </w:tcPr>
          <w:p w14:paraId="0350C44E"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Euros</w:t>
            </w:r>
          </w:p>
        </w:tc>
      </w:tr>
      <w:tr w:rsidR="00750A62" w:rsidRPr="00750A62" w14:paraId="3FD1DEE8" w14:textId="77777777" w:rsidTr="00FF35D6">
        <w:trPr>
          <w:trHeight w:val="170"/>
        </w:trPr>
        <w:tc>
          <w:tcPr>
            <w:tcW w:w="2548" w:type="pct"/>
            <w:tcBorders>
              <w:top w:val="nil"/>
              <w:left w:val="nil"/>
              <w:bottom w:val="single" w:sz="4" w:space="0" w:color="auto"/>
              <w:right w:val="nil"/>
            </w:tcBorders>
            <w:shd w:val="clear" w:color="auto" w:fill="auto"/>
            <w:vAlign w:val="bottom"/>
            <w:hideMark/>
          </w:tcPr>
          <w:p w14:paraId="08A13AB3"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 </w:t>
            </w:r>
          </w:p>
        </w:tc>
        <w:tc>
          <w:tcPr>
            <w:tcW w:w="661" w:type="pct"/>
            <w:tcBorders>
              <w:top w:val="single" w:sz="4" w:space="0" w:color="auto"/>
              <w:left w:val="nil"/>
              <w:bottom w:val="single" w:sz="4" w:space="0" w:color="auto"/>
              <w:right w:val="nil"/>
            </w:tcBorders>
            <w:shd w:val="clear" w:color="auto" w:fill="auto"/>
            <w:vAlign w:val="bottom"/>
            <w:hideMark/>
          </w:tcPr>
          <w:p w14:paraId="2C558A45"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Saldo al 31/12/2017</w:t>
            </w:r>
          </w:p>
        </w:tc>
        <w:tc>
          <w:tcPr>
            <w:tcW w:w="604" w:type="pct"/>
            <w:tcBorders>
              <w:top w:val="single" w:sz="4" w:space="0" w:color="auto"/>
              <w:left w:val="nil"/>
              <w:bottom w:val="single" w:sz="4" w:space="0" w:color="auto"/>
              <w:right w:val="nil"/>
            </w:tcBorders>
            <w:shd w:val="clear" w:color="auto" w:fill="auto"/>
            <w:vAlign w:val="bottom"/>
            <w:hideMark/>
          </w:tcPr>
          <w:p w14:paraId="68A6371B"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Altas</w:t>
            </w:r>
          </w:p>
        </w:tc>
        <w:tc>
          <w:tcPr>
            <w:tcW w:w="526" w:type="pct"/>
            <w:tcBorders>
              <w:top w:val="single" w:sz="4" w:space="0" w:color="auto"/>
              <w:left w:val="nil"/>
              <w:bottom w:val="single" w:sz="4" w:space="0" w:color="auto"/>
              <w:right w:val="nil"/>
            </w:tcBorders>
            <w:shd w:val="clear" w:color="auto" w:fill="auto"/>
            <w:vAlign w:val="bottom"/>
            <w:hideMark/>
          </w:tcPr>
          <w:p w14:paraId="4B9CEFEF"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Bajas</w:t>
            </w:r>
          </w:p>
        </w:tc>
        <w:tc>
          <w:tcPr>
            <w:tcW w:w="661" w:type="pct"/>
            <w:tcBorders>
              <w:top w:val="single" w:sz="4" w:space="0" w:color="auto"/>
              <w:left w:val="nil"/>
              <w:bottom w:val="single" w:sz="4" w:space="0" w:color="auto"/>
              <w:right w:val="nil"/>
            </w:tcBorders>
            <w:shd w:val="clear" w:color="auto" w:fill="auto"/>
            <w:vAlign w:val="bottom"/>
            <w:hideMark/>
          </w:tcPr>
          <w:p w14:paraId="5EAD7798"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Saldo al 31/12/2018</w:t>
            </w:r>
          </w:p>
        </w:tc>
      </w:tr>
      <w:tr w:rsidR="00750A62" w:rsidRPr="00750A62" w14:paraId="7A498BC8" w14:textId="77777777" w:rsidTr="00FF35D6">
        <w:trPr>
          <w:trHeight w:val="234"/>
        </w:trPr>
        <w:tc>
          <w:tcPr>
            <w:tcW w:w="2548" w:type="pct"/>
            <w:tcBorders>
              <w:top w:val="nil"/>
              <w:left w:val="nil"/>
              <w:bottom w:val="nil"/>
              <w:right w:val="nil"/>
            </w:tcBorders>
            <w:shd w:val="clear" w:color="auto" w:fill="auto"/>
            <w:vAlign w:val="center"/>
            <w:hideMark/>
          </w:tcPr>
          <w:p w14:paraId="71613834"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Coste</w:t>
            </w:r>
          </w:p>
        </w:tc>
        <w:tc>
          <w:tcPr>
            <w:tcW w:w="661" w:type="pct"/>
            <w:tcBorders>
              <w:top w:val="nil"/>
              <w:left w:val="nil"/>
              <w:bottom w:val="nil"/>
              <w:right w:val="nil"/>
            </w:tcBorders>
            <w:shd w:val="clear" w:color="auto" w:fill="auto"/>
            <w:vAlign w:val="center"/>
            <w:hideMark/>
          </w:tcPr>
          <w:p w14:paraId="39B61F7F"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04" w:type="pct"/>
            <w:tcBorders>
              <w:top w:val="nil"/>
              <w:left w:val="nil"/>
              <w:bottom w:val="nil"/>
              <w:right w:val="nil"/>
            </w:tcBorders>
            <w:shd w:val="clear" w:color="auto" w:fill="auto"/>
            <w:vAlign w:val="center"/>
            <w:hideMark/>
          </w:tcPr>
          <w:p w14:paraId="1AE327AD"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526" w:type="pct"/>
            <w:tcBorders>
              <w:top w:val="nil"/>
              <w:left w:val="nil"/>
              <w:bottom w:val="nil"/>
              <w:right w:val="nil"/>
            </w:tcBorders>
            <w:shd w:val="clear" w:color="auto" w:fill="auto"/>
            <w:vAlign w:val="center"/>
            <w:hideMark/>
          </w:tcPr>
          <w:p w14:paraId="1775D7D7"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61" w:type="pct"/>
            <w:tcBorders>
              <w:top w:val="nil"/>
              <w:left w:val="nil"/>
              <w:bottom w:val="nil"/>
              <w:right w:val="nil"/>
            </w:tcBorders>
            <w:shd w:val="clear" w:color="auto" w:fill="auto"/>
            <w:vAlign w:val="center"/>
            <w:hideMark/>
          </w:tcPr>
          <w:p w14:paraId="1EE60B3B"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750A62" w:rsidRPr="00750A62" w14:paraId="3E0FBB6F" w14:textId="77777777" w:rsidTr="00FF35D6">
        <w:trPr>
          <w:trHeight w:val="234"/>
        </w:trPr>
        <w:tc>
          <w:tcPr>
            <w:tcW w:w="2548" w:type="pct"/>
            <w:tcBorders>
              <w:top w:val="nil"/>
              <w:left w:val="nil"/>
              <w:bottom w:val="nil"/>
              <w:right w:val="nil"/>
            </w:tcBorders>
            <w:shd w:val="clear" w:color="auto" w:fill="auto"/>
            <w:vAlign w:val="center"/>
            <w:hideMark/>
          </w:tcPr>
          <w:p w14:paraId="72845E15"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Concesiones, patentes, licencias, marcas y similares</w:t>
            </w:r>
          </w:p>
        </w:tc>
        <w:tc>
          <w:tcPr>
            <w:tcW w:w="661" w:type="pct"/>
            <w:tcBorders>
              <w:top w:val="nil"/>
              <w:left w:val="nil"/>
              <w:bottom w:val="nil"/>
              <w:right w:val="nil"/>
            </w:tcBorders>
            <w:shd w:val="clear" w:color="auto" w:fill="auto"/>
            <w:vAlign w:val="center"/>
            <w:hideMark/>
          </w:tcPr>
          <w:p w14:paraId="5B1A3128"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5.742,87</w:t>
            </w:r>
          </w:p>
        </w:tc>
        <w:tc>
          <w:tcPr>
            <w:tcW w:w="604" w:type="pct"/>
            <w:tcBorders>
              <w:top w:val="nil"/>
              <w:left w:val="nil"/>
              <w:bottom w:val="nil"/>
              <w:right w:val="nil"/>
            </w:tcBorders>
            <w:shd w:val="clear" w:color="auto" w:fill="auto"/>
            <w:vAlign w:val="center"/>
            <w:hideMark/>
          </w:tcPr>
          <w:p w14:paraId="16DCAA2B" w14:textId="77777777" w:rsidR="00750A62" w:rsidRPr="00750A62" w:rsidRDefault="0071126B"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526" w:type="pct"/>
            <w:tcBorders>
              <w:top w:val="nil"/>
              <w:left w:val="nil"/>
              <w:bottom w:val="nil"/>
              <w:right w:val="nil"/>
            </w:tcBorders>
            <w:shd w:val="clear" w:color="auto" w:fill="auto"/>
            <w:vAlign w:val="center"/>
            <w:hideMark/>
          </w:tcPr>
          <w:p w14:paraId="2A78F6E9"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14:paraId="7DA50076"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5.742,87</w:t>
            </w:r>
          </w:p>
        </w:tc>
      </w:tr>
      <w:tr w:rsidR="00750A62" w:rsidRPr="00750A62" w14:paraId="20EC3AF9" w14:textId="77777777" w:rsidTr="00FF35D6">
        <w:trPr>
          <w:trHeight w:val="234"/>
        </w:trPr>
        <w:tc>
          <w:tcPr>
            <w:tcW w:w="2548" w:type="pct"/>
            <w:tcBorders>
              <w:top w:val="nil"/>
              <w:left w:val="nil"/>
              <w:bottom w:val="nil"/>
              <w:right w:val="nil"/>
            </w:tcBorders>
            <w:shd w:val="clear" w:color="auto" w:fill="auto"/>
            <w:vAlign w:val="center"/>
            <w:hideMark/>
          </w:tcPr>
          <w:p w14:paraId="7C9661DE"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Aplicaciones informáticas</w:t>
            </w:r>
          </w:p>
        </w:tc>
        <w:tc>
          <w:tcPr>
            <w:tcW w:w="661" w:type="pct"/>
            <w:tcBorders>
              <w:top w:val="nil"/>
              <w:left w:val="nil"/>
              <w:bottom w:val="nil"/>
              <w:right w:val="nil"/>
            </w:tcBorders>
            <w:shd w:val="clear" w:color="auto" w:fill="auto"/>
            <w:vAlign w:val="center"/>
            <w:hideMark/>
          </w:tcPr>
          <w:p w14:paraId="30358BF8"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153.739,03</w:t>
            </w:r>
          </w:p>
        </w:tc>
        <w:tc>
          <w:tcPr>
            <w:tcW w:w="604" w:type="pct"/>
            <w:tcBorders>
              <w:top w:val="nil"/>
              <w:left w:val="nil"/>
              <w:bottom w:val="nil"/>
              <w:right w:val="nil"/>
            </w:tcBorders>
            <w:shd w:val="clear" w:color="auto" w:fill="auto"/>
            <w:noWrap/>
            <w:vAlign w:val="bottom"/>
            <w:hideMark/>
          </w:tcPr>
          <w:p w14:paraId="11476890" w14:textId="77777777" w:rsidR="00750A62" w:rsidRPr="00750A62" w:rsidRDefault="0071126B"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526" w:type="pct"/>
            <w:tcBorders>
              <w:top w:val="nil"/>
              <w:left w:val="nil"/>
              <w:bottom w:val="nil"/>
              <w:right w:val="nil"/>
            </w:tcBorders>
            <w:shd w:val="clear" w:color="auto" w:fill="auto"/>
            <w:vAlign w:val="center"/>
            <w:hideMark/>
          </w:tcPr>
          <w:p w14:paraId="7B830A04"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14:paraId="6D243403"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153.739,03</w:t>
            </w:r>
          </w:p>
        </w:tc>
      </w:tr>
      <w:tr w:rsidR="00750A62" w:rsidRPr="00750A62" w14:paraId="01D470FC" w14:textId="77777777" w:rsidTr="00FF35D6">
        <w:trPr>
          <w:trHeight w:val="234"/>
        </w:trPr>
        <w:tc>
          <w:tcPr>
            <w:tcW w:w="2548" w:type="pct"/>
            <w:tcBorders>
              <w:top w:val="nil"/>
              <w:left w:val="nil"/>
              <w:bottom w:val="nil"/>
              <w:right w:val="nil"/>
            </w:tcBorders>
            <w:shd w:val="clear" w:color="auto" w:fill="auto"/>
            <w:vAlign w:val="center"/>
            <w:hideMark/>
          </w:tcPr>
          <w:p w14:paraId="219F1AE1"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Anticipos para inmovilizaciones intangibles</w:t>
            </w:r>
          </w:p>
        </w:tc>
        <w:tc>
          <w:tcPr>
            <w:tcW w:w="661" w:type="pct"/>
            <w:tcBorders>
              <w:top w:val="nil"/>
              <w:left w:val="nil"/>
              <w:bottom w:val="nil"/>
              <w:right w:val="nil"/>
            </w:tcBorders>
            <w:shd w:val="clear" w:color="auto" w:fill="auto"/>
            <w:vAlign w:val="center"/>
            <w:hideMark/>
          </w:tcPr>
          <w:p w14:paraId="6FD6FAF5"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 xml:space="preserve"> -</w:t>
            </w:r>
          </w:p>
        </w:tc>
        <w:tc>
          <w:tcPr>
            <w:tcW w:w="604" w:type="pct"/>
            <w:tcBorders>
              <w:top w:val="nil"/>
              <w:left w:val="nil"/>
              <w:bottom w:val="nil"/>
              <w:right w:val="nil"/>
            </w:tcBorders>
            <w:shd w:val="clear" w:color="auto" w:fill="auto"/>
            <w:noWrap/>
            <w:vAlign w:val="bottom"/>
            <w:hideMark/>
          </w:tcPr>
          <w:p w14:paraId="25668550"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18.235,98</w:t>
            </w:r>
          </w:p>
        </w:tc>
        <w:tc>
          <w:tcPr>
            <w:tcW w:w="526" w:type="pct"/>
            <w:tcBorders>
              <w:top w:val="nil"/>
              <w:left w:val="nil"/>
              <w:bottom w:val="nil"/>
              <w:right w:val="nil"/>
            </w:tcBorders>
            <w:shd w:val="clear" w:color="auto" w:fill="auto"/>
            <w:vAlign w:val="center"/>
            <w:hideMark/>
          </w:tcPr>
          <w:p w14:paraId="69150EB9"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14:paraId="67E2C60B"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18.235,98</w:t>
            </w:r>
          </w:p>
        </w:tc>
      </w:tr>
      <w:tr w:rsidR="00750A62" w:rsidRPr="00750A62" w14:paraId="30E956E2" w14:textId="77777777" w:rsidTr="00FF35D6">
        <w:trPr>
          <w:trHeight w:val="283"/>
        </w:trPr>
        <w:tc>
          <w:tcPr>
            <w:tcW w:w="2548" w:type="pct"/>
            <w:tcBorders>
              <w:top w:val="nil"/>
              <w:left w:val="nil"/>
              <w:bottom w:val="nil"/>
              <w:right w:val="nil"/>
            </w:tcBorders>
            <w:shd w:val="clear" w:color="auto" w:fill="auto"/>
            <w:vAlign w:val="center"/>
            <w:hideMark/>
          </w:tcPr>
          <w:p w14:paraId="4DFF36FB"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61" w:type="pct"/>
            <w:tcBorders>
              <w:top w:val="single" w:sz="4" w:space="0" w:color="auto"/>
              <w:left w:val="nil"/>
              <w:bottom w:val="single" w:sz="4" w:space="0" w:color="auto"/>
              <w:right w:val="nil"/>
            </w:tcBorders>
            <w:shd w:val="clear" w:color="auto" w:fill="auto"/>
            <w:vAlign w:val="center"/>
            <w:hideMark/>
          </w:tcPr>
          <w:p w14:paraId="52ED274E"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159.481,90</w:t>
            </w:r>
          </w:p>
        </w:tc>
        <w:tc>
          <w:tcPr>
            <w:tcW w:w="604" w:type="pct"/>
            <w:tcBorders>
              <w:top w:val="single" w:sz="4" w:space="0" w:color="auto"/>
              <w:left w:val="nil"/>
              <w:bottom w:val="single" w:sz="4" w:space="0" w:color="auto"/>
              <w:right w:val="nil"/>
            </w:tcBorders>
            <w:shd w:val="clear" w:color="auto" w:fill="auto"/>
            <w:vAlign w:val="center"/>
            <w:hideMark/>
          </w:tcPr>
          <w:p w14:paraId="6F09D04C" w14:textId="77777777" w:rsidR="00750A62" w:rsidRPr="00B10DE7" w:rsidRDefault="00FF5498"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B10DE7">
              <w:rPr>
                <w:rFonts w:eastAsia="Times New Roman"/>
                <w:b/>
                <w:bCs/>
                <w:sz w:val="18"/>
                <w:szCs w:val="18"/>
                <w:bdr w:val="none" w:sz="0" w:space="0" w:color="auto"/>
                <w:lang w:eastAsia="es-ES"/>
              </w:rPr>
              <w:t>18.235,98</w:t>
            </w:r>
          </w:p>
        </w:tc>
        <w:tc>
          <w:tcPr>
            <w:tcW w:w="526" w:type="pct"/>
            <w:tcBorders>
              <w:top w:val="single" w:sz="4" w:space="0" w:color="auto"/>
              <w:left w:val="nil"/>
              <w:bottom w:val="single" w:sz="4" w:space="0" w:color="auto"/>
              <w:right w:val="nil"/>
            </w:tcBorders>
            <w:shd w:val="clear" w:color="auto" w:fill="auto"/>
            <w:vAlign w:val="center"/>
            <w:hideMark/>
          </w:tcPr>
          <w:p w14:paraId="6688E234"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 xml:space="preserve"> -</w:t>
            </w:r>
          </w:p>
        </w:tc>
        <w:tc>
          <w:tcPr>
            <w:tcW w:w="661" w:type="pct"/>
            <w:tcBorders>
              <w:top w:val="single" w:sz="4" w:space="0" w:color="auto"/>
              <w:left w:val="nil"/>
              <w:bottom w:val="single" w:sz="4" w:space="0" w:color="auto"/>
              <w:right w:val="nil"/>
            </w:tcBorders>
            <w:shd w:val="clear" w:color="auto" w:fill="auto"/>
            <w:vAlign w:val="center"/>
            <w:hideMark/>
          </w:tcPr>
          <w:p w14:paraId="2C5AC2A1"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177.717,88</w:t>
            </w:r>
          </w:p>
        </w:tc>
      </w:tr>
      <w:tr w:rsidR="00750A62" w:rsidRPr="00750A62" w14:paraId="4C60840D" w14:textId="77777777" w:rsidTr="00FF35D6">
        <w:trPr>
          <w:trHeight w:val="234"/>
        </w:trPr>
        <w:tc>
          <w:tcPr>
            <w:tcW w:w="2548" w:type="pct"/>
            <w:tcBorders>
              <w:top w:val="nil"/>
              <w:left w:val="nil"/>
              <w:bottom w:val="nil"/>
              <w:right w:val="nil"/>
            </w:tcBorders>
            <w:shd w:val="clear" w:color="auto" w:fill="auto"/>
            <w:vAlign w:val="center"/>
            <w:hideMark/>
          </w:tcPr>
          <w:p w14:paraId="02B6DF04"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Amortización</w:t>
            </w:r>
          </w:p>
        </w:tc>
        <w:tc>
          <w:tcPr>
            <w:tcW w:w="661" w:type="pct"/>
            <w:tcBorders>
              <w:top w:val="nil"/>
              <w:left w:val="nil"/>
              <w:bottom w:val="nil"/>
              <w:right w:val="nil"/>
            </w:tcBorders>
            <w:shd w:val="clear" w:color="auto" w:fill="auto"/>
            <w:vAlign w:val="center"/>
            <w:hideMark/>
          </w:tcPr>
          <w:p w14:paraId="3C9657CC"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04" w:type="pct"/>
            <w:tcBorders>
              <w:top w:val="nil"/>
              <w:left w:val="nil"/>
              <w:bottom w:val="nil"/>
              <w:right w:val="nil"/>
            </w:tcBorders>
            <w:shd w:val="clear" w:color="auto" w:fill="auto"/>
            <w:vAlign w:val="center"/>
            <w:hideMark/>
          </w:tcPr>
          <w:p w14:paraId="6EB3018E" w14:textId="77777777" w:rsidR="00750A62" w:rsidRPr="00B10DE7"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526" w:type="pct"/>
            <w:tcBorders>
              <w:top w:val="nil"/>
              <w:left w:val="nil"/>
              <w:bottom w:val="nil"/>
              <w:right w:val="nil"/>
            </w:tcBorders>
            <w:shd w:val="clear" w:color="auto" w:fill="auto"/>
            <w:vAlign w:val="center"/>
            <w:hideMark/>
          </w:tcPr>
          <w:p w14:paraId="644F8A43"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61" w:type="pct"/>
            <w:tcBorders>
              <w:top w:val="nil"/>
              <w:left w:val="nil"/>
              <w:bottom w:val="nil"/>
              <w:right w:val="nil"/>
            </w:tcBorders>
            <w:shd w:val="clear" w:color="auto" w:fill="auto"/>
            <w:vAlign w:val="center"/>
            <w:hideMark/>
          </w:tcPr>
          <w:p w14:paraId="5A7818E9"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750A62" w:rsidRPr="00750A62" w14:paraId="11FFBFF5" w14:textId="77777777" w:rsidTr="00FF35D6">
        <w:trPr>
          <w:trHeight w:val="234"/>
        </w:trPr>
        <w:tc>
          <w:tcPr>
            <w:tcW w:w="2548" w:type="pct"/>
            <w:tcBorders>
              <w:top w:val="nil"/>
              <w:left w:val="nil"/>
              <w:bottom w:val="nil"/>
              <w:right w:val="nil"/>
            </w:tcBorders>
            <w:shd w:val="clear" w:color="auto" w:fill="auto"/>
            <w:vAlign w:val="center"/>
            <w:hideMark/>
          </w:tcPr>
          <w:p w14:paraId="2DB6C5A9"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Concesiones, patentes, licencias, marcas y similares</w:t>
            </w:r>
          </w:p>
        </w:tc>
        <w:tc>
          <w:tcPr>
            <w:tcW w:w="661" w:type="pct"/>
            <w:tcBorders>
              <w:top w:val="nil"/>
              <w:left w:val="nil"/>
              <w:bottom w:val="nil"/>
              <w:right w:val="nil"/>
            </w:tcBorders>
            <w:shd w:val="clear" w:color="auto" w:fill="auto"/>
            <w:vAlign w:val="center"/>
            <w:hideMark/>
          </w:tcPr>
          <w:p w14:paraId="57C99D30"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(5.742,87)</w:t>
            </w:r>
          </w:p>
        </w:tc>
        <w:tc>
          <w:tcPr>
            <w:tcW w:w="604" w:type="pct"/>
            <w:tcBorders>
              <w:top w:val="nil"/>
              <w:left w:val="nil"/>
              <w:bottom w:val="nil"/>
              <w:right w:val="nil"/>
            </w:tcBorders>
            <w:shd w:val="clear" w:color="auto" w:fill="auto"/>
            <w:vAlign w:val="center"/>
            <w:hideMark/>
          </w:tcPr>
          <w:p w14:paraId="6CA02E80" w14:textId="77777777" w:rsidR="00750A62" w:rsidRPr="00750A62" w:rsidRDefault="0071126B"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526" w:type="pct"/>
            <w:tcBorders>
              <w:top w:val="nil"/>
              <w:left w:val="nil"/>
              <w:bottom w:val="nil"/>
              <w:right w:val="nil"/>
            </w:tcBorders>
            <w:shd w:val="clear" w:color="auto" w:fill="auto"/>
            <w:vAlign w:val="center"/>
            <w:hideMark/>
          </w:tcPr>
          <w:p w14:paraId="5824CC33"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14:paraId="16BAA95B"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(5.742,87)</w:t>
            </w:r>
          </w:p>
        </w:tc>
      </w:tr>
      <w:tr w:rsidR="00750A62" w:rsidRPr="00750A62" w14:paraId="2E20F1BD" w14:textId="77777777" w:rsidTr="00FF35D6">
        <w:trPr>
          <w:trHeight w:val="234"/>
        </w:trPr>
        <w:tc>
          <w:tcPr>
            <w:tcW w:w="2548" w:type="pct"/>
            <w:tcBorders>
              <w:top w:val="nil"/>
              <w:left w:val="nil"/>
              <w:bottom w:val="nil"/>
              <w:right w:val="nil"/>
            </w:tcBorders>
            <w:shd w:val="clear" w:color="auto" w:fill="auto"/>
            <w:vAlign w:val="center"/>
            <w:hideMark/>
          </w:tcPr>
          <w:p w14:paraId="1B73E0D0"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Aplicaciones informáticas</w:t>
            </w:r>
          </w:p>
        </w:tc>
        <w:tc>
          <w:tcPr>
            <w:tcW w:w="661" w:type="pct"/>
            <w:tcBorders>
              <w:top w:val="nil"/>
              <w:left w:val="nil"/>
              <w:bottom w:val="nil"/>
              <w:right w:val="nil"/>
            </w:tcBorders>
            <w:shd w:val="clear" w:color="auto" w:fill="auto"/>
            <w:vAlign w:val="center"/>
            <w:hideMark/>
          </w:tcPr>
          <w:p w14:paraId="478457FD"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(131.734,05)</w:t>
            </w:r>
          </w:p>
        </w:tc>
        <w:tc>
          <w:tcPr>
            <w:tcW w:w="604" w:type="pct"/>
            <w:tcBorders>
              <w:top w:val="nil"/>
              <w:left w:val="nil"/>
              <w:bottom w:val="nil"/>
              <w:right w:val="nil"/>
            </w:tcBorders>
            <w:shd w:val="clear" w:color="auto" w:fill="auto"/>
            <w:vAlign w:val="center"/>
            <w:hideMark/>
          </w:tcPr>
          <w:p w14:paraId="3B30693D"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(11.254,00)</w:t>
            </w:r>
          </w:p>
        </w:tc>
        <w:tc>
          <w:tcPr>
            <w:tcW w:w="526" w:type="pct"/>
            <w:tcBorders>
              <w:top w:val="nil"/>
              <w:left w:val="nil"/>
              <w:bottom w:val="nil"/>
              <w:right w:val="nil"/>
            </w:tcBorders>
            <w:shd w:val="clear" w:color="auto" w:fill="auto"/>
            <w:vAlign w:val="center"/>
            <w:hideMark/>
          </w:tcPr>
          <w:p w14:paraId="4B422B51"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14:paraId="44849A51"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750A62">
              <w:rPr>
                <w:rFonts w:eastAsia="Times New Roman"/>
                <w:sz w:val="18"/>
                <w:szCs w:val="18"/>
                <w:bdr w:val="none" w:sz="0" w:space="0" w:color="auto"/>
                <w:lang w:eastAsia="es-ES"/>
              </w:rPr>
              <w:t>(142.988,05)</w:t>
            </w:r>
          </w:p>
        </w:tc>
      </w:tr>
      <w:tr w:rsidR="00750A62" w:rsidRPr="00750A62" w14:paraId="39B8D4E0" w14:textId="77777777" w:rsidTr="00FF35D6">
        <w:trPr>
          <w:trHeight w:val="283"/>
        </w:trPr>
        <w:tc>
          <w:tcPr>
            <w:tcW w:w="2548" w:type="pct"/>
            <w:tcBorders>
              <w:top w:val="nil"/>
              <w:left w:val="nil"/>
              <w:bottom w:val="nil"/>
              <w:right w:val="nil"/>
            </w:tcBorders>
            <w:shd w:val="clear" w:color="auto" w:fill="auto"/>
            <w:vAlign w:val="center"/>
            <w:hideMark/>
          </w:tcPr>
          <w:p w14:paraId="40E6B11C"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61" w:type="pct"/>
            <w:tcBorders>
              <w:top w:val="single" w:sz="4" w:space="0" w:color="auto"/>
              <w:left w:val="nil"/>
              <w:bottom w:val="single" w:sz="4" w:space="0" w:color="auto"/>
              <w:right w:val="nil"/>
            </w:tcBorders>
            <w:shd w:val="clear" w:color="auto" w:fill="auto"/>
            <w:vAlign w:val="center"/>
            <w:hideMark/>
          </w:tcPr>
          <w:p w14:paraId="6D2543A7"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(137.476,92)</w:t>
            </w:r>
          </w:p>
        </w:tc>
        <w:tc>
          <w:tcPr>
            <w:tcW w:w="604" w:type="pct"/>
            <w:tcBorders>
              <w:top w:val="single" w:sz="4" w:space="0" w:color="auto"/>
              <w:left w:val="nil"/>
              <w:bottom w:val="single" w:sz="4" w:space="0" w:color="auto"/>
              <w:right w:val="nil"/>
            </w:tcBorders>
            <w:shd w:val="clear" w:color="auto" w:fill="auto"/>
            <w:vAlign w:val="center"/>
            <w:hideMark/>
          </w:tcPr>
          <w:p w14:paraId="49A15E9F"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(11.254,00)</w:t>
            </w:r>
          </w:p>
        </w:tc>
        <w:tc>
          <w:tcPr>
            <w:tcW w:w="526" w:type="pct"/>
            <w:tcBorders>
              <w:top w:val="single" w:sz="4" w:space="0" w:color="auto"/>
              <w:left w:val="nil"/>
              <w:bottom w:val="single" w:sz="4" w:space="0" w:color="auto"/>
              <w:right w:val="nil"/>
            </w:tcBorders>
            <w:shd w:val="clear" w:color="auto" w:fill="auto"/>
            <w:vAlign w:val="center"/>
            <w:hideMark/>
          </w:tcPr>
          <w:p w14:paraId="4EB7C477"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 xml:space="preserve"> -</w:t>
            </w:r>
          </w:p>
        </w:tc>
        <w:tc>
          <w:tcPr>
            <w:tcW w:w="661" w:type="pct"/>
            <w:tcBorders>
              <w:top w:val="single" w:sz="4" w:space="0" w:color="auto"/>
              <w:left w:val="nil"/>
              <w:bottom w:val="single" w:sz="4" w:space="0" w:color="auto"/>
              <w:right w:val="nil"/>
            </w:tcBorders>
            <w:shd w:val="clear" w:color="auto" w:fill="auto"/>
            <w:vAlign w:val="center"/>
            <w:hideMark/>
          </w:tcPr>
          <w:p w14:paraId="7AF8E6BD"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(148.730,92)</w:t>
            </w:r>
          </w:p>
        </w:tc>
      </w:tr>
      <w:tr w:rsidR="00750A62" w:rsidRPr="00750A62" w14:paraId="0E479454" w14:textId="77777777" w:rsidTr="00FF35D6">
        <w:trPr>
          <w:trHeight w:val="283"/>
        </w:trPr>
        <w:tc>
          <w:tcPr>
            <w:tcW w:w="2548" w:type="pct"/>
            <w:tcBorders>
              <w:top w:val="single" w:sz="4" w:space="0" w:color="auto"/>
              <w:left w:val="nil"/>
              <w:bottom w:val="single" w:sz="4" w:space="0" w:color="auto"/>
              <w:right w:val="nil"/>
            </w:tcBorders>
            <w:shd w:val="clear" w:color="auto" w:fill="auto"/>
            <w:vAlign w:val="center"/>
            <w:hideMark/>
          </w:tcPr>
          <w:p w14:paraId="02CB64BA" w14:textId="77777777" w:rsidR="00750A62" w:rsidRPr="00750A62"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750A62">
              <w:rPr>
                <w:rFonts w:eastAsia="Times New Roman"/>
                <w:b/>
                <w:bCs/>
                <w:sz w:val="18"/>
                <w:szCs w:val="18"/>
                <w:u w:val="single"/>
                <w:bdr w:val="none" w:sz="0" w:space="0" w:color="auto"/>
                <w:lang w:eastAsia="es-ES"/>
              </w:rPr>
              <w:t>Valor neto contable</w:t>
            </w:r>
          </w:p>
        </w:tc>
        <w:tc>
          <w:tcPr>
            <w:tcW w:w="661" w:type="pct"/>
            <w:tcBorders>
              <w:top w:val="nil"/>
              <w:left w:val="nil"/>
              <w:bottom w:val="single" w:sz="4" w:space="0" w:color="auto"/>
              <w:right w:val="nil"/>
            </w:tcBorders>
            <w:shd w:val="clear" w:color="auto" w:fill="auto"/>
            <w:vAlign w:val="center"/>
            <w:hideMark/>
          </w:tcPr>
          <w:p w14:paraId="4FE3F4C2"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22.004,98</w:t>
            </w:r>
          </w:p>
        </w:tc>
        <w:tc>
          <w:tcPr>
            <w:tcW w:w="604" w:type="pct"/>
            <w:tcBorders>
              <w:top w:val="nil"/>
              <w:left w:val="nil"/>
              <w:bottom w:val="single" w:sz="4" w:space="0" w:color="auto"/>
              <w:right w:val="nil"/>
            </w:tcBorders>
            <w:shd w:val="clear" w:color="auto" w:fill="auto"/>
            <w:vAlign w:val="center"/>
            <w:hideMark/>
          </w:tcPr>
          <w:p w14:paraId="7731915D"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 </w:t>
            </w:r>
          </w:p>
        </w:tc>
        <w:tc>
          <w:tcPr>
            <w:tcW w:w="526" w:type="pct"/>
            <w:tcBorders>
              <w:top w:val="nil"/>
              <w:left w:val="nil"/>
              <w:bottom w:val="single" w:sz="4" w:space="0" w:color="auto"/>
              <w:right w:val="nil"/>
            </w:tcBorders>
            <w:shd w:val="clear" w:color="auto" w:fill="auto"/>
            <w:vAlign w:val="center"/>
            <w:hideMark/>
          </w:tcPr>
          <w:p w14:paraId="43A29A4A" w14:textId="77777777" w:rsidR="00750A62" w:rsidRPr="00750A62" w:rsidRDefault="00750A62" w:rsidP="0071126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 xml:space="preserve"> </w:t>
            </w:r>
          </w:p>
        </w:tc>
        <w:tc>
          <w:tcPr>
            <w:tcW w:w="661" w:type="pct"/>
            <w:tcBorders>
              <w:top w:val="nil"/>
              <w:left w:val="nil"/>
              <w:bottom w:val="single" w:sz="4" w:space="0" w:color="auto"/>
              <w:right w:val="nil"/>
            </w:tcBorders>
            <w:shd w:val="clear" w:color="auto" w:fill="auto"/>
            <w:vAlign w:val="center"/>
            <w:hideMark/>
          </w:tcPr>
          <w:p w14:paraId="5005EC50" w14:textId="77777777" w:rsidR="00750A62" w:rsidRPr="00750A62"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750A62">
              <w:rPr>
                <w:rFonts w:eastAsia="Times New Roman"/>
                <w:b/>
                <w:bCs/>
                <w:sz w:val="18"/>
                <w:szCs w:val="18"/>
                <w:bdr w:val="none" w:sz="0" w:space="0" w:color="auto"/>
                <w:lang w:eastAsia="es-ES"/>
              </w:rPr>
              <w:t>28.986,96</w:t>
            </w:r>
          </w:p>
        </w:tc>
      </w:tr>
    </w:tbl>
    <w:p w14:paraId="6B121721" w14:textId="77777777" w:rsidR="006220A2" w:rsidRDefault="006220A2" w:rsidP="00C93969">
      <w:pPr>
        <w:widowControl w:val="0"/>
        <w:spacing w:before="200" w:after="120"/>
        <w:jc w:val="both"/>
        <w:rPr>
          <w:sz w:val="20"/>
          <w:szCs w:val="22"/>
        </w:rPr>
      </w:pPr>
      <w:r w:rsidRPr="00BA60DB">
        <w:rPr>
          <w:sz w:val="20"/>
          <w:szCs w:val="22"/>
        </w:rPr>
        <w:t>El detalle y movimiento de las partidas incluidas en “Inmovilizado intangible” en el ejercicio 201</w:t>
      </w:r>
      <w:r w:rsidR="00750A62">
        <w:rPr>
          <w:sz w:val="20"/>
          <w:szCs w:val="22"/>
        </w:rPr>
        <w:t>7</w:t>
      </w:r>
      <w:r w:rsidRPr="00BA60DB">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4564"/>
        <w:gridCol w:w="1165"/>
        <w:gridCol w:w="1026"/>
        <w:gridCol w:w="999"/>
        <w:gridCol w:w="1167"/>
      </w:tblGrid>
      <w:tr w:rsidR="003A7C0E" w:rsidRPr="003A7C0E" w14:paraId="0B2E2A4D" w14:textId="77777777" w:rsidTr="001C41C7">
        <w:trPr>
          <w:trHeight w:val="20"/>
        </w:trPr>
        <w:tc>
          <w:tcPr>
            <w:tcW w:w="2558" w:type="pct"/>
            <w:tcBorders>
              <w:top w:val="single" w:sz="4" w:space="0" w:color="auto"/>
              <w:left w:val="nil"/>
              <w:bottom w:val="nil"/>
              <w:right w:val="nil"/>
            </w:tcBorders>
            <w:shd w:val="clear" w:color="auto" w:fill="auto"/>
            <w:vAlign w:val="bottom"/>
            <w:hideMark/>
          </w:tcPr>
          <w:p w14:paraId="300E4B2B"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w:t>
            </w:r>
          </w:p>
        </w:tc>
        <w:tc>
          <w:tcPr>
            <w:tcW w:w="2442" w:type="pct"/>
            <w:gridSpan w:val="4"/>
            <w:tcBorders>
              <w:top w:val="single" w:sz="4" w:space="0" w:color="auto"/>
              <w:left w:val="nil"/>
              <w:bottom w:val="nil"/>
              <w:right w:val="nil"/>
            </w:tcBorders>
            <w:shd w:val="clear" w:color="auto" w:fill="auto"/>
            <w:vAlign w:val="bottom"/>
            <w:hideMark/>
          </w:tcPr>
          <w:p w14:paraId="2F6685F7"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Euros</w:t>
            </w:r>
          </w:p>
        </w:tc>
      </w:tr>
      <w:tr w:rsidR="003A7C0E" w:rsidRPr="003A7C0E" w14:paraId="6B676BB2" w14:textId="77777777" w:rsidTr="001C41C7">
        <w:trPr>
          <w:trHeight w:val="20"/>
        </w:trPr>
        <w:tc>
          <w:tcPr>
            <w:tcW w:w="2558" w:type="pct"/>
            <w:tcBorders>
              <w:top w:val="nil"/>
              <w:left w:val="nil"/>
              <w:bottom w:val="single" w:sz="4" w:space="0" w:color="auto"/>
              <w:right w:val="nil"/>
            </w:tcBorders>
            <w:shd w:val="clear" w:color="auto" w:fill="auto"/>
            <w:vAlign w:val="bottom"/>
            <w:hideMark/>
          </w:tcPr>
          <w:p w14:paraId="05199016"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w:t>
            </w:r>
          </w:p>
        </w:tc>
        <w:tc>
          <w:tcPr>
            <w:tcW w:w="653" w:type="pct"/>
            <w:tcBorders>
              <w:top w:val="single" w:sz="4" w:space="0" w:color="auto"/>
              <w:left w:val="nil"/>
              <w:bottom w:val="single" w:sz="4" w:space="0" w:color="auto"/>
              <w:right w:val="nil"/>
            </w:tcBorders>
            <w:shd w:val="clear" w:color="auto" w:fill="auto"/>
            <w:vAlign w:val="bottom"/>
            <w:hideMark/>
          </w:tcPr>
          <w:p w14:paraId="40B953BD" w14:textId="77777777" w:rsidR="003A7C0E" w:rsidRPr="003A7C0E" w:rsidRDefault="003A7C0E" w:rsidP="00FF35D6">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xml:space="preserve">Saldo al </w:t>
            </w:r>
            <w:r w:rsidR="00FF35D6">
              <w:rPr>
                <w:rFonts w:eastAsia="Times New Roman"/>
                <w:b/>
                <w:bCs/>
                <w:sz w:val="18"/>
                <w:szCs w:val="18"/>
                <w:bdr w:val="none" w:sz="0" w:space="0" w:color="auto"/>
                <w:lang w:eastAsia="es-ES"/>
              </w:rPr>
              <w:t>01/01/2017</w:t>
            </w:r>
          </w:p>
        </w:tc>
        <w:tc>
          <w:tcPr>
            <w:tcW w:w="575" w:type="pct"/>
            <w:tcBorders>
              <w:top w:val="single" w:sz="4" w:space="0" w:color="auto"/>
              <w:left w:val="nil"/>
              <w:bottom w:val="single" w:sz="4" w:space="0" w:color="auto"/>
              <w:right w:val="nil"/>
            </w:tcBorders>
            <w:shd w:val="clear" w:color="auto" w:fill="auto"/>
            <w:vAlign w:val="bottom"/>
            <w:hideMark/>
          </w:tcPr>
          <w:p w14:paraId="20CE58E5"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Altas</w:t>
            </w:r>
          </w:p>
        </w:tc>
        <w:tc>
          <w:tcPr>
            <w:tcW w:w="560" w:type="pct"/>
            <w:tcBorders>
              <w:top w:val="single" w:sz="4" w:space="0" w:color="auto"/>
              <w:left w:val="nil"/>
              <w:bottom w:val="single" w:sz="4" w:space="0" w:color="auto"/>
              <w:right w:val="nil"/>
            </w:tcBorders>
            <w:shd w:val="clear" w:color="auto" w:fill="auto"/>
            <w:vAlign w:val="bottom"/>
            <w:hideMark/>
          </w:tcPr>
          <w:p w14:paraId="27351DDD"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Bajas</w:t>
            </w:r>
          </w:p>
        </w:tc>
        <w:tc>
          <w:tcPr>
            <w:tcW w:w="654" w:type="pct"/>
            <w:tcBorders>
              <w:top w:val="single" w:sz="4" w:space="0" w:color="auto"/>
              <w:left w:val="nil"/>
              <w:bottom w:val="single" w:sz="4" w:space="0" w:color="auto"/>
              <w:right w:val="nil"/>
            </w:tcBorders>
            <w:shd w:val="clear" w:color="auto" w:fill="auto"/>
            <w:vAlign w:val="bottom"/>
            <w:hideMark/>
          </w:tcPr>
          <w:p w14:paraId="3BC76481"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Saldo al 31/12/2017</w:t>
            </w:r>
          </w:p>
        </w:tc>
      </w:tr>
      <w:tr w:rsidR="003A7C0E" w:rsidRPr="003A7C0E" w14:paraId="0AAFDAFA" w14:textId="77777777" w:rsidTr="003A4111">
        <w:trPr>
          <w:trHeight w:val="238"/>
        </w:trPr>
        <w:tc>
          <w:tcPr>
            <w:tcW w:w="2558" w:type="pct"/>
            <w:tcBorders>
              <w:top w:val="nil"/>
              <w:left w:val="nil"/>
              <w:bottom w:val="nil"/>
              <w:right w:val="nil"/>
            </w:tcBorders>
            <w:shd w:val="clear" w:color="auto" w:fill="auto"/>
            <w:vAlign w:val="center"/>
            <w:hideMark/>
          </w:tcPr>
          <w:p w14:paraId="799B8CC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Coste</w:t>
            </w:r>
          </w:p>
        </w:tc>
        <w:tc>
          <w:tcPr>
            <w:tcW w:w="653" w:type="pct"/>
            <w:tcBorders>
              <w:top w:val="nil"/>
              <w:left w:val="nil"/>
              <w:bottom w:val="nil"/>
              <w:right w:val="nil"/>
            </w:tcBorders>
            <w:shd w:val="clear" w:color="auto" w:fill="auto"/>
            <w:vAlign w:val="center"/>
            <w:hideMark/>
          </w:tcPr>
          <w:p w14:paraId="5F7413D7"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575" w:type="pct"/>
            <w:tcBorders>
              <w:top w:val="nil"/>
              <w:left w:val="nil"/>
              <w:bottom w:val="nil"/>
              <w:right w:val="nil"/>
            </w:tcBorders>
            <w:shd w:val="clear" w:color="auto" w:fill="auto"/>
            <w:vAlign w:val="center"/>
            <w:hideMark/>
          </w:tcPr>
          <w:p w14:paraId="032A1AD1"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560" w:type="pct"/>
            <w:tcBorders>
              <w:top w:val="nil"/>
              <w:left w:val="nil"/>
              <w:bottom w:val="nil"/>
              <w:right w:val="nil"/>
            </w:tcBorders>
            <w:shd w:val="clear" w:color="auto" w:fill="auto"/>
            <w:vAlign w:val="center"/>
            <w:hideMark/>
          </w:tcPr>
          <w:p w14:paraId="01537322"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54" w:type="pct"/>
            <w:tcBorders>
              <w:top w:val="nil"/>
              <w:left w:val="nil"/>
              <w:bottom w:val="nil"/>
              <w:right w:val="nil"/>
            </w:tcBorders>
            <w:shd w:val="clear" w:color="auto" w:fill="auto"/>
            <w:vAlign w:val="center"/>
            <w:hideMark/>
          </w:tcPr>
          <w:p w14:paraId="7974A376" w14:textId="77777777" w:rsidR="003A7C0E" w:rsidRPr="003A7C0E" w:rsidRDefault="003A7C0E" w:rsidP="00C93969">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3A7C0E" w:rsidRPr="003A7C0E" w14:paraId="6EE793E7" w14:textId="77777777" w:rsidTr="003A4111">
        <w:trPr>
          <w:trHeight w:val="238"/>
        </w:trPr>
        <w:tc>
          <w:tcPr>
            <w:tcW w:w="2558" w:type="pct"/>
            <w:tcBorders>
              <w:top w:val="nil"/>
              <w:left w:val="nil"/>
              <w:bottom w:val="nil"/>
              <w:right w:val="nil"/>
            </w:tcBorders>
            <w:shd w:val="clear" w:color="auto" w:fill="auto"/>
            <w:vAlign w:val="center"/>
            <w:hideMark/>
          </w:tcPr>
          <w:p w14:paraId="17706BE2"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Concesiones, patentes, licencias, marcas y similares</w:t>
            </w:r>
          </w:p>
        </w:tc>
        <w:tc>
          <w:tcPr>
            <w:tcW w:w="653" w:type="pct"/>
            <w:tcBorders>
              <w:top w:val="nil"/>
              <w:left w:val="nil"/>
              <w:bottom w:val="nil"/>
              <w:right w:val="nil"/>
            </w:tcBorders>
            <w:shd w:val="clear" w:color="auto" w:fill="auto"/>
            <w:vAlign w:val="center"/>
            <w:hideMark/>
          </w:tcPr>
          <w:p w14:paraId="4EE78661"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5.742,87</w:t>
            </w:r>
          </w:p>
        </w:tc>
        <w:tc>
          <w:tcPr>
            <w:tcW w:w="575" w:type="pct"/>
            <w:tcBorders>
              <w:top w:val="nil"/>
              <w:left w:val="nil"/>
              <w:bottom w:val="nil"/>
              <w:right w:val="nil"/>
            </w:tcBorders>
            <w:shd w:val="clear" w:color="auto" w:fill="auto"/>
            <w:vAlign w:val="center"/>
            <w:hideMark/>
          </w:tcPr>
          <w:p w14:paraId="231B29CE"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 xml:space="preserve"> -</w:t>
            </w:r>
          </w:p>
        </w:tc>
        <w:tc>
          <w:tcPr>
            <w:tcW w:w="560" w:type="pct"/>
            <w:tcBorders>
              <w:top w:val="nil"/>
              <w:left w:val="nil"/>
              <w:bottom w:val="nil"/>
              <w:right w:val="nil"/>
            </w:tcBorders>
            <w:shd w:val="clear" w:color="auto" w:fill="auto"/>
            <w:vAlign w:val="center"/>
            <w:hideMark/>
          </w:tcPr>
          <w:p w14:paraId="641F9342"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 xml:space="preserve"> -</w:t>
            </w:r>
          </w:p>
        </w:tc>
        <w:tc>
          <w:tcPr>
            <w:tcW w:w="654" w:type="pct"/>
            <w:tcBorders>
              <w:top w:val="nil"/>
              <w:left w:val="nil"/>
              <w:bottom w:val="nil"/>
              <w:right w:val="nil"/>
            </w:tcBorders>
            <w:shd w:val="clear" w:color="auto" w:fill="auto"/>
            <w:vAlign w:val="center"/>
            <w:hideMark/>
          </w:tcPr>
          <w:p w14:paraId="2A61397F"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5.742,87</w:t>
            </w:r>
          </w:p>
        </w:tc>
      </w:tr>
      <w:tr w:rsidR="003A7C0E" w:rsidRPr="003A7C0E" w14:paraId="234BF7B3" w14:textId="77777777" w:rsidTr="003A4111">
        <w:trPr>
          <w:trHeight w:val="238"/>
        </w:trPr>
        <w:tc>
          <w:tcPr>
            <w:tcW w:w="2558" w:type="pct"/>
            <w:tcBorders>
              <w:top w:val="nil"/>
              <w:left w:val="nil"/>
              <w:bottom w:val="nil"/>
              <w:right w:val="nil"/>
            </w:tcBorders>
            <w:shd w:val="clear" w:color="auto" w:fill="auto"/>
            <w:vAlign w:val="center"/>
            <w:hideMark/>
          </w:tcPr>
          <w:p w14:paraId="4521EBCB"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Aplicaciones informáticas</w:t>
            </w:r>
          </w:p>
        </w:tc>
        <w:tc>
          <w:tcPr>
            <w:tcW w:w="653" w:type="pct"/>
            <w:tcBorders>
              <w:top w:val="nil"/>
              <w:left w:val="nil"/>
              <w:bottom w:val="nil"/>
              <w:right w:val="nil"/>
            </w:tcBorders>
            <w:shd w:val="clear" w:color="auto" w:fill="auto"/>
            <w:vAlign w:val="center"/>
            <w:hideMark/>
          </w:tcPr>
          <w:p w14:paraId="415FB3B9"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145.769,67</w:t>
            </w:r>
          </w:p>
        </w:tc>
        <w:tc>
          <w:tcPr>
            <w:tcW w:w="575" w:type="pct"/>
            <w:tcBorders>
              <w:top w:val="nil"/>
              <w:left w:val="nil"/>
              <w:bottom w:val="nil"/>
              <w:right w:val="nil"/>
            </w:tcBorders>
            <w:shd w:val="clear" w:color="auto" w:fill="auto"/>
            <w:noWrap/>
            <w:vAlign w:val="center"/>
            <w:hideMark/>
          </w:tcPr>
          <w:p w14:paraId="0F7E860B"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7.969,36</w:t>
            </w:r>
          </w:p>
        </w:tc>
        <w:tc>
          <w:tcPr>
            <w:tcW w:w="560" w:type="pct"/>
            <w:tcBorders>
              <w:top w:val="nil"/>
              <w:left w:val="nil"/>
              <w:bottom w:val="nil"/>
              <w:right w:val="nil"/>
            </w:tcBorders>
            <w:shd w:val="clear" w:color="auto" w:fill="auto"/>
            <w:vAlign w:val="center"/>
            <w:hideMark/>
          </w:tcPr>
          <w:p w14:paraId="03E91291"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 xml:space="preserve"> -</w:t>
            </w:r>
          </w:p>
        </w:tc>
        <w:tc>
          <w:tcPr>
            <w:tcW w:w="654" w:type="pct"/>
            <w:tcBorders>
              <w:top w:val="nil"/>
              <w:left w:val="nil"/>
              <w:bottom w:val="nil"/>
              <w:right w:val="nil"/>
            </w:tcBorders>
            <w:shd w:val="clear" w:color="auto" w:fill="auto"/>
            <w:vAlign w:val="center"/>
            <w:hideMark/>
          </w:tcPr>
          <w:p w14:paraId="1F79EB7E"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153.739,03</w:t>
            </w:r>
          </w:p>
        </w:tc>
      </w:tr>
      <w:tr w:rsidR="003A7C0E" w:rsidRPr="003A7C0E" w14:paraId="34393D62" w14:textId="77777777" w:rsidTr="00FF35D6">
        <w:trPr>
          <w:trHeight w:val="283"/>
        </w:trPr>
        <w:tc>
          <w:tcPr>
            <w:tcW w:w="2558" w:type="pct"/>
            <w:tcBorders>
              <w:top w:val="nil"/>
              <w:left w:val="nil"/>
              <w:bottom w:val="nil"/>
              <w:right w:val="nil"/>
            </w:tcBorders>
            <w:shd w:val="clear" w:color="auto" w:fill="auto"/>
            <w:vAlign w:val="center"/>
            <w:hideMark/>
          </w:tcPr>
          <w:p w14:paraId="346A46F9"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53" w:type="pct"/>
            <w:tcBorders>
              <w:top w:val="single" w:sz="4" w:space="0" w:color="auto"/>
              <w:left w:val="nil"/>
              <w:bottom w:val="single" w:sz="4" w:space="0" w:color="auto"/>
              <w:right w:val="nil"/>
            </w:tcBorders>
            <w:shd w:val="clear" w:color="auto" w:fill="auto"/>
            <w:vAlign w:val="center"/>
            <w:hideMark/>
          </w:tcPr>
          <w:p w14:paraId="6C319A18"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151.512,54</w:t>
            </w:r>
          </w:p>
        </w:tc>
        <w:tc>
          <w:tcPr>
            <w:tcW w:w="575" w:type="pct"/>
            <w:tcBorders>
              <w:top w:val="single" w:sz="4" w:space="0" w:color="auto"/>
              <w:left w:val="nil"/>
              <w:bottom w:val="single" w:sz="4" w:space="0" w:color="auto"/>
              <w:right w:val="nil"/>
            </w:tcBorders>
            <w:shd w:val="clear" w:color="auto" w:fill="auto"/>
            <w:vAlign w:val="center"/>
            <w:hideMark/>
          </w:tcPr>
          <w:p w14:paraId="45F16A2D"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7.969,36</w:t>
            </w:r>
          </w:p>
        </w:tc>
        <w:tc>
          <w:tcPr>
            <w:tcW w:w="560" w:type="pct"/>
            <w:tcBorders>
              <w:top w:val="single" w:sz="4" w:space="0" w:color="auto"/>
              <w:left w:val="nil"/>
              <w:bottom w:val="single" w:sz="4" w:space="0" w:color="auto"/>
              <w:right w:val="nil"/>
            </w:tcBorders>
            <w:shd w:val="clear" w:color="auto" w:fill="auto"/>
            <w:vAlign w:val="center"/>
            <w:hideMark/>
          </w:tcPr>
          <w:p w14:paraId="59832A12"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xml:space="preserve"> -</w:t>
            </w:r>
          </w:p>
        </w:tc>
        <w:tc>
          <w:tcPr>
            <w:tcW w:w="654" w:type="pct"/>
            <w:tcBorders>
              <w:top w:val="single" w:sz="4" w:space="0" w:color="auto"/>
              <w:left w:val="nil"/>
              <w:bottom w:val="single" w:sz="4" w:space="0" w:color="auto"/>
              <w:right w:val="nil"/>
            </w:tcBorders>
            <w:shd w:val="clear" w:color="auto" w:fill="auto"/>
            <w:vAlign w:val="center"/>
            <w:hideMark/>
          </w:tcPr>
          <w:p w14:paraId="17F1D9B2"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159.481,90</w:t>
            </w:r>
          </w:p>
        </w:tc>
      </w:tr>
      <w:tr w:rsidR="003A7C0E" w:rsidRPr="003A7C0E" w14:paraId="6F37E99F" w14:textId="77777777" w:rsidTr="003A4111">
        <w:trPr>
          <w:trHeight w:val="238"/>
        </w:trPr>
        <w:tc>
          <w:tcPr>
            <w:tcW w:w="2558" w:type="pct"/>
            <w:tcBorders>
              <w:top w:val="nil"/>
              <w:left w:val="nil"/>
              <w:bottom w:val="nil"/>
              <w:right w:val="nil"/>
            </w:tcBorders>
            <w:shd w:val="clear" w:color="auto" w:fill="auto"/>
            <w:vAlign w:val="center"/>
            <w:hideMark/>
          </w:tcPr>
          <w:p w14:paraId="12F4A987"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Amortización</w:t>
            </w:r>
          </w:p>
        </w:tc>
        <w:tc>
          <w:tcPr>
            <w:tcW w:w="653" w:type="pct"/>
            <w:tcBorders>
              <w:top w:val="nil"/>
              <w:left w:val="nil"/>
              <w:bottom w:val="nil"/>
              <w:right w:val="nil"/>
            </w:tcBorders>
            <w:shd w:val="clear" w:color="auto" w:fill="auto"/>
            <w:vAlign w:val="center"/>
            <w:hideMark/>
          </w:tcPr>
          <w:p w14:paraId="4F185A1D"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575" w:type="pct"/>
            <w:tcBorders>
              <w:top w:val="nil"/>
              <w:left w:val="nil"/>
              <w:bottom w:val="nil"/>
              <w:right w:val="nil"/>
            </w:tcBorders>
            <w:shd w:val="clear" w:color="auto" w:fill="auto"/>
            <w:vAlign w:val="center"/>
            <w:hideMark/>
          </w:tcPr>
          <w:p w14:paraId="7445DB9B"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560" w:type="pct"/>
            <w:tcBorders>
              <w:top w:val="nil"/>
              <w:left w:val="nil"/>
              <w:bottom w:val="nil"/>
              <w:right w:val="nil"/>
            </w:tcBorders>
            <w:shd w:val="clear" w:color="auto" w:fill="auto"/>
            <w:vAlign w:val="center"/>
            <w:hideMark/>
          </w:tcPr>
          <w:p w14:paraId="3706B7AE"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54" w:type="pct"/>
            <w:tcBorders>
              <w:top w:val="nil"/>
              <w:left w:val="nil"/>
              <w:bottom w:val="nil"/>
              <w:right w:val="nil"/>
            </w:tcBorders>
            <w:shd w:val="clear" w:color="auto" w:fill="auto"/>
            <w:vAlign w:val="center"/>
            <w:hideMark/>
          </w:tcPr>
          <w:p w14:paraId="17C1571E"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3A7C0E" w:rsidRPr="003A7C0E" w14:paraId="5A33E838" w14:textId="77777777" w:rsidTr="003A4111">
        <w:trPr>
          <w:trHeight w:val="238"/>
        </w:trPr>
        <w:tc>
          <w:tcPr>
            <w:tcW w:w="2558" w:type="pct"/>
            <w:tcBorders>
              <w:top w:val="nil"/>
              <w:left w:val="nil"/>
              <w:bottom w:val="nil"/>
              <w:right w:val="nil"/>
            </w:tcBorders>
            <w:shd w:val="clear" w:color="auto" w:fill="auto"/>
            <w:vAlign w:val="center"/>
            <w:hideMark/>
          </w:tcPr>
          <w:p w14:paraId="4F0A5CCA"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Concesiones, patentes, licencias, marcas y similares</w:t>
            </w:r>
          </w:p>
        </w:tc>
        <w:tc>
          <w:tcPr>
            <w:tcW w:w="653" w:type="pct"/>
            <w:tcBorders>
              <w:top w:val="nil"/>
              <w:left w:val="nil"/>
              <w:bottom w:val="nil"/>
              <w:right w:val="nil"/>
            </w:tcBorders>
            <w:shd w:val="clear" w:color="auto" w:fill="auto"/>
            <w:vAlign w:val="center"/>
            <w:hideMark/>
          </w:tcPr>
          <w:p w14:paraId="5B969E1A"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(5.742,87)</w:t>
            </w:r>
          </w:p>
        </w:tc>
        <w:tc>
          <w:tcPr>
            <w:tcW w:w="575" w:type="pct"/>
            <w:tcBorders>
              <w:top w:val="nil"/>
              <w:left w:val="nil"/>
              <w:bottom w:val="nil"/>
              <w:right w:val="nil"/>
            </w:tcBorders>
            <w:shd w:val="clear" w:color="auto" w:fill="auto"/>
            <w:vAlign w:val="center"/>
            <w:hideMark/>
          </w:tcPr>
          <w:p w14:paraId="3C3C3ACA" w14:textId="77777777" w:rsidR="003A7C0E" w:rsidRPr="003A7C0E" w:rsidRDefault="0071126B"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560" w:type="pct"/>
            <w:tcBorders>
              <w:top w:val="nil"/>
              <w:left w:val="nil"/>
              <w:bottom w:val="nil"/>
              <w:right w:val="nil"/>
            </w:tcBorders>
            <w:shd w:val="clear" w:color="auto" w:fill="auto"/>
            <w:vAlign w:val="center"/>
            <w:hideMark/>
          </w:tcPr>
          <w:p w14:paraId="6DA82E1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 xml:space="preserve"> -</w:t>
            </w:r>
          </w:p>
        </w:tc>
        <w:tc>
          <w:tcPr>
            <w:tcW w:w="654" w:type="pct"/>
            <w:tcBorders>
              <w:top w:val="nil"/>
              <w:left w:val="nil"/>
              <w:bottom w:val="nil"/>
              <w:right w:val="nil"/>
            </w:tcBorders>
            <w:shd w:val="clear" w:color="auto" w:fill="auto"/>
            <w:vAlign w:val="center"/>
            <w:hideMark/>
          </w:tcPr>
          <w:p w14:paraId="67FC6ECF"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(5.742,87)</w:t>
            </w:r>
          </w:p>
        </w:tc>
      </w:tr>
      <w:tr w:rsidR="003A7C0E" w:rsidRPr="003A7C0E" w14:paraId="52EFFDA2" w14:textId="77777777" w:rsidTr="003A4111">
        <w:trPr>
          <w:trHeight w:val="238"/>
        </w:trPr>
        <w:tc>
          <w:tcPr>
            <w:tcW w:w="2558" w:type="pct"/>
            <w:tcBorders>
              <w:top w:val="nil"/>
              <w:left w:val="nil"/>
              <w:bottom w:val="nil"/>
              <w:right w:val="nil"/>
            </w:tcBorders>
            <w:shd w:val="clear" w:color="auto" w:fill="auto"/>
            <w:vAlign w:val="center"/>
            <w:hideMark/>
          </w:tcPr>
          <w:p w14:paraId="1460913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Aplicaciones informáticas</w:t>
            </w:r>
          </w:p>
        </w:tc>
        <w:tc>
          <w:tcPr>
            <w:tcW w:w="653" w:type="pct"/>
            <w:tcBorders>
              <w:top w:val="nil"/>
              <w:left w:val="nil"/>
              <w:bottom w:val="nil"/>
              <w:right w:val="nil"/>
            </w:tcBorders>
            <w:shd w:val="clear" w:color="auto" w:fill="auto"/>
            <w:vAlign w:val="center"/>
            <w:hideMark/>
          </w:tcPr>
          <w:p w14:paraId="57AF17BC"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(121.856,24)</w:t>
            </w:r>
          </w:p>
        </w:tc>
        <w:tc>
          <w:tcPr>
            <w:tcW w:w="575" w:type="pct"/>
            <w:tcBorders>
              <w:top w:val="nil"/>
              <w:left w:val="nil"/>
              <w:bottom w:val="nil"/>
              <w:right w:val="nil"/>
            </w:tcBorders>
            <w:shd w:val="clear" w:color="auto" w:fill="auto"/>
            <w:vAlign w:val="center"/>
            <w:hideMark/>
          </w:tcPr>
          <w:p w14:paraId="732E68B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(9.877,81)</w:t>
            </w:r>
          </w:p>
        </w:tc>
        <w:tc>
          <w:tcPr>
            <w:tcW w:w="560" w:type="pct"/>
            <w:tcBorders>
              <w:top w:val="nil"/>
              <w:left w:val="nil"/>
              <w:bottom w:val="nil"/>
              <w:right w:val="nil"/>
            </w:tcBorders>
            <w:shd w:val="clear" w:color="auto" w:fill="auto"/>
            <w:vAlign w:val="center"/>
            <w:hideMark/>
          </w:tcPr>
          <w:p w14:paraId="5673A05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 xml:space="preserve"> -</w:t>
            </w:r>
          </w:p>
        </w:tc>
        <w:tc>
          <w:tcPr>
            <w:tcW w:w="654" w:type="pct"/>
            <w:tcBorders>
              <w:top w:val="nil"/>
              <w:left w:val="nil"/>
              <w:bottom w:val="nil"/>
              <w:right w:val="nil"/>
            </w:tcBorders>
            <w:shd w:val="clear" w:color="auto" w:fill="auto"/>
            <w:vAlign w:val="center"/>
            <w:hideMark/>
          </w:tcPr>
          <w:p w14:paraId="2CDA6F6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3A7C0E">
              <w:rPr>
                <w:rFonts w:eastAsia="Times New Roman"/>
                <w:sz w:val="18"/>
                <w:szCs w:val="18"/>
                <w:bdr w:val="none" w:sz="0" w:space="0" w:color="auto"/>
                <w:lang w:eastAsia="es-ES"/>
              </w:rPr>
              <w:t>(131.734,05)</w:t>
            </w:r>
          </w:p>
        </w:tc>
      </w:tr>
      <w:tr w:rsidR="003A7C0E" w:rsidRPr="003A7C0E" w14:paraId="37F8E3B5" w14:textId="77777777" w:rsidTr="00FF35D6">
        <w:trPr>
          <w:trHeight w:val="283"/>
        </w:trPr>
        <w:tc>
          <w:tcPr>
            <w:tcW w:w="2558" w:type="pct"/>
            <w:tcBorders>
              <w:top w:val="nil"/>
              <w:left w:val="nil"/>
              <w:bottom w:val="nil"/>
              <w:right w:val="nil"/>
            </w:tcBorders>
            <w:shd w:val="clear" w:color="auto" w:fill="auto"/>
            <w:vAlign w:val="center"/>
            <w:hideMark/>
          </w:tcPr>
          <w:p w14:paraId="5BE2136E"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53" w:type="pct"/>
            <w:tcBorders>
              <w:top w:val="single" w:sz="4" w:space="0" w:color="auto"/>
              <w:left w:val="nil"/>
              <w:bottom w:val="single" w:sz="4" w:space="0" w:color="auto"/>
              <w:right w:val="nil"/>
            </w:tcBorders>
            <w:shd w:val="clear" w:color="auto" w:fill="auto"/>
            <w:vAlign w:val="center"/>
            <w:hideMark/>
          </w:tcPr>
          <w:p w14:paraId="0B104C2A"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(127.599,11)</w:t>
            </w:r>
          </w:p>
        </w:tc>
        <w:tc>
          <w:tcPr>
            <w:tcW w:w="575" w:type="pct"/>
            <w:tcBorders>
              <w:top w:val="single" w:sz="4" w:space="0" w:color="auto"/>
              <w:left w:val="nil"/>
              <w:bottom w:val="single" w:sz="4" w:space="0" w:color="auto"/>
              <w:right w:val="nil"/>
            </w:tcBorders>
            <w:shd w:val="clear" w:color="auto" w:fill="auto"/>
            <w:vAlign w:val="center"/>
            <w:hideMark/>
          </w:tcPr>
          <w:p w14:paraId="0B469BA3"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(9.877,81)</w:t>
            </w:r>
          </w:p>
        </w:tc>
        <w:tc>
          <w:tcPr>
            <w:tcW w:w="560" w:type="pct"/>
            <w:tcBorders>
              <w:top w:val="single" w:sz="4" w:space="0" w:color="auto"/>
              <w:left w:val="nil"/>
              <w:bottom w:val="single" w:sz="4" w:space="0" w:color="auto"/>
              <w:right w:val="nil"/>
            </w:tcBorders>
            <w:shd w:val="clear" w:color="auto" w:fill="auto"/>
            <w:vAlign w:val="center"/>
            <w:hideMark/>
          </w:tcPr>
          <w:p w14:paraId="2ECD6E6B"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xml:space="preserve"> -</w:t>
            </w:r>
          </w:p>
        </w:tc>
        <w:tc>
          <w:tcPr>
            <w:tcW w:w="654" w:type="pct"/>
            <w:tcBorders>
              <w:top w:val="single" w:sz="4" w:space="0" w:color="auto"/>
              <w:left w:val="nil"/>
              <w:bottom w:val="single" w:sz="4" w:space="0" w:color="auto"/>
              <w:right w:val="nil"/>
            </w:tcBorders>
            <w:shd w:val="clear" w:color="auto" w:fill="auto"/>
            <w:vAlign w:val="center"/>
            <w:hideMark/>
          </w:tcPr>
          <w:p w14:paraId="1A11CD2C"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(137.476,92)</w:t>
            </w:r>
          </w:p>
        </w:tc>
      </w:tr>
      <w:tr w:rsidR="003A7C0E" w:rsidRPr="003A7C0E" w14:paraId="471F8211" w14:textId="77777777" w:rsidTr="00FF35D6">
        <w:trPr>
          <w:trHeight w:val="283"/>
        </w:trPr>
        <w:tc>
          <w:tcPr>
            <w:tcW w:w="2558" w:type="pct"/>
            <w:tcBorders>
              <w:top w:val="single" w:sz="4" w:space="0" w:color="auto"/>
              <w:left w:val="nil"/>
              <w:bottom w:val="single" w:sz="4" w:space="0" w:color="auto"/>
              <w:right w:val="nil"/>
            </w:tcBorders>
            <w:shd w:val="clear" w:color="auto" w:fill="auto"/>
            <w:vAlign w:val="center"/>
            <w:hideMark/>
          </w:tcPr>
          <w:p w14:paraId="62445E9C"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3A7C0E">
              <w:rPr>
                <w:rFonts w:eastAsia="Times New Roman"/>
                <w:b/>
                <w:bCs/>
                <w:sz w:val="18"/>
                <w:szCs w:val="18"/>
                <w:u w:val="single"/>
                <w:bdr w:val="none" w:sz="0" w:space="0" w:color="auto"/>
                <w:lang w:eastAsia="es-ES"/>
              </w:rPr>
              <w:t>Valor neto contable</w:t>
            </w:r>
          </w:p>
        </w:tc>
        <w:tc>
          <w:tcPr>
            <w:tcW w:w="653" w:type="pct"/>
            <w:tcBorders>
              <w:top w:val="nil"/>
              <w:left w:val="nil"/>
              <w:bottom w:val="single" w:sz="4" w:space="0" w:color="auto"/>
              <w:right w:val="nil"/>
            </w:tcBorders>
            <w:shd w:val="clear" w:color="auto" w:fill="auto"/>
            <w:vAlign w:val="center"/>
            <w:hideMark/>
          </w:tcPr>
          <w:p w14:paraId="73EE67ED"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23.913,43</w:t>
            </w:r>
          </w:p>
        </w:tc>
        <w:tc>
          <w:tcPr>
            <w:tcW w:w="575" w:type="pct"/>
            <w:tcBorders>
              <w:top w:val="nil"/>
              <w:left w:val="nil"/>
              <w:bottom w:val="single" w:sz="4" w:space="0" w:color="auto"/>
              <w:right w:val="nil"/>
            </w:tcBorders>
            <w:shd w:val="clear" w:color="auto" w:fill="auto"/>
            <w:vAlign w:val="center"/>
            <w:hideMark/>
          </w:tcPr>
          <w:p w14:paraId="1C15E676"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w:t>
            </w:r>
          </w:p>
        </w:tc>
        <w:tc>
          <w:tcPr>
            <w:tcW w:w="560" w:type="pct"/>
            <w:tcBorders>
              <w:top w:val="nil"/>
              <w:left w:val="nil"/>
              <w:bottom w:val="single" w:sz="4" w:space="0" w:color="auto"/>
              <w:right w:val="nil"/>
            </w:tcBorders>
            <w:shd w:val="clear" w:color="auto" w:fill="auto"/>
            <w:vAlign w:val="center"/>
            <w:hideMark/>
          </w:tcPr>
          <w:p w14:paraId="0F36FDFC"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 xml:space="preserve"> </w:t>
            </w:r>
          </w:p>
        </w:tc>
        <w:tc>
          <w:tcPr>
            <w:tcW w:w="654" w:type="pct"/>
            <w:tcBorders>
              <w:top w:val="nil"/>
              <w:left w:val="nil"/>
              <w:bottom w:val="single" w:sz="4" w:space="0" w:color="auto"/>
              <w:right w:val="nil"/>
            </w:tcBorders>
            <w:shd w:val="clear" w:color="auto" w:fill="auto"/>
            <w:vAlign w:val="center"/>
            <w:hideMark/>
          </w:tcPr>
          <w:p w14:paraId="4BBA5A1A" w14:textId="77777777" w:rsidR="003A7C0E" w:rsidRPr="003A7C0E" w:rsidRDefault="003A7C0E" w:rsidP="003A4111">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3A7C0E">
              <w:rPr>
                <w:rFonts w:eastAsia="Times New Roman"/>
                <w:b/>
                <w:bCs/>
                <w:sz w:val="18"/>
                <w:szCs w:val="18"/>
                <w:bdr w:val="none" w:sz="0" w:space="0" w:color="auto"/>
                <w:lang w:eastAsia="es-ES"/>
              </w:rPr>
              <w:t>22.004,98</w:t>
            </w:r>
          </w:p>
        </w:tc>
      </w:tr>
    </w:tbl>
    <w:p w14:paraId="1ECDB23A" w14:textId="77777777" w:rsidR="006220A2" w:rsidRPr="00BA60DB" w:rsidRDefault="006220A2" w:rsidP="006220A2">
      <w:pPr>
        <w:keepNext/>
        <w:keepLines/>
        <w:widowControl w:val="0"/>
        <w:tabs>
          <w:tab w:val="left" w:pos="284"/>
        </w:tabs>
        <w:spacing w:before="200"/>
        <w:rPr>
          <w:sz w:val="20"/>
          <w:szCs w:val="22"/>
        </w:rPr>
      </w:pPr>
      <w:r w:rsidRPr="00BA60DB">
        <w:rPr>
          <w:snapToGrid w:val="0"/>
          <w:sz w:val="20"/>
          <w:szCs w:val="22"/>
        </w:rPr>
        <w:t>a)</w:t>
      </w:r>
      <w:r w:rsidRPr="00BA60DB">
        <w:rPr>
          <w:snapToGrid w:val="0"/>
          <w:sz w:val="20"/>
          <w:szCs w:val="22"/>
        </w:rPr>
        <w:tab/>
      </w:r>
      <w:r w:rsidRPr="00BA60DB">
        <w:rPr>
          <w:snapToGrid w:val="0"/>
          <w:sz w:val="20"/>
          <w:szCs w:val="22"/>
          <w:u w:val="single"/>
        </w:rPr>
        <w:t>Inmovilizado intangible totalmente amortizado</w:t>
      </w:r>
    </w:p>
    <w:p w14:paraId="543B0BB3" w14:textId="77777777" w:rsidR="006220A2" w:rsidRPr="0026653C" w:rsidRDefault="006220A2" w:rsidP="006220A2">
      <w:pPr>
        <w:keepNext/>
        <w:keepLines/>
        <w:widowControl w:val="0"/>
        <w:spacing w:before="120"/>
        <w:jc w:val="both"/>
        <w:rPr>
          <w:snapToGrid w:val="0"/>
          <w:sz w:val="20"/>
          <w:szCs w:val="22"/>
        </w:rPr>
      </w:pPr>
      <w:r w:rsidRPr="001C41C7">
        <w:rPr>
          <w:snapToGrid w:val="0"/>
          <w:sz w:val="20"/>
          <w:szCs w:val="22"/>
        </w:rPr>
        <w:t>A 31 de diciembre de 201</w:t>
      </w:r>
      <w:r w:rsidR="0071126B" w:rsidRPr="001C41C7">
        <w:rPr>
          <w:snapToGrid w:val="0"/>
          <w:sz w:val="20"/>
          <w:szCs w:val="22"/>
        </w:rPr>
        <w:t>8</w:t>
      </w:r>
      <w:r w:rsidRPr="001C41C7">
        <w:rPr>
          <w:snapToGrid w:val="0"/>
          <w:sz w:val="20"/>
          <w:szCs w:val="22"/>
        </w:rPr>
        <w:t xml:space="preserve"> dentro del epígrafe de aplicaciones informáticas existen con un coste original de 119.635,99 euros (119.635,99 </w:t>
      </w:r>
      <w:r w:rsidRPr="001C41C7">
        <w:rPr>
          <w:sz w:val="20"/>
          <w:szCs w:val="22"/>
        </w:rPr>
        <w:t>euros en 201</w:t>
      </w:r>
      <w:r w:rsidR="0071126B" w:rsidRPr="001C41C7">
        <w:rPr>
          <w:sz w:val="20"/>
          <w:szCs w:val="22"/>
        </w:rPr>
        <w:t>7</w:t>
      </w:r>
      <w:r w:rsidRPr="001C41C7">
        <w:rPr>
          <w:sz w:val="20"/>
          <w:szCs w:val="22"/>
        </w:rPr>
        <w:t xml:space="preserve">) elementos </w:t>
      </w:r>
      <w:r w:rsidRPr="001C41C7">
        <w:rPr>
          <w:snapToGrid w:val="0"/>
          <w:sz w:val="20"/>
          <w:szCs w:val="22"/>
        </w:rPr>
        <w:t>que están totalmente amortizados y que todavía están en uso y en propiedad industrial 5.742,87 euros (5.742,87</w:t>
      </w:r>
      <w:r w:rsidRPr="0071126B">
        <w:rPr>
          <w:snapToGrid w:val="0"/>
          <w:sz w:val="20"/>
          <w:szCs w:val="22"/>
        </w:rPr>
        <w:t xml:space="preserve"> euros en 201</w:t>
      </w:r>
      <w:r w:rsidR="0071126B" w:rsidRPr="0071126B">
        <w:rPr>
          <w:snapToGrid w:val="0"/>
          <w:sz w:val="20"/>
          <w:szCs w:val="22"/>
        </w:rPr>
        <w:t>7</w:t>
      </w:r>
      <w:r w:rsidRPr="0071126B">
        <w:rPr>
          <w:snapToGrid w:val="0"/>
          <w:sz w:val="20"/>
          <w:szCs w:val="22"/>
        </w:rPr>
        <w:t>).</w:t>
      </w:r>
      <w:r w:rsidRPr="0026653C">
        <w:rPr>
          <w:snapToGrid w:val="0"/>
          <w:sz w:val="20"/>
          <w:szCs w:val="22"/>
        </w:rPr>
        <w:t xml:space="preserve"> </w:t>
      </w:r>
    </w:p>
    <w:p w14:paraId="783CA771" w14:textId="77777777" w:rsidR="006220A2" w:rsidRPr="00BA60DB" w:rsidRDefault="006220A2" w:rsidP="006220A2">
      <w:pPr>
        <w:widowControl w:val="0"/>
        <w:tabs>
          <w:tab w:val="left" w:pos="284"/>
        </w:tabs>
        <w:spacing w:before="200"/>
        <w:rPr>
          <w:sz w:val="20"/>
          <w:szCs w:val="22"/>
        </w:rPr>
      </w:pPr>
      <w:r w:rsidRPr="0026653C">
        <w:rPr>
          <w:snapToGrid w:val="0"/>
          <w:sz w:val="20"/>
          <w:szCs w:val="22"/>
        </w:rPr>
        <w:t>b)</w:t>
      </w:r>
      <w:r w:rsidRPr="0026653C">
        <w:rPr>
          <w:snapToGrid w:val="0"/>
          <w:sz w:val="20"/>
          <w:szCs w:val="22"/>
        </w:rPr>
        <w:tab/>
      </w:r>
      <w:r w:rsidRPr="0026653C">
        <w:rPr>
          <w:snapToGrid w:val="0"/>
          <w:sz w:val="20"/>
          <w:szCs w:val="22"/>
          <w:u w:val="single"/>
        </w:rPr>
        <w:t>Seguros</w:t>
      </w:r>
    </w:p>
    <w:p w14:paraId="49F09CF3" w14:textId="77777777" w:rsidR="006220A2" w:rsidRPr="00BA60DB" w:rsidRDefault="006220A2" w:rsidP="006220A2">
      <w:pPr>
        <w:widowControl w:val="0"/>
        <w:spacing w:before="120"/>
        <w:jc w:val="both"/>
        <w:rPr>
          <w:snapToGrid w:val="0"/>
          <w:sz w:val="20"/>
          <w:szCs w:val="22"/>
        </w:rPr>
      </w:pPr>
      <w:r w:rsidRPr="00BA60DB">
        <w:rPr>
          <w:snapToGrid w:val="0"/>
          <w:sz w:val="20"/>
          <w:szCs w:val="22"/>
        </w:rPr>
        <w:t>La Sociedad tiene contratadas varias pólizas de seguro para cubrir los riesgos a que están sujetos los bienes del inmovilizado intangible. La cobertura de estas pólizas se considera suficiente.</w:t>
      </w:r>
    </w:p>
    <w:p w14:paraId="2EC1FCB5" w14:textId="77777777" w:rsidR="006220A2" w:rsidRDefault="006220A2" w:rsidP="006220A2">
      <w:pPr>
        <w:widowControl w:val="0"/>
        <w:ind w:left="426"/>
        <w:rPr>
          <w:snapToGrid w:val="0"/>
          <w:sz w:val="20"/>
          <w:szCs w:val="22"/>
        </w:rPr>
      </w:pPr>
    </w:p>
    <w:p w14:paraId="63086AD7" w14:textId="77777777" w:rsidR="006220A2" w:rsidRPr="00400087" w:rsidRDefault="006220A2" w:rsidP="006220A2">
      <w:pPr>
        <w:widowControl w:val="0"/>
        <w:ind w:left="426"/>
        <w:rPr>
          <w:snapToGrid w:val="0"/>
          <w:sz w:val="20"/>
          <w:szCs w:val="22"/>
        </w:rPr>
      </w:pPr>
    </w:p>
    <w:p w14:paraId="54F7B80F" w14:textId="77777777" w:rsidR="006220A2" w:rsidRPr="00421D5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421D55">
        <w:rPr>
          <w:b/>
          <w:snapToGrid w:val="0"/>
          <w:sz w:val="22"/>
          <w:szCs w:val="22"/>
        </w:rPr>
        <w:t>Inmovilizado material</w:t>
      </w:r>
    </w:p>
    <w:p w14:paraId="3E5CFE40" w14:textId="77777777" w:rsidR="006220A2" w:rsidRDefault="006220A2" w:rsidP="006220A2">
      <w:pPr>
        <w:widowControl w:val="0"/>
        <w:spacing w:before="120" w:after="120"/>
        <w:jc w:val="both"/>
        <w:rPr>
          <w:sz w:val="20"/>
          <w:szCs w:val="22"/>
        </w:rPr>
      </w:pPr>
      <w:r w:rsidRPr="00BA60DB">
        <w:rPr>
          <w:sz w:val="20"/>
          <w:szCs w:val="22"/>
        </w:rPr>
        <w:t xml:space="preserve">El detalle y movimiento de las partidas incluidas en “Inmovilizado material” </w:t>
      </w:r>
      <w:r w:rsidR="00D36170">
        <w:rPr>
          <w:sz w:val="20"/>
          <w:szCs w:val="22"/>
        </w:rPr>
        <w:t>en el ejercicio 2018</w:t>
      </w:r>
      <w:r w:rsidRPr="00BA60DB">
        <w:rPr>
          <w:sz w:val="20"/>
          <w:szCs w:val="22"/>
        </w:rPr>
        <w:t xml:space="preserve"> es el siguiente:</w:t>
      </w:r>
    </w:p>
    <w:tbl>
      <w:tblPr>
        <w:tblW w:w="5000" w:type="pct"/>
        <w:jc w:val="center"/>
        <w:tblCellMar>
          <w:left w:w="70" w:type="dxa"/>
          <w:right w:w="70" w:type="dxa"/>
        </w:tblCellMar>
        <w:tblLook w:val="04A0" w:firstRow="1" w:lastRow="0" w:firstColumn="1" w:lastColumn="0" w:noHBand="0" w:noVBand="1"/>
      </w:tblPr>
      <w:tblGrid>
        <w:gridCol w:w="3722"/>
        <w:gridCol w:w="1299"/>
        <w:gridCol w:w="1299"/>
        <w:gridCol w:w="1299"/>
        <w:gridCol w:w="1302"/>
      </w:tblGrid>
      <w:tr w:rsidR="001C41C7" w:rsidRPr="00900988" w14:paraId="3D0FF520" w14:textId="77777777" w:rsidTr="00FF35D6">
        <w:trPr>
          <w:trHeight w:val="20"/>
          <w:jc w:val="center"/>
        </w:trPr>
        <w:tc>
          <w:tcPr>
            <w:tcW w:w="2086" w:type="pct"/>
            <w:tcBorders>
              <w:top w:val="single" w:sz="4" w:space="0" w:color="auto"/>
              <w:left w:val="nil"/>
              <w:bottom w:val="nil"/>
              <w:right w:val="nil"/>
            </w:tcBorders>
            <w:shd w:val="clear" w:color="auto" w:fill="auto"/>
            <w:vAlign w:val="bottom"/>
            <w:hideMark/>
          </w:tcPr>
          <w:p w14:paraId="1092BF2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w:t>
            </w:r>
          </w:p>
        </w:tc>
        <w:tc>
          <w:tcPr>
            <w:tcW w:w="2914" w:type="pct"/>
            <w:gridSpan w:val="4"/>
            <w:tcBorders>
              <w:top w:val="single" w:sz="4" w:space="0" w:color="auto"/>
              <w:left w:val="nil"/>
              <w:bottom w:val="single" w:sz="4" w:space="0" w:color="auto"/>
              <w:right w:val="nil"/>
            </w:tcBorders>
            <w:shd w:val="clear" w:color="auto" w:fill="auto"/>
            <w:vAlign w:val="bottom"/>
            <w:hideMark/>
          </w:tcPr>
          <w:p w14:paraId="68BD310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C41C7">
              <w:rPr>
                <w:rFonts w:eastAsia="Times New Roman"/>
                <w:b/>
                <w:bCs/>
                <w:sz w:val="18"/>
                <w:szCs w:val="18"/>
                <w:bdr w:val="none" w:sz="0" w:space="0" w:color="auto"/>
                <w:lang w:eastAsia="es-ES"/>
              </w:rPr>
              <w:t>Euros</w:t>
            </w:r>
          </w:p>
        </w:tc>
      </w:tr>
      <w:tr w:rsidR="001C41C7" w:rsidRPr="00900988" w14:paraId="5BFB440E" w14:textId="77777777" w:rsidTr="00FF35D6">
        <w:trPr>
          <w:trHeight w:val="20"/>
          <w:jc w:val="center"/>
        </w:trPr>
        <w:tc>
          <w:tcPr>
            <w:tcW w:w="2086" w:type="pct"/>
            <w:tcBorders>
              <w:top w:val="nil"/>
              <w:left w:val="nil"/>
              <w:bottom w:val="single" w:sz="4" w:space="0" w:color="auto"/>
              <w:right w:val="nil"/>
            </w:tcBorders>
            <w:shd w:val="clear" w:color="auto" w:fill="auto"/>
            <w:vAlign w:val="bottom"/>
            <w:hideMark/>
          </w:tcPr>
          <w:p w14:paraId="283B9CF3"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bottom"/>
            <w:hideMark/>
          </w:tcPr>
          <w:p w14:paraId="1200E554"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Saldo al 31/12/2017</w:t>
            </w:r>
          </w:p>
        </w:tc>
        <w:tc>
          <w:tcPr>
            <w:tcW w:w="728" w:type="pct"/>
            <w:tcBorders>
              <w:top w:val="nil"/>
              <w:left w:val="nil"/>
              <w:bottom w:val="single" w:sz="4" w:space="0" w:color="auto"/>
              <w:right w:val="nil"/>
            </w:tcBorders>
            <w:shd w:val="clear" w:color="auto" w:fill="auto"/>
            <w:vAlign w:val="bottom"/>
            <w:hideMark/>
          </w:tcPr>
          <w:p w14:paraId="476A933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Altas</w:t>
            </w:r>
          </w:p>
        </w:tc>
        <w:tc>
          <w:tcPr>
            <w:tcW w:w="728" w:type="pct"/>
            <w:tcBorders>
              <w:top w:val="nil"/>
              <w:left w:val="nil"/>
              <w:bottom w:val="single" w:sz="4" w:space="0" w:color="auto"/>
              <w:right w:val="nil"/>
            </w:tcBorders>
            <w:shd w:val="clear" w:color="auto" w:fill="auto"/>
            <w:vAlign w:val="bottom"/>
            <w:hideMark/>
          </w:tcPr>
          <w:p w14:paraId="5E9DAA2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Traspasos</w:t>
            </w:r>
          </w:p>
        </w:tc>
        <w:tc>
          <w:tcPr>
            <w:tcW w:w="729" w:type="pct"/>
            <w:tcBorders>
              <w:top w:val="nil"/>
              <w:left w:val="nil"/>
              <w:bottom w:val="single" w:sz="4" w:space="0" w:color="auto"/>
              <w:right w:val="nil"/>
            </w:tcBorders>
            <w:shd w:val="clear" w:color="auto" w:fill="auto"/>
            <w:vAlign w:val="bottom"/>
            <w:hideMark/>
          </w:tcPr>
          <w:p w14:paraId="61963EF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Saldo al 31/12/2018</w:t>
            </w:r>
          </w:p>
        </w:tc>
      </w:tr>
      <w:tr w:rsidR="001C41C7" w:rsidRPr="00900988" w14:paraId="19E03069" w14:textId="77777777" w:rsidTr="00FF35D6">
        <w:trPr>
          <w:trHeight w:val="238"/>
          <w:jc w:val="center"/>
        </w:trPr>
        <w:tc>
          <w:tcPr>
            <w:tcW w:w="2086" w:type="pct"/>
            <w:tcBorders>
              <w:top w:val="nil"/>
              <w:left w:val="nil"/>
              <w:bottom w:val="nil"/>
              <w:right w:val="nil"/>
            </w:tcBorders>
            <w:shd w:val="clear" w:color="auto" w:fill="auto"/>
            <w:vAlign w:val="center"/>
            <w:hideMark/>
          </w:tcPr>
          <w:p w14:paraId="516EA640"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Coste</w:t>
            </w:r>
          </w:p>
        </w:tc>
        <w:tc>
          <w:tcPr>
            <w:tcW w:w="728" w:type="pct"/>
            <w:tcBorders>
              <w:top w:val="nil"/>
              <w:left w:val="nil"/>
              <w:bottom w:val="nil"/>
              <w:right w:val="nil"/>
            </w:tcBorders>
            <w:shd w:val="clear" w:color="auto" w:fill="auto"/>
            <w:vAlign w:val="center"/>
            <w:hideMark/>
          </w:tcPr>
          <w:p w14:paraId="1CECC4F0"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14:paraId="424BDCF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14:paraId="7367D467"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9" w:type="pct"/>
            <w:tcBorders>
              <w:top w:val="nil"/>
              <w:left w:val="nil"/>
              <w:bottom w:val="nil"/>
              <w:right w:val="nil"/>
            </w:tcBorders>
            <w:shd w:val="clear" w:color="auto" w:fill="auto"/>
            <w:vAlign w:val="center"/>
            <w:hideMark/>
          </w:tcPr>
          <w:p w14:paraId="714C5EDD"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1C41C7" w:rsidRPr="00900988" w14:paraId="09FD61F8" w14:textId="77777777" w:rsidTr="00FF35D6">
        <w:trPr>
          <w:trHeight w:val="238"/>
          <w:jc w:val="center"/>
        </w:trPr>
        <w:tc>
          <w:tcPr>
            <w:tcW w:w="2086" w:type="pct"/>
            <w:tcBorders>
              <w:top w:val="nil"/>
              <w:left w:val="nil"/>
              <w:bottom w:val="nil"/>
              <w:right w:val="nil"/>
            </w:tcBorders>
            <w:shd w:val="clear" w:color="auto" w:fill="auto"/>
            <w:vAlign w:val="center"/>
            <w:hideMark/>
          </w:tcPr>
          <w:p w14:paraId="48ADE3D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Construcciones</w:t>
            </w:r>
          </w:p>
        </w:tc>
        <w:tc>
          <w:tcPr>
            <w:tcW w:w="728" w:type="pct"/>
            <w:tcBorders>
              <w:top w:val="nil"/>
              <w:left w:val="nil"/>
              <w:bottom w:val="nil"/>
              <w:right w:val="nil"/>
            </w:tcBorders>
            <w:shd w:val="clear" w:color="auto" w:fill="auto"/>
            <w:vAlign w:val="center"/>
            <w:hideMark/>
          </w:tcPr>
          <w:p w14:paraId="5209A13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535.043,54</w:t>
            </w:r>
          </w:p>
        </w:tc>
        <w:tc>
          <w:tcPr>
            <w:tcW w:w="728" w:type="pct"/>
            <w:tcBorders>
              <w:top w:val="nil"/>
              <w:left w:val="nil"/>
              <w:bottom w:val="nil"/>
              <w:right w:val="nil"/>
            </w:tcBorders>
            <w:shd w:val="clear" w:color="auto" w:fill="auto"/>
            <w:vAlign w:val="center"/>
            <w:hideMark/>
          </w:tcPr>
          <w:p w14:paraId="5679AD97"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15055D10"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1.079,10</w:t>
            </w:r>
          </w:p>
        </w:tc>
        <w:tc>
          <w:tcPr>
            <w:tcW w:w="729" w:type="pct"/>
            <w:tcBorders>
              <w:top w:val="nil"/>
              <w:left w:val="nil"/>
              <w:bottom w:val="nil"/>
              <w:right w:val="nil"/>
            </w:tcBorders>
            <w:shd w:val="clear" w:color="auto" w:fill="auto"/>
            <w:vAlign w:val="center"/>
            <w:hideMark/>
          </w:tcPr>
          <w:p w14:paraId="09CFF52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536.122,64</w:t>
            </w:r>
          </w:p>
        </w:tc>
      </w:tr>
      <w:tr w:rsidR="001C41C7" w:rsidRPr="00900988" w14:paraId="3140CC2D" w14:textId="77777777" w:rsidTr="00FF35D6">
        <w:trPr>
          <w:trHeight w:val="238"/>
          <w:jc w:val="center"/>
        </w:trPr>
        <w:tc>
          <w:tcPr>
            <w:tcW w:w="2086" w:type="pct"/>
            <w:tcBorders>
              <w:top w:val="nil"/>
              <w:left w:val="nil"/>
              <w:bottom w:val="nil"/>
              <w:right w:val="nil"/>
            </w:tcBorders>
            <w:shd w:val="clear" w:color="auto" w:fill="auto"/>
            <w:vAlign w:val="center"/>
            <w:hideMark/>
          </w:tcPr>
          <w:p w14:paraId="58A4176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Instalaciones técnicas</w:t>
            </w:r>
          </w:p>
        </w:tc>
        <w:tc>
          <w:tcPr>
            <w:tcW w:w="728" w:type="pct"/>
            <w:tcBorders>
              <w:top w:val="nil"/>
              <w:left w:val="nil"/>
              <w:bottom w:val="nil"/>
              <w:right w:val="nil"/>
            </w:tcBorders>
            <w:shd w:val="clear" w:color="auto" w:fill="auto"/>
            <w:vAlign w:val="center"/>
            <w:hideMark/>
          </w:tcPr>
          <w:p w14:paraId="2A236A2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31.551,32</w:t>
            </w:r>
          </w:p>
        </w:tc>
        <w:tc>
          <w:tcPr>
            <w:tcW w:w="728" w:type="pct"/>
            <w:tcBorders>
              <w:top w:val="nil"/>
              <w:left w:val="nil"/>
              <w:bottom w:val="nil"/>
              <w:right w:val="nil"/>
            </w:tcBorders>
            <w:shd w:val="clear" w:color="auto" w:fill="auto"/>
            <w:vAlign w:val="center"/>
            <w:hideMark/>
          </w:tcPr>
          <w:p w14:paraId="2BABD41A"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79F4A7E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14:paraId="39DB686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31.551,32</w:t>
            </w:r>
          </w:p>
        </w:tc>
      </w:tr>
      <w:tr w:rsidR="001C41C7" w:rsidRPr="00900988" w14:paraId="1FC14949" w14:textId="77777777" w:rsidTr="00FF35D6">
        <w:trPr>
          <w:trHeight w:val="238"/>
          <w:jc w:val="center"/>
        </w:trPr>
        <w:tc>
          <w:tcPr>
            <w:tcW w:w="2086" w:type="pct"/>
            <w:tcBorders>
              <w:top w:val="nil"/>
              <w:left w:val="nil"/>
              <w:bottom w:val="nil"/>
              <w:right w:val="nil"/>
            </w:tcBorders>
            <w:shd w:val="clear" w:color="auto" w:fill="auto"/>
            <w:vAlign w:val="center"/>
            <w:hideMark/>
          </w:tcPr>
          <w:p w14:paraId="1DE599E4"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Mobiliario</w:t>
            </w:r>
          </w:p>
        </w:tc>
        <w:tc>
          <w:tcPr>
            <w:tcW w:w="728" w:type="pct"/>
            <w:tcBorders>
              <w:top w:val="nil"/>
              <w:left w:val="nil"/>
              <w:bottom w:val="nil"/>
              <w:right w:val="nil"/>
            </w:tcBorders>
            <w:shd w:val="clear" w:color="auto" w:fill="auto"/>
            <w:vAlign w:val="center"/>
            <w:hideMark/>
          </w:tcPr>
          <w:p w14:paraId="0C4D7482"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285.317,25</w:t>
            </w:r>
          </w:p>
        </w:tc>
        <w:tc>
          <w:tcPr>
            <w:tcW w:w="728" w:type="pct"/>
            <w:tcBorders>
              <w:top w:val="nil"/>
              <w:left w:val="nil"/>
              <w:bottom w:val="nil"/>
              <w:right w:val="nil"/>
            </w:tcBorders>
            <w:shd w:val="clear" w:color="auto" w:fill="auto"/>
            <w:vAlign w:val="center"/>
            <w:hideMark/>
          </w:tcPr>
          <w:p w14:paraId="127B46F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958,84</w:t>
            </w:r>
          </w:p>
        </w:tc>
        <w:tc>
          <w:tcPr>
            <w:tcW w:w="728" w:type="pct"/>
            <w:tcBorders>
              <w:top w:val="nil"/>
              <w:left w:val="nil"/>
              <w:bottom w:val="nil"/>
              <w:right w:val="nil"/>
            </w:tcBorders>
            <w:shd w:val="clear" w:color="auto" w:fill="auto"/>
            <w:vAlign w:val="center"/>
            <w:hideMark/>
          </w:tcPr>
          <w:p w14:paraId="1E5D495E"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23.316,58</w:t>
            </w:r>
          </w:p>
        </w:tc>
        <w:tc>
          <w:tcPr>
            <w:tcW w:w="729" w:type="pct"/>
            <w:tcBorders>
              <w:top w:val="nil"/>
              <w:left w:val="nil"/>
              <w:bottom w:val="nil"/>
              <w:right w:val="nil"/>
            </w:tcBorders>
            <w:shd w:val="clear" w:color="auto" w:fill="auto"/>
            <w:vAlign w:val="center"/>
            <w:hideMark/>
          </w:tcPr>
          <w:p w14:paraId="7BD46F5D"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309.592,67</w:t>
            </w:r>
          </w:p>
        </w:tc>
      </w:tr>
      <w:tr w:rsidR="001C41C7" w:rsidRPr="00900988" w14:paraId="60C672D5" w14:textId="77777777" w:rsidTr="00FF35D6">
        <w:trPr>
          <w:trHeight w:val="238"/>
          <w:jc w:val="center"/>
        </w:trPr>
        <w:tc>
          <w:tcPr>
            <w:tcW w:w="2086" w:type="pct"/>
            <w:tcBorders>
              <w:top w:val="nil"/>
              <w:left w:val="nil"/>
              <w:bottom w:val="nil"/>
              <w:right w:val="nil"/>
            </w:tcBorders>
            <w:shd w:val="clear" w:color="auto" w:fill="auto"/>
            <w:vAlign w:val="center"/>
            <w:hideMark/>
          </w:tcPr>
          <w:p w14:paraId="55252ACB"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Otro inmovilizado</w:t>
            </w:r>
          </w:p>
        </w:tc>
        <w:tc>
          <w:tcPr>
            <w:tcW w:w="728" w:type="pct"/>
            <w:tcBorders>
              <w:top w:val="nil"/>
              <w:left w:val="nil"/>
              <w:bottom w:val="nil"/>
              <w:right w:val="nil"/>
            </w:tcBorders>
            <w:shd w:val="clear" w:color="auto" w:fill="auto"/>
            <w:vAlign w:val="center"/>
            <w:hideMark/>
          </w:tcPr>
          <w:p w14:paraId="0DE78D3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256.648,62</w:t>
            </w:r>
          </w:p>
        </w:tc>
        <w:tc>
          <w:tcPr>
            <w:tcW w:w="728" w:type="pct"/>
            <w:tcBorders>
              <w:top w:val="nil"/>
              <w:left w:val="nil"/>
              <w:bottom w:val="nil"/>
              <w:right w:val="nil"/>
            </w:tcBorders>
            <w:shd w:val="clear" w:color="auto" w:fill="auto"/>
            <w:vAlign w:val="center"/>
            <w:hideMark/>
          </w:tcPr>
          <w:p w14:paraId="0720ED78"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909,98</w:t>
            </w:r>
          </w:p>
        </w:tc>
        <w:tc>
          <w:tcPr>
            <w:tcW w:w="728" w:type="pct"/>
            <w:tcBorders>
              <w:top w:val="nil"/>
              <w:left w:val="nil"/>
              <w:bottom w:val="nil"/>
              <w:right w:val="nil"/>
            </w:tcBorders>
            <w:shd w:val="clear" w:color="auto" w:fill="auto"/>
            <w:vAlign w:val="center"/>
            <w:hideMark/>
          </w:tcPr>
          <w:p w14:paraId="1542C573"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14:paraId="3D9D90BD"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257.558,60</w:t>
            </w:r>
          </w:p>
        </w:tc>
      </w:tr>
      <w:tr w:rsidR="001C41C7" w:rsidRPr="00900988" w14:paraId="0D685CE6" w14:textId="77777777" w:rsidTr="00FF35D6">
        <w:trPr>
          <w:trHeight w:val="238"/>
          <w:jc w:val="center"/>
        </w:trPr>
        <w:tc>
          <w:tcPr>
            <w:tcW w:w="2086" w:type="pct"/>
            <w:tcBorders>
              <w:top w:val="nil"/>
              <w:left w:val="nil"/>
              <w:bottom w:val="nil"/>
              <w:right w:val="nil"/>
            </w:tcBorders>
            <w:shd w:val="clear" w:color="auto" w:fill="auto"/>
            <w:vAlign w:val="center"/>
            <w:hideMark/>
          </w:tcPr>
          <w:p w14:paraId="38303CDB"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Inmovilizado en curso</w:t>
            </w:r>
          </w:p>
        </w:tc>
        <w:tc>
          <w:tcPr>
            <w:tcW w:w="728" w:type="pct"/>
            <w:tcBorders>
              <w:top w:val="nil"/>
              <w:left w:val="nil"/>
              <w:bottom w:val="nil"/>
              <w:right w:val="nil"/>
            </w:tcBorders>
            <w:shd w:val="clear" w:color="auto" w:fill="auto"/>
            <w:vAlign w:val="center"/>
            <w:hideMark/>
          </w:tcPr>
          <w:p w14:paraId="2D9B717B"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21.051,07</w:t>
            </w:r>
          </w:p>
        </w:tc>
        <w:tc>
          <w:tcPr>
            <w:tcW w:w="728" w:type="pct"/>
            <w:tcBorders>
              <w:top w:val="nil"/>
              <w:left w:val="nil"/>
              <w:bottom w:val="nil"/>
              <w:right w:val="nil"/>
            </w:tcBorders>
            <w:shd w:val="clear" w:color="auto" w:fill="auto"/>
            <w:vAlign w:val="center"/>
            <w:hideMark/>
          </w:tcPr>
          <w:p w14:paraId="3F5D3FF2"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7.667,09</w:t>
            </w:r>
          </w:p>
        </w:tc>
        <w:tc>
          <w:tcPr>
            <w:tcW w:w="728" w:type="pct"/>
            <w:tcBorders>
              <w:top w:val="nil"/>
              <w:left w:val="nil"/>
              <w:bottom w:val="nil"/>
              <w:right w:val="nil"/>
            </w:tcBorders>
            <w:shd w:val="clear" w:color="auto" w:fill="auto"/>
            <w:vAlign w:val="center"/>
            <w:hideMark/>
          </w:tcPr>
          <w:p w14:paraId="776AEC98"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(24.395,68)</w:t>
            </w:r>
          </w:p>
        </w:tc>
        <w:tc>
          <w:tcPr>
            <w:tcW w:w="729" w:type="pct"/>
            <w:tcBorders>
              <w:top w:val="nil"/>
              <w:left w:val="nil"/>
              <w:bottom w:val="nil"/>
              <w:right w:val="nil"/>
            </w:tcBorders>
            <w:shd w:val="clear" w:color="auto" w:fill="auto"/>
            <w:vAlign w:val="center"/>
            <w:hideMark/>
          </w:tcPr>
          <w:p w14:paraId="5C038093"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4.322,48</w:t>
            </w:r>
          </w:p>
        </w:tc>
      </w:tr>
      <w:tr w:rsidR="001C41C7" w:rsidRPr="00900988" w14:paraId="57DB6E49" w14:textId="77777777" w:rsidTr="00FF35D6">
        <w:trPr>
          <w:trHeight w:val="283"/>
          <w:jc w:val="center"/>
        </w:trPr>
        <w:tc>
          <w:tcPr>
            <w:tcW w:w="2086" w:type="pct"/>
            <w:tcBorders>
              <w:top w:val="nil"/>
              <w:left w:val="nil"/>
              <w:bottom w:val="nil"/>
              <w:right w:val="nil"/>
            </w:tcBorders>
            <w:shd w:val="clear" w:color="auto" w:fill="auto"/>
            <w:vAlign w:val="center"/>
            <w:hideMark/>
          </w:tcPr>
          <w:p w14:paraId="77C0A0B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28" w:type="pct"/>
            <w:tcBorders>
              <w:top w:val="single" w:sz="4" w:space="0" w:color="auto"/>
              <w:left w:val="nil"/>
              <w:bottom w:val="single" w:sz="4" w:space="0" w:color="auto"/>
              <w:right w:val="nil"/>
            </w:tcBorders>
            <w:shd w:val="clear" w:color="auto" w:fill="auto"/>
            <w:vAlign w:val="center"/>
            <w:hideMark/>
          </w:tcPr>
          <w:p w14:paraId="33E1AEE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1.129.611,80</w:t>
            </w:r>
          </w:p>
        </w:tc>
        <w:tc>
          <w:tcPr>
            <w:tcW w:w="728" w:type="pct"/>
            <w:tcBorders>
              <w:top w:val="single" w:sz="4" w:space="0" w:color="auto"/>
              <w:left w:val="nil"/>
              <w:bottom w:val="single" w:sz="4" w:space="0" w:color="auto"/>
              <w:right w:val="nil"/>
            </w:tcBorders>
            <w:shd w:val="clear" w:color="auto" w:fill="auto"/>
            <w:vAlign w:val="center"/>
            <w:hideMark/>
          </w:tcPr>
          <w:p w14:paraId="73FF661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9.535,91</w:t>
            </w:r>
          </w:p>
        </w:tc>
        <w:tc>
          <w:tcPr>
            <w:tcW w:w="728" w:type="pct"/>
            <w:tcBorders>
              <w:top w:val="single" w:sz="4" w:space="0" w:color="auto"/>
              <w:left w:val="nil"/>
              <w:bottom w:val="single" w:sz="4" w:space="0" w:color="auto"/>
              <w:right w:val="nil"/>
            </w:tcBorders>
            <w:shd w:val="clear" w:color="auto" w:fill="auto"/>
            <w:vAlign w:val="center"/>
            <w:hideMark/>
          </w:tcPr>
          <w:p w14:paraId="27FDB8C9"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 xml:space="preserve"> -</w:t>
            </w:r>
          </w:p>
        </w:tc>
        <w:tc>
          <w:tcPr>
            <w:tcW w:w="729" w:type="pct"/>
            <w:tcBorders>
              <w:top w:val="single" w:sz="4" w:space="0" w:color="auto"/>
              <w:left w:val="nil"/>
              <w:bottom w:val="single" w:sz="4" w:space="0" w:color="auto"/>
              <w:right w:val="nil"/>
            </w:tcBorders>
            <w:shd w:val="clear" w:color="auto" w:fill="auto"/>
            <w:vAlign w:val="center"/>
            <w:hideMark/>
          </w:tcPr>
          <w:p w14:paraId="4BA6C4D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1.139.147,71</w:t>
            </w:r>
          </w:p>
        </w:tc>
      </w:tr>
      <w:tr w:rsidR="001C41C7" w:rsidRPr="00900988" w14:paraId="49471FD5" w14:textId="77777777" w:rsidTr="00FF35D6">
        <w:trPr>
          <w:trHeight w:val="238"/>
          <w:jc w:val="center"/>
        </w:trPr>
        <w:tc>
          <w:tcPr>
            <w:tcW w:w="2086" w:type="pct"/>
            <w:tcBorders>
              <w:top w:val="nil"/>
              <w:left w:val="nil"/>
              <w:bottom w:val="nil"/>
              <w:right w:val="nil"/>
            </w:tcBorders>
            <w:shd w:val="clear" w:color="auto" w:fill="auto"/>
            <w:vAlign w:val="center"/>
            <w:hideMark/>
          </w:tcPr>
          <w:p w14:paraId="1822C71B"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Amortización</w:t>
            </w:r>
          </w:p>
        </w:tc>
        <w:tc>
          <w:tcPr>
            <w:tcW w:w="728" w:type="pct"/>
            <w:tcBorders>
              <w:top w:val="nil"/>
              <w:left w:val="nil"/>
              <w:bottom w:val="nil"/>
              <w:right w:val="nil"/>
            </w:tcBorders>
            <w:shd w:val="clear" w:color="auto" w:fill="auto"/>
            <w:vAlign w:val="center"/>
            <w:hideMark/>
          </w:tcPr>
          <w:p w14:paraId="093D0F7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14:paraId="0686BB46"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14:paraId="79CB0FA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9" w:type="pct"/>
            <w:tcBorders>
              <w:top w:val="nil"/>
              <w:left w:val="nil"/>
              <w:bottom w:val="nil"/>
              <w:right w:val="nil"/>
            </w:tcBorders>
            <w:shd w:val="clear" w:color="auto" w:fill="auto"/>
            <w:vAlign w:val="center"/>
            <w:hideMark/>
          </w:tcPr>
          <w:p w14:paraId="7E241503"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1C41C7" w:rsidRPr="00900988" w14:paraId="361F8E01" w14:textId="77777777" w:rsidTr="00FF35D6">
        <w:trPr>
          <w:trHeight w:val="238"/>
          <w:jc w:val="center"/>
        </w:trPr>
        <w:tc>
          <w:tcPr>
            <w:tcW w:w="2086" w:type="pct"/>
            <w:tcBorders>
              <w:top w:val="nil"/>
              <w:left w:val="nil"/>
              <w:bottom w:val="nil"/>
              <w:right w:val="nil"/>
            </w:tcBorders>
            <w:shd w:val="clear" w:color="auto" w:fill="auto"/>
            <w:vAlign w:val="center"/>
            <w:hideMark/>
          </w:tcPr>
          <w:p w14:paraId="489CFF14"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Construcciones</w:t>
            </w:r>
          </w:p>
        </w:tc>
        <w:tc>
          <w:tcPr>
            <w:tcW w:w="728" w:type="pct"/>
            <w:tcBorders>
              <w:top w:val="nil"/>
              <w:left w:val="nil"/>
              <w:bottom w:val="nil"/>
              <w:right w:val="nil"/>
            </w:tcBorders>
            <w:shd w:val="clear" w:color="auto" w:fill="auto"/>
            <w:vAlign w:val="center"/>
            <w:hideMark/>
          </w:tcPr>
          <w:p w14:paraId="49F26DCB"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(207.646,63)</w:t>
            </w:r>
          </w:p>
        </w:tc>
        <w:tc>
          <w:tcPr>
            <w:tcW w:w="728" w:type="pct"/>
            <w:tcBorders>
              <w:top w:val="nil"/>
              <w:left w:val="nil"/>
              <w:bottom w:val="nil"/>
              <w:right w:val="nil"/>
            </w:tcBorders>
            <w:shd w:val="clear" w:color="auto" w:fill="auto"/>
            <w:vAlign w:val="center"/>
            <w:hideMark/>
          </w:tcPr>
          <w:p w14:paraId="746AE22E"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(18.090,98)</w:t>
            </w:r>
          </w:p>
        </w:tc>
        <w:tc>
          <w:tcPr>
            <w:tcW w:w="728" w:type="pct"/>
            <w:tcBorders>
              <w:top w:val="nil"/>
              <w:left w:val="nil"/>
              <w:bottom w:val="nil"/>
              <w:right w:val="nil"/>
            </w:tcBorders>
            <w:shd w:val="clear" w:color="auto" w:fill="auto"/>
            <w:vAlign w:val="center"/>
            <w:hideMark/>
          </w:tcPr>
          <w:p w14:paraId="4373EBF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14:paraId="512FE98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(225.737,61)</w:t>
            </w:r>
          </w:p>
        </w:tc>
      </w:tr>
      <w:tr w:rsidR="001C41C7" w:rsidRPr="00900988" w14:paraId="30BDC496" w14:textId="77777777" w:rsidTr="00FF35D6">
        <w:trPr>
          <w:trHeight w:val="238"/>
          <w:jc w:val="center"/>
        </w:trPr>
        <w:tc>
          <w:tcPr>
            <w:tcW w:w="2086" w:type="pct"/>
            <w:tcBorders>
              <w:top w:val="nil"/>
              <w:left w:val="nil"/>
              <w:bottom w:val="nil"/>
              <w:right w:val="nil"/>
            </w:tcBorders>
            <w:shd w:val="clear" w:color="auto" w:fill="auto"/>
            <w:vAlign w:val="center"/>
            <w:hideMark/>
          </w:tcPr>
          <w:p w14:paraId="739796A6"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Instalaciones técnicas</w:t>
            </w:r>
          </w:p>
        </w:tc>
        <w:tc>
          <w:tcPr>
            <w:tcW w:w="728" w:type="pct"/>
            <w:tcBorders>
              <w:top w:val="nil"/>
              <w:left w:val="nil"/>
              <w:bottom w:val="nil"/>
              <w:right w:val="nil"/>
            </w:tcBorders>
            <w:shd w:val="clear" w:color="auto" w:fill="auto"/>
            <w:vAlign w:val="center"/>
            <w:hideMark/>
          </w:tcPr>
          <w:p w14:paraId="197B59CA"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(23.757,68)</w:t>
            </w:r>
          </w:p>
        </w:tc>
        <w:tc>
          <w:tcPr>
            <w:tcW w:w="728" w:type="pct"/>
            <w:tcBorders>
              <w:top w:val="nil"/>
              <w:left w:val="nil"/>
              <w:bottom w:val="nil"/>
              <w:right w:val="nil"/>
            </w:tcBorders>
            <w:shd w:val="clear" w:color="auto" w:fill="auto"/>
            <w:vAlign w:val="center"/>
            <w:hideMark/>
          </w:tcPr>
          <w:p w14:paraId="2C305B0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(2.634,68)</w:t>
            </w:r>
          </w:p>
        </w:tc>
        <w:tc>
          <w:tcPr>
            <w:tcW w:w="728" w:type="pct"/>
            <w:tcBorders>
              <w:top w:val="nil"/>
              <w:left w:val="nil"/>
              <w:bottom w:val="nil"/>
              <w:right w:val="nil"/>
            </w:tcBorders>
            <w:shd w:val="clear" w:color="auto" w:fill="auto"/>
            <w:vAlign w:val="center"/>
            <w:hideMark/>
          </w:tcPr>
          <w:p w14:paraId="5621ABD5"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14:paraId="64C9E75D"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(26.392,36)</w:t>
            </w:r>
          </w:p>
        </w:tc>
      </w:tr>
      <w:tr w:rsidR="001C41C7" w:rsidRPr="00900988" w14:paraId="57182D2D" w14:textId="77777777" w:rsidTr="00FF35D6">
        <w:trPr>
          <w:trHeight w:val="238"/>
          <w:jc w:val="center"/>
        </w:trPr>
        <w:tc>
          <w:tcPr>
            <w:tcW w:w="2086" w:type="pct"/>
            <w:tcBorders>
              <w:top w:val="nil"/>
              <w:left w:val="nil"/>
              <w:bottom w:val="nil"/>
              <w:right w:val="nil"/>
            </w:tcBorders>
            <w:shd w:val="clear" w:color="auto" w:fill="auto"/>
            <w:vAlign w:val="center"/>
            <w:hideMark/>
          </w:tcPr>
          <w:p w14:paraId="7B2B743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Mobiliario</w:t>
            </w:r>
          </w:p>
        </w:tc>
        <w:tc>
          <w:tcPr>
            <w:tcW w:w="728" w:type="pct"/>
            <w:tcBorders>
              <w:top w:val="nil"/>
              <w:left w:val="nil"/>
              <w:bottom w:val="nil"/>
              <w:right w:val="nil"/>
            </w:tcBorders>
            <w:shd w:val="clear" w:color="auto" w:fill="auto"/>
            <w:vAlign w:val="center"/>
            <w:hideMark/>
          </w:tcPr>
          <w:p w14:paraId="4D179936"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(254.659,79)</w:t>
            </w:r>
          </w:p>
        </w:tc>
        <w:tc>
          <w:tcPr>
            <w:tcW w:w="728" w:type="pct"/>
            <w:tcBorders>
              <w:top w:val="nil"/>
              <w:left w:val="nil"/>
              <w:bottom w:val="nil"/>
              <w:right w:val="nil"/>
            </w:tcBorders>
            <w:shd w:val="clear" w:color="auto" w:fill="auto"/>
            <w:vAlign w:val="center"/>
            <w:hideMark/>
          </w:tcPr>
          <w:p w14:paraId="1D5D7E11"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(19.875,65)</w:t>
            </w:r>
          </w:p>
        </w:tc>
        <w:tc>
          <w:tcPr>
            <w:tcW w:w="728" w:type="pct"/>
            <w:tcBorders>
              <w:top w:val="nil"/>
              <w:left w:val="nil"/>
              <w:bottom w:val="nil"/>
              <w:right w:val="nil"/>
            </w:tcBorders>
            <w:shd w:val="clear" w:color="auto" w:fill="auto"/>
            <w:vAlign w:val="center"/>
            <w:hideMark/>
          </w:tcPr>
          <w:p w14:paraId="26BA16AA"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14:paraId="4C042BF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(274.535,44)</w:t>
            </w:r>
          </w:p>
        </w:tc>
      </w:tr>
      <w:tr w:rsidR="001C41C7" w:rsidRPr="00900988" w14:paraId="083BFE90" w14:textId="77777777" w:rsidTr="00FF35D6">
        <w:trPr>
          <w:trHeight w:val="238"/>
          <w:jc w:val="center"/>
        </w:trPr>
        <w:tc>
          <w:tcPr>
            <w:tcW w:w="2086" w:type="pct"/>
            <w:tcBorders>
              <w:top w:val="nil"/>
              <w:left w:val="nil"/>
              <w:bottom w:val="nil"/>
              <w:right w:val="nil"/>
            </w:tcBorders>
            <w:shd w:val="clear" w:color="auto" w:fill="auto"/>
            <w:vAlign w:val="center"/>
            <w:hideMark/>
          </w:tcPr>
          <w:p w14:paraId="5589EDE4"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Otro inmovilizado</w:t>
            </w:r>
          </w:p>
        </w:tc>
        <w:tc>
          <w:tcPr>
            <w:tcW w:w="728" w:type="pct"/>
            <w:tcBorders>
              <w:top w:val="nil"/>
              <w:left w:val="nil"/>
              <w:bottom w:val="nil"/>
              <w:right w:val="nil"/>
            </w:tcBorders>
            <w:shd w:val="clear" w:color="auto" w:fill="auto"/>
            <w:vAlign w:val="center"/>
            <w:hideMark/>
          </w:tcPr>
          <w:p w14:paraId="277815CD"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(226.008,30)</w:t>
            </w:r>
          </w:p>
        </w:tc>
        <w:tc>
          <w:tcPr>
            <w:tcW w:w="728" w:type="pct"/>
            <w:tcBorders>
              <w:top w:val="nil"/>
              <w:left w:val="nil"/>
              <w:bottom w:val="nil"/>
              <w:right w:val="nil"/>
            </w:tcBorders>
            <w:shd w:val="clear" w:color="auto" w:fill="auto"/>
            <w:vAlign w:val="center"/>
            <w:hideMark/>
          </w:tcPr>
          <w:p w14:paraId="44E9285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(16.657,13)</w:t>
            </w:r>
          </w:p>
        </w:tc>
        <w:tc>
          <w:tcPr>
            <w:tcW w:w="728" w:type="pct"/>
            <w:tcBorders>
              <w:top w:val="nil"/>
              <w:left w:val="nil"/>
              <w:bottom w:val="nil"/>
              <w:right w:val="nil"/>
            </w:tcBorders>
            <w:shd w:val="clear" w:color="auto" w:fill="auto"/>
            <w:vAlign w:val="center"/>
            <w:hideMark/>
          </w:tcPr>
          <w:p w14:paraId="3FBEA89E"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14:paraId="105782A7"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(242.665,43)</w:t>
            </w:r>
          </w:p>
        </w:tc>
      </w:tr>
      <w:tr w:rsidR="001C41C7" w:rsidRPr="00900988" w14:paraId="3F9E8E9A" w14:textId="77777777" w:rsidTr="00FF35D6">
        <w:trPr>
          <w:trHeight w:val="283"/>
          <w:jc w:val="center"/>
        </w:trPr>
        <w:tc>
          <w:tcPr>
            <w:tcW w:w="2086" w:type="pct"/>
            <w:tcBorders>
              <w:top w:val="nil"/>
              <w:left w:val="nil"/>
              <w:bottom w:val="nil"/>
              <w:right w:val="nil"/>
            </w:tcBorders>
            <w:shd w:val="clear" w:color="auto" w:fill="auto"/>
            <w:vAlign w:val="center"/>
            <w:hideMark/>
          </w:tcPr>
          <w:p w14:paraId="00A18F24"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28" w:type="pct"/>
            <w:tcBorders>
              <w:top w:val="single" w:sz="4" w:space="0" w:color="auto"/>
              <w:left w:val="nil"/>
              <w:bottom w:val="nil"/>
              <w:right w:val="nil"/>
            </w:tcBorders>
            <w:shd w:val="clear" w:color="auto" w:fill="auto"/>
            <w:vAlign w:val="center"/>
            <w:hideMark/>
          </w:tcPr>
          <w:p w14:paraId="50FD0DBA"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(712.072,40)</w:t>
            </w:r>
          </w:p>
        </w:tc>
        <w:tc>
          <w:tcPr>
            <w:tcW w:w="728" w:type="pct"/>
            <w:tcBorders>
              <w:top w:val="single" w:sz="4" w:space="0" w:color="auto"/>
              <w:left w:val="nil"/>
              <w:bottom w:val="single" w:sz="4" w:space="0" w:color="auto"/>
              <w:right w:val="nil"/>
            </w:tcBorders>
            <w:shd w:val="clear" w:color="auto" w:fill="auto"/>
            <w:vAlign w:val="center"/>
            <w:hideMark/>
          </w:tcPr>
          <w:p w14:paraId="17047483"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(57.258,44)</w:t>
            </w:r>
          </w:p>
        </w:tc>
        <w:tc>
          <w:tcPr>
            <w:tcW w:w="728" w:type="pct"/>
            <w:tcBorders>
              <w:top w:val="single" w:sz="4" w:space="0" w:color="auto"/>
              <w:left w:val="nil"/>
              <w:bottom w:val="single" w:sz="4" w:space="0" w:color="auto"/>
              <w:right w:val="nil"/>
            </w:tcBorders>
            <w:shd w:val="clear" w:color="auto" w:fill="auto"/>
            <w:vAlign w:val="center"/>
            <w:hideMark/>
          </w:tcPr>
          <w:p w14:paraId="20F67FA9"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C41C7">
              <w:rPr>
                <w:rFonts w:eastAsia="Times New Roman"/>
                <w:sz w:val="18"/>
                <w:szCs w:val="18"/>
                <w:bdr w:val="none" w:sz="0" w:space="0" w:color="auto"/>
                <w:lang w:eastAsia="es-ES"/>
              </w:rPr>
              <w:t xml:space="preserve"> -</w:t>
            </w:r>
          </w:p>
        </w:tc>
        <w:tc>
          <w:tcPr>
            <w:tcW w:w="729" w:type="pct"/>
            <w:tcBorders>
              <w:top w:val="single" w:sz="4" w:space="0" w:color="auto"/>
              <w:left w:val="nil"/>
              <w:bottom w:val="single" w:sz="4" w:space="0" w:color="auto"/>
              <w:right w:val="nil"/>
            </w:tcBorders>
            <w:shd w:val="clear" w:color="auto" w:fill="auto"/>
            <w:vAlign w:val="center"/>
            <w:hideMark/>
          </w:tcPr>
          <w:p w14:paraId="2B8C4778"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(769.330,84)</w:t>
            </w:r>
          </w:p>
        </w:tc>
      </w:tr>
      <w:tr w:rsidR="001C41C7" w:rsidRPr="00900988" w14:paraId="250B3E54" w14:textId="77777777" w:rsidTr="00FF35D6">
        <w:trPr>
          <w:trHeight w:val="283"/>
          <w:jc w:val="center"/>
        </w:trPr>
        <w:tc>
          <w:tcPr>
            <w:tcW w:w="2086" w:type="pct"/>
            <w:tcBorders>
              <w:top w:val="single" w:sz="4" w:space="0" w:color="auto"/>
              <w:left w:val="nil"/>
              <w:bottom w:val="single" w:sz="4" w:space="0" w:color="auto"/>
              <w:right w:val="nil"/>
            </w:tcBorders>
            <w:shd w:val="clear" w:color="auto" w:fill="auto"/>
            <w:vAlign w:val="center"/>
            <w:hideMark/>
          </w:tcPr>
          <w:p w14:paraId="40D172C7"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Valor neto contable</w:t>
            </w:r>
          </w:p>
        </w:tc>
        <w:tc>
          <w:tcPr>
            <w:tcW w:w="728" w:type="pct"/>
            <w:tcBorders>
              <w:top w:val="single" w:sz="4" w:space="0" w:color="auto"/>
              <w:left w:val="nil"/>
              <w:bottom w:val="single" w:sz="4" w:space="0" w:color="auto"/>
              <w:right w:val="nil"/>
            </w:tcBorders>
            <w:shd w:val="clear" w:color="auto" w:fill="auto"/>
            <w:vAlign w:val="center"/>
            <w:hideMark/>
          </w:tcPr>
          <w:p w14:paraId="3E2D050C"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417.539,40</w:t>
            </w:r>
          </w:p>
        </w:tc>
        <w:tc>
          <w:tcPr>
            <w:tcW w:w="728" w:type="pct"/>
            <w:tcBorders>
              <w:top w:val="nil"/>
              <w:left w:val="nil"/>
              <w:bottom w:val="single" w:sz="4" w:space="0" w:color="auto"/>
              <w:right w:val="nil"/>
            </w:tcBorders>
            <w:shd w:val="clear" w:color="auto" w:fill="auto"/>
            <w:vAlign w:val="center"/>
            <w:hideMark/>
          </w:tcPr>
          <w:p w14:paraId="60278582"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center"/>
            <w:hideMark/>
          </w:tcPr>
          <w:p w14:paraId="6739B87F"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 </w:t>
            </w:r>
          </w:p>
        </w:tc>
        <w:tc>
          <w:tcPr>
            <w:tcW w:w="729" w:type="pct"/>
            <w:tcBorders>
              <w:top w:val="nil"/>
              <w:left w:val="nil"/>
              <w:bottom w:val="single" w:sz="4" w:space="0" w:color="auto"/>
              <w:right w:val="nil"/>
            </w:tcBorders>
            <w:shd w:val="clear" w:color="auto" w:fill="auto"/>
            <w:vAlign w:val="center"/>
            <w:hideMark/>
          </w:tcPr>
          <w:p w14:paraId="2C67CC09" w14:textId="77777777" w:rsidR="001C41C7" w:rsidRPr="001C41C7" w:rsidRDefault="001C41C7" w:rsidP="001C41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C41C7">
              <w:rPr>
                <w:rFonts w:eastAsia="Times New Roman"/>
                <w:b/>
                <w:bCs/>
                <w:sz w:val="18"/>
                <w:szCs w:val="18"/>
                <w:bdr w:val="none" w:sz="0" w:space="0" w:color="auto"/>
                <w:lang w:eastAsia="es-ES"/>
              </w:rPr>
              <w:t>369.816,87</w:t>
            </w:r>
          </w:p>
        </w:tc>
      </w:tr>
    </w:tbl>
    <w:p w14:paraId="3B62D3D0" w14:textId="77777777" w:rsidR="006220A2" w:rsidRDefault="006220A2" w:rsidP="00900988">
      <w:pPr>
        <w:keepNext/>
        <w:keepLines/>
        <w:widowControl w:val="0"/>
        <w:spacing w:before="200" w:after="120"/>
        <w:jc w:val="both"/>
        <w:rPr>
          <w:sz w:val="20"/>
          <w:szCs w:val="22"/>
        </w:rPr>
      </w:pPr>
      <w:r w:rsidRPr="00BA60DB">
        <w:rPr>
          <w:sz w:val="20"/>
          <w:szCs w:val="22"/>
        </w:rPr>
        <w:t>El detalle y movimiento de las partidas incluidas en “Inmovilizado material” en el ejercicio 201</w:t>
      </w:r>
      <w:r w:rsidR="00D36170">
        <w:rPr>
          <w:sz w:val="20"/>
          <w:szCs w:val="22"/>
        </w:rPr>
        <w:t>7</w:t>
      </w:r>
      <w:r>
        <w:rPr>
          <w:sz w:val="20"/>
          <w:szCs w:val="22"/>
        </w:rPr>
        <w:t xml:space="preserve"> </w:t>
      </w:r>
      <w:r w:rsidRPr="00BA60DB">
        <w:rPr>
          <w:sz w:val="20"/>
          <w:szCs w:val="22"/>
        </w:rPr>
        <w:t>es el siguiente:</w:t>
      </w:r>
    </w:p>
    <w:tbl>
      <w:tblPr>
        <w:tblW w:w="5000" w:type="pct"/>
        <w:tblCellMar>
          <w:left w:w="70" w:type="dxa"/>
          <w:right w:w="70" w:type="dxa"/>
        </w:tblCellMar>
        <w:tblLook w:val="04A0" w:firstRow="1" w:lastRow="0" w:firstColumn="1" w:lastColumn="0" w:noHBand="0" w:noVBand="1"/>
      </w:tblPr>
      <w:tblGrid>
        <w:gridCol w:w="3725"/>
        <w:gridCol w:w="1299"/>
        <w:gridCol w:w="1299"/>
        <w:gridCol w:w="1299"/>
        <w:gridCol w:w="1299"/>
      </w:tblGrid>
      <w:tr w:rsidR="00D36170" w:rsidRPr="00D36170" w14:paraId="3027B5E7" w14:textId="77777777" w:rsidTr="00900988">
        <w:trPr>
          <w:trHeight w:val="20"/>
        </w:trPr>
        <w:tc>
          <w:tcPr>
            <w:tcW w:w="2088" w:type="pct"/>
            <w:tcBorders>
              <w:top w:val="single" w:sz="4" w:space="0" w:color="auto"/>
              <w:left w:val="nil"/>
              <w:bottom w:val="nil"/>
              <w:right w:val="nil"/>
            </w:tcBorders>
            <w:shd w:val="clear" w:color="auto" w:fill="auto"/>
            <w:vAlign w:val="bottom"/>
            <w:hideMark/>
          </w:tcPr>
          <w:p w14:paraId="5964AE59"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w:t>
            </w:r>
          </w:p>
        </w:tc>
        <w:tc>
          <w:tcPr>
            <w:tcW w:w="2912" w:type="pct"/>
            <w:gridSpan w:val="4"/>
            <w:tcBorders>
              <w:top w:val="single" w:sz="4" w:space="0" w:color="auto"/>
              <w:left w:val="nil"/>
              <w:bottom w:val="single" w:sz="4" w:space="0" w:color="auto"/>
              <w:right w:val="nil"/>
            </w:tcBorders>
            <w:shd w:val="clear" w:color="auto" w:fill="auto"/>
            <w:vAlign w:val="bottom"/>
            <w:hideMark/>
          </w:tcPr>
          <w:p w14:paraId="068179BB"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Euros</w:t>
            </w:r>
          </w:p>
        </w:tc>
      </w:tr>
      <w:tr w:rsidR="00D36170" w:rsidRPr="00D36170" w14:paraId="7D5CC025" w14:textId="77777777" w:rsidTr="00900988">
        <w:trPr>
          <w:trHeight w:val="20"/>
        </w:trPr>
        <w:tc>
          <w:tcPr>
            <w:tcW w:w="2088" w:type="pct"/>
            <w:tcBorders>
              <w:top w:val="nil"/>
              <w:left w:val="nil"/>
              <w:bottom w:val="single" w:sz="4" w:space="0" w:color="auto"/>
              <w:right w:val="nil"/>
            </w:tcBorders>
            <w:shd w:val="clear" w:color="auto" w:fill="auto"/>
            <w:vAlign w:val="bottom"/>
            <w:hideMark/>
          </w:tcPr>
          <w:p w14:paraId="7E7A36E1"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bottom"/>
            <w:hideMark/>
          </w:tcPr>
          <w:p w14:paraId="31985F62"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Saldo al 31/12/2016</w:t>
            </w:r>
          </w:p>
        </w:tc>
        <w:tc>
          <w:tcPr>
            <w:tcW w:w="728" w:type="pct"/>
            <w:tcBorders>
              <w:top w:val="nil"/>
              <w:left w:val="nil"/>
              <w:bottom w:val="single" w:sz="4" w:space="0" w:color="auto"/>
              <w:right w:val="nil"/>
            </w:tcBorders>
            <w:shd w:val="clear" w:color="auto" w:fill="auto"/>
            <w:vAlign w:val="bottom"/>
            <w:hideMark/>
          </w:tcPr>
          <w:p w14:paraId="3D900001"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Altas</w:t>
            </w:r>
          </w:p>
        </w:tc>
        <w:tc>
          <w:tcPr>
            <w:tcW w:w="728" w:type="pct"/>
            <w:tcBorders>
              <w:top w:val="nil"/>
              <w:left w:val="nil"/>
              <w:bottom w:val="single" w:sz="4" w:space="0" w:color="auto"/>
              <w:right w:val="nil"/>
            </w:tcBorders>
            <w:shd w:val="clear" w:color="auto" w:fill="auto"/>
            <w:vAlign w:val="bottom"/>
            <w:hideMark/>
          </w:tcPr>
          <w:p w14:paraId="585CF231"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Bajas</w:t>
            </w:r>
          </w:p>
        </w:tc>
        <w:tc>
          <w:tcPr>
            <w:tcW w:w="728" w:type="pct"/>
            <w:tcBorders>
              <w:top w:val="nil"/>
              <w:left w:val="nil"/>
              <w:bottom w:val="single" w:sz="4" w:space="0" w:color="auto"/>
              <w:right w:val="nil"/>
            </w:tcBorders>
            <w:shd w:val="clear" w:color="auto" w:fill="auto"/>
            <w:vAlign w:val="bottom"/>
            <w:hideMark/>
          </w:tcPr>
          <w:p w14:paraId="00C414C0"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Saldo al 31/12/2017</w:t>
            </w:r>
          </w:p>
        </w:tc>
      </w:tr>
      <w:tr w:rsidR="00D36170" w:rsidRPr="00D36170" w14:paraId="0E512F00" w14:textId="77777777" w:rsidTr="0071126B">
        <w:trPr>
          <w:trHeight w:val="240"/>
        </w:trPr>
        <w:tc>
          <w:tcPr>
            <w:tcW w:w="2088" w:type="pct"/>
            <w:tcBorders>
              <w:top w:val="nil"/>
              <w:left w:val="nil"/>
              <w:bottom w:val="nil"/>
              <w:right w:val="nil"/>
            </w:tcBorders>
            <w:shd w:val="clear" w:color="auto" w:fill="auto"/>
            <w:vAlign w:val="center"/>
            <w:hideMark/>
          </w:tcPr>
          <w:p w14:paraId="6A4446B3"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Coste</w:t>
            </w:r>
          </w:p>
        </w:tc>
        <w:tc>
          <w:tcPr>
            <w:tcW w:w="728" w:type="pct"/>
            <w:tcBorders>
              <w:top w:val="nil"/>
              <w:left w:val="nil"/>
              <w:bottom w:val="nil"/>
              <w:right w:val="nil"/>
            </w:tcBorders>
            <w:shd w:val="clear" w:color="auto" w:fill="auto"/>
            <w:vAlign w:val="center"/>
            <w:hideMark/>
          </w:tcPr>
          <w:p w14:paraId="58591EC3"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14:paraId="6DFE0198"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28" w:type="pct"/>
            <w:tcBorders>
              <w:top w:val="nil"/>
              <w:left w:val="nil"/>
              <w:bottom w:val="nil"/>
              <w:right w:val="nil"/>
            </w:tcBorders>
            <w:shd w:val="clear" w:color="auto" w:fill="auto"/>
            <w:vAlign w:val="center"/>
            <w:hideMark/>
          </w:tcPr>
          <w:p w14:paraId="44900D7E"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28" w:type="pct"/>
            <w:tcBorders>
              <w:top w:val="nil"/>
              <w:left w:val="nil"/>
              <w:bottom w:val="nil"/>
              <w:right w:val="nil"/>
            </w:tcBorders>
            <w:shd w:val="clear" w:color="auto" w:fill="auto"/>
            <w:vAlign w:val="center"/>
            <w:hideMark/>
          </w:tcPr>
          <w:p w14:paraId="65627C8E"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D36170" w:rsidRPr="00D36170" w14:paraId="14FDCB23" w14:textId="77777777" w:rsidTr="0071126B">
        <w:trPr>
          <w:trHeight w:val="240"/>
        </w:trPr>
        <w:tc>
          <w:tcPr>
            <w:tcW w:w="2088" w:type="pct"/>
            <w:tcBorders>
              <w:top w:val="nil"/>
              <w:left w:val="nil"/>
              <w:bottom w:val="nil"/>
              <w:right w:val="nil"/>
            </w:tcBorders>
            <w:shd w:val="clear" w:color="auto" w:fill="auto"/>
            <w:vAlign w:val="center"/>
            <w:hideMark/>
          </w:tcPr>
          <w:p w14:paraId="5B84DD8D"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Construcciones</w:t>
            </w:r>
          </w:p>
        </w:tc>
        <w:tc>
          <w:tcPr>
            <w:tcW w:w="728" w:type="pct"/>
            <w:tcBorders>
              <w:top w:val="nil"/>
              <w:left w:val="nil"/>
              <w:bottom w:val="nil"/>
              <w:right w:val="nil"/>
            </w:tcBorders>
            <w:shd w:val="clear" w:color="auto" w:fill="auto"/>
            <w:vAlign w:val="center"/>
            <w:hideMark/>
          </w:tcPr>
          <w:p w14:paraId="1334602A"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535.043,54</w:t>
            </w:r>
          </w:p>
        </w:tc>
        <w:tc>
          <w:tcPr>
            <w:tcW w:w="728" w:type="pct"/>
            <w:tcBorders>
              <w:top w:val="nil"/>
              <w:left w:val="nil"/>
              <w:bottom w:val="nil"/>
              <w:right w:val="nil"/>
            </w:tcBorders>
            <w:shd w:val="clear" w:color="auto" w:fill="auto"/>
            <w:vAlign w:val="center"/>
            <w:hideMark/>
          </w:tcPr>
          <w:p w14:paraId="5B59DAFC"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2132EA70"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39588BF3"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535.043,54</w:t>
            </w:r>
          </w:p>
        </w:tc>
      </w:tr>
      <w:tr w:rsidR="00D36170" w:rsidRPr="00D36170" w14:paraId="0DAC3099" w14:textId="77777777" w:rsidTr="0071126B">
        <w:trPr>
          <w:trHeight w:val="240"/>
        </w:trPr>
        <w:tc>
          <w:tcPr>
            <w:tcW w:w="2088" w:type="pct"/>
            <w:tcBorders>
              <w:top w:val="nil"/>
              <w:left w:val="nil"/>
              <w:bottom w:val="nil"/>
              <w:right w:val="nil"/>
            </w:tcBorders>
            <w:shd w:val="clear" w:color="auto" w:fill="auto"/>
            <w:vAlign w:val="center"/>
            <w:hideMark/>
          </w:tcPr>
          <w:p w14:paraId="6766B9BB"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Instalaciones técnicas</w:t>
            </w:r>
          </w:p>
        </w:tc>
        <w:tc>
          <w:tcPr>
            <w:tcW w:w="728" w:type="pct"/>
            <w:tcBorders>
              <w:top w:val="nil"/>
              <w:left w:val="nil"/>
              <w:bottom w:val="nil"/>
              <w:right w:val="nil"/>
            </w:tcBorders>
            <w:shd w:val="clear" w:color="auto" w:fill="auto"/>
            <w:vAlign w:val="center"/>
            <w:hideMark/>
          </w:tcPr>
          <w:p w14:paraId="6AF027BA"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26.457,06</w:t>
            </w:r>
          </w:p>
        </w:tc>
        <w:tc>
          <w:tcPr>
            <w:tcW w:w="728" w:type="pct"/>
            <w:tcBorders>
              <w:top w:val="nil"/>
              <w:left w:val="nil"/>
              <w:bottom w:val="nil"/>
              <w:right w:val="nil"/>
            </w:tcBorders>
            <w:shd w:val="clear" w:color="auto" w:fill="auto"/>
            <w:vAlign w:val="center"/>
            <w:hideMark/>
          </w:tcPr>
          <w:p w14:paraId="1A3100E2"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7.904,86</w:t>
            </w:r>
          </w:p>
        </w:tc>
        <w:tc>
          <w:tcPr>
            <w:tcW w:w="728" w:type="pct"/>
            <w:tcBorders>
              <w:top w:val="nil"/>
              <w:left w:val="nil"/>
              <w:bottom w:val="nil"/>
              <w:right w:val="nil"/>
            </w:tcBorders>
            <w:shd w:val="clear" w:color="auto" w:fill="auto"/>
            <w:vAlign w:val="center"/>
            <w:hideMark/>
          </w:tcPr>
          <w:p w14:paraId="64FBB0BF"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(2.810,60)</w:t>
            </w:r>
          </w:p>
        </w:tc>
        <w:tc>
          <w:tcPr>
            <w:tcW w:w="728" w:type="pct"/>
            <w:tcBorders>
              <w:top w:val="nil"/>
              <w:left w:val="nil"/>
              <w:bottom w:val="nil"/>
              <w:right w:val="nil"/>
            </w:tcBorders>
            <w:shd w:val="clear" w:color="auto" w:fill="auto"/>
            <w:vAlign w:val="center"/>
            <w:hideMark/>
          </w:tcPr>
          <w:p w14:paraId="26B876A4"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31.551,32</w:t>
            </w:r>
          </w:p>
        </w:tc>
      </w:tr>
      <w:tr w:rsidR="00D36170" w:rsidRPr="00D36170" w14:paraId="2F0C722F" w14:textId="77777777" w:rsidTr="0071126B">
        <w:trPr>
          <w:trHeight w:val="240"/>
        </w:trPr>
        <w:tc>
          <w:tcPr>
            <w:tcW w:w="2088" w:type="pct"/>
            <w:tcBorders>
              <w:top w:val="nil"/>
              <w:left w:val="nil"/>
              <w:bottom w:val="nil"/>
              <w:right w:val="nil"/>
            </w:tcBorders>
            <w:shd w:val="clear" w:color="auto" w:fill="auto"/>
            <w:vAlign w:val="center"/>
            <w:hideMark/>
          </w:tcPr>
          <w:p w14:paraId="21D107D8"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Mobiliario</w:t>
            </w:r>
          </w:p>
        </w:tc>
        <w:tc>
          <w:tcPr>
            <w:tcW w:w="728" w:type="pct"/>
            <w:tcBorders>
              <w:top w:val="nil"/>
              <w:left w:val="nil"/>
              <w:bottom w:val="nil"/>
              <w:right w:val="nil"/>
            </w:tcBorders>
            <w:shd w:val="clear" w:color="auto" w:fill="auto"/>
            <w:vAlign w:val="center"/>
            <w:hideMark/>
          </w:tcPr>
          <w:p w14:paraId="6B26AE07"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285.784,40</w:t>
            </w:r>
          </w:p>
        </w:tc>
        <w:tc>
          <w:tcPr>
            <w:tcW w:w="728" w:type="pct"/>
            <w:tcBorders>
              <w:top w:val="nil"/>
              <w:left w:val="nil"/>
              <w:bottom w:val="nil"/>
              <w:right w:val="nil"/>
            </w:tcBorders>
            <w:shd w:val="clear" w:color="auto" w:fill="auto"/>
            <w:vAlign w:val="center"/>
            <w:hideMark/>
          </w:tcPr>
          <w:p w14:paraId="45EF2419"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3.424,00</w:t>
            </w:r>
          </w:p>
        </w:tc>
        <w:tc>
          <w:tcPr>
            <w:tcW w:w="728" w:type="pct"/>
            <w:tcBorders>
              <w:top w:val="nil"/>
              <w:left w:val="nil"/>
              <w:bottom w:val="nil"/>
              <w:right w:val="nil"/>
            </w:tcBorders>
            <w:shd w:val="clear" w:color="auto" w:fill="auto"/>
            <w:vAlign w:val="center"/>
            <w:hideMark/>
          </w:tcPr>
          <w:p w14:paraId="0248C01B"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(3.891,15)</w:t>
            </w:r>
          </w:p>
        </w:tc>
        <w:tc>
          <w:tcPr>
            <w:tcW w:w="728" w:type="pct"/>
            <w:tcBorders>
              <w:top w:val="nil"/>
              <w:left w:val="nil"/>
              <w:bottom w:val="nil"/>
              <w:right w:val="nil"/>
            </w:tcBorders>
            <w:shd w:val="clear" w:color="auto" w:fill="auto"/>
            <w:vAlign w:val="center"/>
            <w:hideMark/>
          </w:tcPr>
          <w:p w14:paraId="3BFE8A4D"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285.317,25</w:t>
            </w:r>
          </w:p>
        </w:tc>
      </w:tr>
      <w:tr w:rsidR="00D36170" w:rsidRPr="00D36170" w14:paraId="113AAD5F" w14:textId="77777777" w:rsidTr="0071126B">
        <w:trPr>
          <w:trHeight w:val="240"/>
        </w:trPr>
        <w:tc>
          <w:tcPr>
            <w:tcW w:w="2088" w:type="pct"/>
            <w:tcBorders>
              <w:top w:val="nil"/>
              <w:left w:val="nil"/>
              <w:bottom w:val="nil"/>
              <w:right w:val="nil"/>
            </w:tcBorders>
            <w:shd w:val="clear" w:color="auto" w:fill="auto"/>
            <w:vAlign w:val="center"/>
            <w:hideMark/>
          </w:tcPr>
          <w:p w14:paraId="0B854720"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Otro inmovilizado</w:t>
            </w:r>
          </w:p>
        </w:tc>
        <w:tc>
          <w:tcPr>
            <w:tcW w:w="728" w:type="pct"/>
            <w:tcBorders>
              <w:top w:val="nil"/>
              <w:left w:val="nil"/>
              <w:bottom w:val="nil"/>
              <w:right w:val="nil"/>
            </w:tcBorders>
            <w:shd w:val="clear" w:color="auto" w:fill="auto"/>
            <w:vAlign w:val="center"/>
            <w:hideMark/>
          </w:tcPr>
          <w:p w14:paraId="13064622"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279.048,43</w:t>
            </w:r>
          </w:p>
        </w:tc>
        <w:tc>
          <w:tcPr>
            <w:tcW w:w="728" w:type="pct"/>
            <w:tcBorders>
              <w:top w:val="nil"/>
              <w:left w:val="nil"/>
              <w:bottom w:val="nil"/>
              <w:right w:val="nil"/>
            </w:tcBorders>
            <w:shd w:val="clear" w:color="auto" w:fill="auto"/>
            <w:vAlign w:val="center"/>
            <w:hideMark/>
          </w:tcPr>
          <w:p w14:paraId="72BD3FF8"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6.678,17</w:t>
            </w:r>
          </w:p>
        </w:tc>
        <w:tc>
          <w:tcPr>
            <w:tcW w:w="728" w:type="pct"/>
            <w:tcBorders>
              <w:top w:val="nil"/>
              <w:left w:val="nil"/>
              <w:bottom w:val="nil"/>
              <w:right w:val="nil"/>
            </w:tcBorders>
            <w:shd w:val="clear" w:color="auto" w:fill="auto"/>
            <w:vAlign w:val="center"/>
            <w:hideMark/>
          </w:tcPr>
          <w:p w14:paraId="614C0115"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(29.077,98)</w:t>
            </w:r>
          </w:p>
        </w:tc>
        <w:tc>
          <w:tcPr>
            <w:tcW w:w="728" w:type="pct"/>
            <w:tcBorders>
              <w:top w:val="nil"/>
              <w:left w:val="nil"/>
              <w:bottom w:val="nil"/>
              <w:right w:val="nil"/>
            </w:tcBorders>
            <w:shd w:val="clear" w:color="auto" w:fill="auto"/>
            <w:vAlign w:val="center"/>
            <w:hideMark/>
          </w:tcPr>
          <w:p w14:paraId="3BD2635D"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256.648,62</w:t>
            </w:r>
          </w:p>
        </w:tc>
      </w:tr>
      <w:tr w:rsidR="00D36170" w:rsidRPr="00D36170" w14:paraId="1A5CF02D" w14:textId="77777777" w:rsidTr="0071126B">
        <w:trPr>
          <w:trHeight w:val="240"/>
        </w:trPr>
        <w:tc>
          <w:tcPr>
            <w:tcW w:w="2088" w:type="pct"/>
            <w:tcBorders>
              <w:top w:val="nil"/>
              <w:left w:val="nil"/>
              <w:bottom w:val="nil"/>
              <w:right w:val="nil"/>
            </w:tcBorders>
            <w:shd w:val="clear" w:color="auto" w:fill="auto"/>
            <w:vAlign w:val="center"/>
            <w:hideMark/>
          </w:tcPr>
          <w:p w14:paraId="1319CD09"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Inmovilizado en curso</w:t>
            </w:r>
          </w:p>
        </w:tc>
        <w:tc>
          <w:tcPr>
            <w:tcW w:w="728" w:type="pct"/>
            <w:tcBorders>
              <w:top w:val="nil"/>
              <w:left w:val="nil"/>
              <w:bottom w:val="nil"/>
              <w:right w:val="nil"/>
            </w:tcBorders>
            <w:shd w:val="clear" w:color="auto" w:fill="auto"/>
            <w:vAlign w:val="center"/>
            <w:hideMark/>
          </w:tcPr>
          <w:p w14:paraId="5FDB9C99"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07137A9E"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21.051,07</w:t>
            </w:r>
          </w:p>
        </w:tc>
        <w:tc>
          <w:tcPr>
            <w:tcW w:w="728" w:type="pct"/>
            <w:tcBorders>
              <w:top w:val="nil"/>
              <w:left w:val="nil"/>
              <w:bottom w:val="nil"/>
              <w:right w:val="nil"/>
            </w:tcBorders>
            <w:shd w:val="clear" w:color="auto" w:fill="auto"/>
            <w:vAlign w:val="center"/>
            <w:hideMark/>
          </w:tcPr>
          <w:p w14:paraId="1153BB7E"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544C9E2C"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21.051,07</w:t>
            </w:r>
          </w:p>
        </w:tc>
      </w:tr>
      <w:tr w:rsidR="00D36170" w:rsidRPr="00D36170" w14:paraId="3ACF1E75" w14:textId="77777777" w:rsidTr="00FF35D6">
        <w:tblPrEx>
          <w:jc w:val="center"/>
        </w:tblPrEx>
        <w:trPr>
          <w:trHeight w:val="283"/>
          <w:jc w:val="center"/>
        </w:trPr>
        <w:tc>
          <w:tcPr>
            <w:tcW w:w="2088" w:type="pct"/>
            <w:tcBorders>
              <w:top w:val="nil"/>
              <w:left w:val="nil"/>
              <w:bottom w:val="nil"/>
              <w:right w:val="nil"/>
            </w:tcBorders>
            <w:shd w:val="clear" w:color="auto" w:fill="auto"/>
            <w:vAlign w:val="center"/>
            <w:hideMark/>
          </w:tcPr>
          <w:p w14:paraId="7A76C14A"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28" w:type="pct"/>
            <w:tcBorders>
              <w:top w:val="single" w:sz="4" w:space="0" w:color="auto"/>
              <w:left w:val="nil"/>
              <w:bottom w:val="single" w:sz="4" w:space="0" w:color="auto"/>
              <w:right w:val="nil"/>
            </w:tcBorders>
            <w:shd w:val="clear" w:color="auto" w:fill="auto"/>
            <w:vAlign w:val="center"/>
            <w:hideMark/>
          </w:tcPr>
          <w:p w14:paraId="38E23702"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1.126.333,43</w:t>
            </w:r>
          </w:p>
        </w:tc>
        <w:tc>
          <w:tcPr>
            <w:tcW w:w="728" w:type="pct"/>
            <w:tcBorders>
              <w:top w:val="single" w:sz="4" w:space="0" w:color="auto"/>
              <w:left w:val="nil"/>
              <w:bottom w:val="single" w:sz="4" w:space="0" w:color="auto"/>
              <w:right w:val="nil"/>
            </w:tcBorders>
            <w:shd w:val="clear" w:color="auto" w:fill="auto"/>
            <w:vAlign w:val="center"/>
            <w:hideMark/>
          </w:tcPr>
          <w:p w14:paraId="59651CC5"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39.058,10</w:t>
            </w:r>
          </w:p>
        </w:tc>
        <w:tc>
          <w:tcPr>
            <w:tcW w:w="728" w:type="pct"/>
            <w:tcBorders>
              <w:top w:val="single" w:sz="4" w:space="0" w:color="auto"/>
              <w:left w:val="nil"/>
              <w:bottom w:val="single" w:sz="4" w:space="0" w:color="auto"/>
              <w:right w:val="nil"/>
            </w:tcBorders>
            <w:shd w:val="clear" w:color="auto" w:fill="auto"/>
            <w:vAlign w:val="center"/>
            <w:hideMark/>
          </w:tcPr>
          <w:p w14:paraId="170D91A1"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(35.779,73)</w:t>
            </w:r>
          </w:p>
        </w:tc>
        <w:tc>
          <w:tcPr>
            <w:tcW w:w="728" w:type="pct"/>
            <w:tcBorders>
              <w:top w:val="single" w:sz="4" w:space="0" w:color="auto"/>
              <w:left w:val="nil"/>
              <w:bottom w:val="single" w:sz="4" w:space="0" w:color="auto"/>
              <w:right w:val="nil"/>
            </w:tcBorders>
            <w:shd w:val="clear" w:color="auto" w:fill="auto"/>
            <w:vAlign w:val="center"/>
            <w:hideMark/>
          </w:tcPr>
          <w:p w14:paraId="7E987BB7"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1.129.611,80</w:t>
            </w:r>
          </w:p>
        </w:tc>
      </w:tr>
      <w:tr w:rsidR="00D36170" w:rsidRPr="00D36170" w14:paraId="3EBC1BF1" w14:textId="77777777" w:rsidTr="0071126B">
        <w:trPr>
          <w:trHeight w:val="240"/>
        </w:trPr>
        <w:tc>
          <w:tcPr>
            <w:tcW w:w="2088" w:type="pct"/>
            <w:tcBorders>
              <w:top w:val="nil"/>
              <w:left w:val="nil"/>
              <w:bottom w:val="nil"/>
              <w:right w:val="nil"/>
            </w:tcBorders>
            <w:shd w:val="clear" w:color="auto" w:fill="auto"/>
            <w:vAlign w:val="center"/>
            <w:hideMark/>
          </w:tcPr>
          <w:p w14:paraId="36D03576"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Amortización</w:t>
            </w:r>
          </w:p>
        </w:tc>
        <w:tc>
          <w:tcPr>
            <w:tcW w:w="728" w:type="pct"/>
            <w:tcBorders>
              <w:top w:val="nil"/>
              <w:left w:val="nil"/>
              <w:bottom w:val="nil"/>
              <w:right w:val="nil"/>
            </w:tcBorders>
            <w:shd w:val="clear" w:color="auto" w:fill="auto"/>
            <w:vAlign w:val="center"/>
            <w:hideMark/>
          </w:tcPr>
          <w:p w14:paraId="6C9FCA3A"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14:paraId="491E1585"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28" w:type="pct"/>
            <w:tcBorders>
              <w:top w:val="nil"/>
              <w:left w:val="nil"/>
              <w:bottom w:val="nil"/>
              <w:right w:val="nil"/>
            </w:tcBorders>
            <w:shd w:val="clear" w:color="auto" w:fill="auto"/>
            <w:vAlign w:val="center"/>
            <w:hideMark/>
          </w:tcPr>
          <w:p w14:paraId="222C724C"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28" w:type="pct"/>
            <w:tcBorders>
              <w:top w:val="nil"/>
              <w:left w:val="nil"/>
              <w:bottom w:val="nil"/>
              <w:right w:val="nil"/>
            </w:tcBorders>
            <w:shd w:val="clear" w:color="auto" w:fill="auto"/>
            <w:vAlign w:val="center"/>
            <w:hideMark/>
          </w:tcPr>
          <w:p w14:paraId="1E29A56D" w14:textId="77777777" w:rsidR="00D36170" w:rsidRPr="00D36170" w:rsidRDefault="00D36170" w:rsidP="0090098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D36170" w:rsidRPr="00D36170" w14:paraId="67E029EA" w14:textId="77777777" w:rsidTr="0071126B">
        <w:trPr>
          <w:trHeight w:val="240"/>
        </w:trPr>
        <w:tc>
          <w:tcPr>
            <w:tcW w:w="2088" w:type="pct"/>
            <w:tcBorders>
              <w:top w:val="nil"/>
              <w:left w:val="nil"/>
              <w:bottom w:val="nil"/>
              <w:right w:val="nil"/>
            </w:tcBorders>
            <w:shd w:val="clear" w:color="auto" w:fill="auto"/>
            <w:vAlign w:val="center"/>
            <w:hideMark/>
          </w:tcPr>
          <w:p w14:paraId="5188C21E"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Construcciones</w:t>
            </w:r>
          </w:p>
        </w:tc>
        <w:tc>
          <w:tcPr>
            <w:tcW w:w="728" w:type="pct"/>
            <w:tcBorders>
              <w:top w:val="nil"/>
              <w:left w:val="nil"/>
              <w:bottom w:val="nil"/>
              <w:right w:val="nil"/>
            </w:tcBorders>
            <w:shd w:val="clear" w:color="auto" w:fill="auto"/>
            <w:vAlign w:val="center"/>
            <w:hideMark/>
          </w:tcPr>
          <w:p w14:paraId="068BE360"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(190.062,68)</w:t>
            </w:r>
          </w:p>
        </w:tc>
        <w:tc>
          <w:tcPr>
            <w:tcW w:w="728" w:type="pct"/>
            <w:tcBorders>
              <w:top w:val="nil"/>
              <w:left w:val="nil"/>
              <w:bottom w:val="nil"/>
              <w:right w:val="nil"/>
            </w:tcBorders>
            <w:shd w:val="clear" w:color="auto" w:fill="auto"/>
            <w:vAlign w:val="center"/>
            <w:hideMark/>
          </w:tcPr>
          <w:p w14:paraId="3F9E919F"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(17.583,95)</w:t>
            </w:r>
          </w:p>
        </w:tc>
        <w:tc>
          <w:tcPr>
            <w:tcW w:w="728" w:type="pct"/>
            <w:tcBorders>
              <w:top w:val="nil"/>
              <w:left w:val="nil"/>
              <w:bottom w:val="nil"/>
              <w:right w:val="nil"/>
            </w:tcBorders>
            <w:shd w:val="clear" w:color="auto" w:fill="auto"/>
            <w:vAlign w:val="center"/>
            <w:hideMark/>
          </w:tcPr>
          <w:p w14:paraId="41455FFF"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14:paraId="1D808E4F"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(207.646,63)</w:t>
            </w:r>
          </w:p>
        </w:tc>
      </w:tr>
      <w:tr w:rsidR="00D36170" w:rsidRPr="00D36170" w14:paraId="7EC550B7" w14:textId="77777777" w:rsidTr="0071126B">
        <w:trPr>
          <w:trHeight w:val="240"/>
        </w:trPr>
        <w:tc>
          <w:tcPr>
            <w:tcW w:w="2088" w:type="pct"/>
            <w:tcBorders>
              <w:top w:val="nil"/>
              <w:left w:val="nil"/>
              <w:bottom w:val="nil"/>
              <w:right w:val="nil"/>
            </w:tcBorders>
            <w:shd w:val="clear" w:color="auto" w:fill="auto"/>
            <w:vAlign w:val="center"/>
            <w:hideMark/>
          </w:tcPr>
          <w:p w14:paraId="1DB4DF36"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Instalaciones técnicas</w:t>
            </w:r>
          </w:p>
        </w:tc>
        <w:tc>
          <w:tcPr>
            <w:tcW w:w="728" w:type="pct"/>
            <w:tcBorders>
              <w:top w:val="nil"/>
              <w:left w:val="nil"/>
              <w:bottom w:val="nil"/>
              <w:right w:val="nil"/>
            </w:tcBorders>
            <w:shd w:val="clear" w:color="auto" w:fill="auto"/>
            <w:vAlign w:val="center"/>
            <w:hideMark/>
          </w:tcPr>
          <w:p w14:paraId="3EE3CEFE"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(26.457,06)</w:t>
            </w:r>
          </w:p>
        </w:tc>
        <w:tc>
          <w:tcPr>
            <w:tcW w:w="728" w:type="pct"/>
            <w:tcBorders>
              <w:top w:val="nil"/>
              <w:left w:val="nil"/>
              <w:bottom w:val="nil"/>
              <w:right w:val="nil"/>
            </w:tcBorders>
            <w:shd w:val="clear" w:color="auto" w:fill="auto"/>
            <w:vAlign w:val="center"/>
            <w:hideMark/>
          </w:tcPr>
          <w:p w14:paraId="4488BED7"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(111,22)</w:t>
            </w:r>
          </w:p>
        </w:tc>
        <w:tc>
          <w:tcPr>
            <w:tcW w:w="728" w:type="pct"/>
            <w:tcBorders>
              <w:top w:val="nil"/>
              <w:left w:val="nil"/>
              <w:bottom w:val="nil"/>
              <w:right w:val="nil"/>
            </w:tcBorders>
            <w:shd w:val="clear" w:color="auto" w:fill="auto"/>
            <w:vAlign w:val="center"/>
            <w:hideMark/>
          </w:tcPr>
          <w:p w14:paraId="4D0E0C68"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2.810,60</w:t>
            </w:r>
          </w:p>
        </w:tc>
        <w:tc>
          <w:tcPr>
            <w:tcW w:w="728" w:type="pct"/>
            <w:tcBorders>
              <w:top w:val="nil"/>
              <w:left w:val="nil"/>
              <w:bottom w:val="nil"/>
              <w:right w:val="nil"/>
            </w:tcBorders>
            <w:shd w:val="clear" w:color="auto" w:fill="auto"/>
            <w:vAlign w:val="center"/>
            <w:hideMark/>
          </w:tcPr>
          <w:p w14:paraId="2EFEC481"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(23.757,68)</w:t>
            </w:r>
          </w:p>
        </w:tc>
      </w:tr>
      <w:tr w:rsidR="00D36170" w:rsidRPr="00D36170" w14:paraId="51E9C5B2" w14:textId="77777777" w:rsidTr="0071126B">
        <w:trPr>
          <w:trHeight w:val="240"/>
        </w:trPr>
        <w:tc>
          <w:tcPr>
            <w:tcW w:w="2088" w:type="pct"/>
            <w:tcBorders>
              <w:top w:val="nil"/>
              <w:left w:val="nil"/>
              <w:bottom w:val="nil"/>
              <w:right w:val="nil"/>
            </w:tcBorders>
            <w:shd w:val="clear" w:color="auto" w:fill="auto"/>
            <w:vAlign w:val="center"/>
            <w:hideMark/>
          </w:tcPr>
          <w:p w14:paraId="72B68419"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Mobiliario</w:t>
            </w:r>
          </w:p>
        </w:tc>
        <w:tc>
          <w:tcPr>
            <w:tcW w:w="728" w:type="pct"/>
            <w:tcBorders>
              <w:top w:val="nil"/>
              <w:left w:val="nil"/>
              <w:bottom w:val="nil"/>
              <w:right w:val="nil"/>
            </w:tcBorders>
            <w:shd w:val="clear" w:color="auto" w:fill="auto"/>
            <w:vAlign w:val="center"/>
            <w:hideMark/>
          </w:tcPr>
          <w:p w14:paraId="5EF6AA97"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(237.469,06)</w:t>
            </w:r>
          </w:p>
        </w:tc>
        <w:tc>
          <w:tcPr>
            <w:tcW w:w="728" w:type="pct"/>
            <w:tcBorders>
              <w:top w:val="nil"/>
              <w:left w:val="nil"/>
              <w:bottom w:val="nil"/>
              <w:right w:val="nil"/>
            </w:tcBorders>
            <w:shd w:val="clear" w:color="auto" w:fill="auto"/>
            <w:vAlign w:val="center"/>
            <w:hideMark/>
          </w:tcPr>
          <w:p w14:paraId="37FB5845"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(20.942,83)</w:t>
            </w:r>
          </w:p>
        </w:tc>
        <w:tc>
          <w:tcPr>
            <w:tcW w:w="728" w:type="pct"/>
            <w:tcBorders>
              <w:top w:val="nil"/>
              <w:left w:val="nil"/>
              <w:bottom w:val="nil"/>
              <w:right w:val="nil"/>
            </w:tcBorders>
            <w:shd w:val="clear" w:color="auto" w:fill="auto"/>
            <w:vAlign w:val="center"/>
            <w:hideMark/>
          </w:tcPr>
          <w:p w14:paraId="40761ABF"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3.752,10</w:t>
            </w:r>
          </w:p>
        </w:tc>
        <w:tc>
          <w:tcPr>
            <w:tcW w:w="728" w:type="pct"/>
            <w:tcBorders>
              <w:top w:val="nil"/>
              <w:left w:val="nil"/>
              <w:bottom w:val="nil"/>
              <w:right w:val="nil"/>
            </w:tcBorders>
            <w:shd w:val="clear" w:color="auto" w:fill="auto"/>
            <w:vAlign w:val="center"/>
            <w:hideMark/>
          </w:tcPr>
          <w:p w14:paraId="0DECD666"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(254.659,79)</w:t>
            </w:r>
          </w:p>
        </w:tc>
      </w:tr>
      <w:tr w:rsidR="00D36170" w:rsidRPr="00D36170" w14:paraId="7EF0968A" w14:textId="77777777" w:rsidTr="0071126B">
        <w:trPr>
          <w:trHeight w:val="240"/>
        </w:trPr>
        <w:tc>
          <w:tcPr>
            <w:tcW w:w="2088" w:type="pct"/>
            <w:tcBorders>
              <w:top w:val="nil"/>
              <w:left w:val="nil"/>
              <w:bottom w:val="nil"/>
              <w:right w:val="nil"/>
            </w:tcBorders>
            <w:shd w:val="clear" w:color="auto" w:fill="auto"/>
            <w:vAlign w:val="center"/>
            <w:hideMark/>
          </w:tcPr>
          <w:p w14:paraId="105211D0"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Otro inmovilizado</w:t>
            </w:r>
          </w:p>
        </w:tc>
        <w:tc>
          <w:tcPr>
            <w:tcW w:w="728" w:type="pct"/>
            <w:tcBorders>
              <w:top w:val="nil"/>
              <w:left w:val="nil"/>
              <w:bottom w:val="nil"/>
              <w:right w:val="nil"/>
            </w:tcBorders>
            <w:shd w:val="clear" w:color="auto" w:fill="auto"/>
            <w:vAlign w:val="center"/>
            <w:hideMark/>
          </w:tcPr>
          <w:p w14:paraId="37820B5D"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(238.298,30)</w:t>
            </w:r>
          </w:p>
        </w:tc>
        <w:tc>
          <w:tcPr>
            <w:tcW w:w="728" w:type="pct"/>
            <w:tcBorders>
              <w:top w:val="nil"/>
              <w:left w:val="nil"/>
              <w:bottom w:val="nil"/>
              <w:right w:val="nil"/>
            </w:tcBorders>
            <w:shd w:val="clear" w:color="auto" w:fill="auto"/>
            <w:vAlign w:val="center"/>
            <w:hideMark/>
          </w:tcPr>
          <w:p w14:paraId="12FACE79"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(16.787,98)</w:t>
            </w:r>
          </w:p>
        </w:tc>
        <w:tc>
          <w:tcPr>
            <w:tcW w:w="728" w:type="pct"/>
            <w:tcBorders>
              <w:top w:val="nil"/>
              <w:left w:val="nil"/>
              <w:bottom w:val="nil"/>
              <w:right w:val="nil"/>
            </w:tcBorders>
            <w:shd w:val="clear" w:color="auto" w:fill="auto"/>
            <w:vAlign w:val="center"/>
            <w:hideMark/>
          </w:tcPr>
          <w:p w14:paraId="3ACFA9B6"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29.077,98</w:t>
            </w:r>
          </w:p>
        </w:tc>
        <w:tc>
          <w:tcPr>
            <w:tcW w:w="728" w:type="pct"/>
            <w:tcBorders>
              <w:top w:val="nil"/>
              <w:left w:val="nil"/>
              <w:bottom w:val="nil"/>
              <w:right w:val="nil"/>
            </w:tcBorders>
            <w:shd w:val="clear" w:color="auto" w:fill="auto"/>
            <w:vAlign w:val="center"/>
            <w:hideMark/>
          </w:tcPr>
          <w:p w14:paraId="4BAE75F8"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36170">
              <w:rPr>
                <w:rFonts w:eastAsia="Times New Roman"/>
                <w:sz w:val="18"/>
                <w:szCs w:val="18"/>
                <w:bdr w:val="none" w:sz="0" w:space="0" w:color="auto"/>
                <w:lang w:eastAsia="es-ES"/>
              </w:rPr>
              <w:t>(226.008,30)</w:t>
            </w:r>
          </w:p>
        </w:tc>
      </w:tr>
      <w:tr w:rsidR="00D36170" w:rsidRPr="00D36170" w14:paraId="0776BF75" w14:textId="77777777" w:rsidTr="0071126B">
        <w:trPr>
          <w:trHeight w:val="240"/>
        </w:trPr>
        <w:tc>
          <w:tcPr>
            <w:tcW w:w="2088" w:type="pct"/>
            <w:tcBorders>
              <w:top w:val="nil"/>
              <w:left w:val="nil"/>
              <w:bottom w:val="nil"/>
              <w:right w:val="nil"/>
            </w:tcBorders>
            <w:shd w:val="clear" w:color="auto" w:fill="auto"/>
            <w:vAlign w:val="center"/>
            <w:hideMark/>
          </w:tcPr>
          <w:p w14:paraId="6ECC181A"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28" w:type="pct"/>
            <w:tcBorders>
              <w:top w:val="single" w:sz="4" w:space="0" w:color="auto"/>
              <w:left w:val="nil"/>
              <w:bottom w:val="nil"/>
              <w:right w:val="nil"/>
            </w:tcBorders>
            <w:shd w:val="clear" w:color="auto" w:fill="auto"/>
            <w:vAlign w:val="center"/>
            <w:hideMark/>
          </w:tcPr>
          <w:p w14:paraId="26C593E9"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(692.287,10)</w:t>
            </w:r>
          </w:p>
        </w:tc>
        <w:tc>
          <w:tcPr>
            <w:tcW w:w="728" w:type="pct"/>
            <w:tcBorders>
              <w:top w:val="single" w:sz="4" w:space="0" w:color="auto"/>
              <w:left w:val="nil"/>
              <w:bottom w:val="single" w:sz="4" w:space="0" w:color="auto"/>
              <w:right w:val="nil"/>
            </w:tcBorders>
            <w:shd w:val="clear" w:color="auto" w:fill="auto"/>
            <w:vAlign w:val="center"/>
            <w:hideMark/>
          </w:tcPr>
          <w:p w14:paraId="04C80BDE"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(55.425,98)</w:t>
            </w:r>
          </w:p>
        </w:tc>
        <w:tc>
          <w:tcPr>
            <w:tcW w:w="728" w:type="pct"/>
            <w:tcBorders>
              <w:top w:val="single" w:sz="4" w:space="0" w:color="auto"/>
              <w:left w:val="nil"/>
              <w:bottom w:val="single" w:sz="4" w:space="0" w:color="auto"/>
              <w:right w:val="nil"/>
            </w:tcBorders>
            <w:shd w:val="clear" w:color="auto" w:fill="auto"/>
            <w:vAlign w:val="center"/>
            <w:hideMark/>
          </w:tcPr>
          <w:p w14:paraId="097BFC4C"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35.640,68</w:t>
            </w:r>
          </w:p>
        </w:tc>
        <w:tc>
          <w:tcPr>
            <w:tcW w:w="728" w:type="pct"/>
            <w:tcBorders>
              <w:top w:val="single" w:sz="4" w:space="0" w:color="auto"/>
              <w:left w:val="nil"/>
              <w:bottom w:val="single" w:sz="4" w:space="0" w:color="auto"/>
              <w:right w:val="nil"/>
            </w:tcBorders>
            <w:shd w:val="clear" w:color="auto" w:fill="auto"/>
            <w:vAlign w:val="center"/>
            <w:hideMark/>
          </w:tcPr>
          <w:p w14:paraId="748AAF5F"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(712.072,40)</w:t>
            </w:r>
          </w:p>
        </w:tc>
      </w:tr>
      <w:tr w:rsidR="00D36170" w:rsidRPr="00D36170" w14:paraId="5E59AFB5" w14:textId="77777777" w:rsidTr="00FF35D6">
        <w:tblPrEx>
          <w:jc w:val="center"/>
        </w:tblPrEx>
        <w:trPr>
          <w:trHeight w:val="283"/>
          <w:jc w:val="center"/>
        </w:trPr>
        <w:tc>
          <w:tcPr>
            <w:tcW w:w="2088" w:type="pct"/>
            <w:tcBorders>
              <w:top w:val="single" w:sz="4" w:space="0" w:color="auto"/>
              <w:left w:val="nil"/>
              <w:bottom w:val="single" w:sz="4" w:space="0" w:color="auto"/>
              <w:right w:val="nil"/>
            </w:tcBorders>
            <w:shd w:val="clear" w:color="auto" w:fill="auto"/>
            <w:vAlign w:val="center"/>
            <w:hideMark/>
          </w:tcPr>
          <w:p w14:paraId="719BAD5D"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Valor neto contable</w:t>
            </w:r>
          </w:p>
        </w:tc>
        <w:tc>
          <w:tcPr>
            <w:tcW w:w="728" w:type="pct"/>
            <w:tcBorders>
              <w:top w:val="single" w:sz="4" w:space="0" w:color="auto"/>
              <w:left w:val="nil"/>
              <w:bottom w:val="single" w:sz="4" w:space="0" w:color="auto"/>
              <w:right w:val="nil"/>
            </w:tcBorders>
            <w:shd w:val="clear" w:color="auto" w:fill="auto"/>
            <w:vAlign w:val="center"/>
            <w:hideMark/>
          </w:tcPr>
          <w:p w14:paraId="7C56BC06"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434.046,33</w:t>
            </w:r>
          </w:p>
        </w:tc>
        <w:tc>
          <w:tcPr>
            <w:tcW w:w="728" w:type="pct"/>
            <w:tcBorders>
              <w:top w:val="nil"/>
              <w:left w:val="nil"/>
              <w:bottom w:val="single" w:sz="4" w:space="0" w:color="auto"/>
              <w:right w:val="nil"/>
            </w:tcBorders>
            <w:shd w:val="clear" w:color="auto" w:fill="auto"/>
            <w:vAlign w:val="center"/>
            <w:hideMark/>
          </w:tcPr>
          <w:p w14:paraId="26781A1B"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center"/>
            <w:hideMark/>
          </w:tcPr>
          <w:p w14:paraId="688E553F"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center"/>
            <w:hideMark/>
          </w:tcPr>
          <w:p w14:paraId="3769511E" w14:textId="77777777" w:rsidR="00D36170" w:rsidRPr="00D36170" w:rsidRDefault="00D36170" w:rsidP="00D361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36170">
              <w:rPr>
                <w:rFonts w:eastAsia="Times New Roman"/>
                <w:b/>
                <w:bCs/>
                <w:sz w:val="18"/>
                <w:szCs w:val="18"/>
                <w:bdr w:val="none" w:sz="0" w:space="0" w:color="auto"/>
                <w:lang w:eastAsia="es-ES"/>
              </w:rPr>
              <w:t>417.539,40</w:t>
            </w:r>
          </w:p>
        </w:tc>
      </w:tr>
    </w:tbl>
    <w:p w14:paraId="31B69B5B" w14:textId="77777777" w:rsidR="006220A2" w:rsidRPr="00BA60DB" w:rsidRDefault="006220A2" w:rsidP="006220A2">
      <w:pPr>
        <w:keepNext/>
        <w:keepLines/>
        <w:widowControl w:val="0"/>
        <w:tabs>
          <w:tab w:val="left" w:pos="284"/>
        </w:tabs>
        <w:spacing w:before="200"/>
        <w:rPr>
          <w:sz w:val="20"/>
          <w:szCs w:val="22"/>
        </w:rPr>
      </w:pPr>
      <w:r w:rsidRPr="00BA60DB">
        <w:rPr>
          <w:sz w:val="20"/>
          <w:szCs w:val="22"/>
        </w:rPr>
        <w:t>a)</w:t>
      </w:r>
      <w:r w:rsidRPr="00BA60DB">
        <w:rPr>
          <w:sz w:val="20"/>
          <w:szCs w:val="22"/>
        </w:rPr>
        <w:tab/>
      </w:r>
      <w:r w:rsidRPr="00BA60DB">
        <w:rPr>
          <w:sz w:val="20"/>
          <w:szCs w:val="22"/>
          <w:u w:val="single"/>
        </w:rPr>
        <w:t>Construcciones</w:t>
      </w:r>
    </w:p>
    <w:p w14:paraId="4572BB6A" w14:textId="77777777" w:rsidR="006220A2" w:rsidRPr="00BA60DB" w:rsidRDefault="006220A2" w:rsidP="006220A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sz w:val="20"/>
          <w:szCs w:val="22"/>
        </w:rPr>
      </w:pPr>
      <w:r w:rsidRPr="00900988">
        <w:rPr>
          <w:snapToGrid w:val="0"/>
          <w:sz w:val="20"/>
          <w:szCs w:val="22"/>
        </w:rPr>
        <w:t xml:space="preserve">Este epígrafe incluye 528.046,64 euros que se corresponde con el permiso de ocupación temporal sobre bienes inmuebles que le ha concedido la Consejería de Turismo del Gobierno de Canarias a la Sociedad, para la ocupación del almacén y las oficinas que sirven en la actualidad como sede social a la misma y que están en </w:t>
      </w:r>
      <w:smartTag w:uri="urn:schemas-microsoft-com:office:smarttags" w:element="PersonName">
        <w:smartTagPr>
          <w:attr w:name="ProductID" w:val="la Calle Concepci￳n Arenal"/>
        </w:smartTagPr>
        <w:r w:rsidRPr="00900988">
          <w:rPr>
            <w:snapToGrid w:val="0"/>
            <w:sz w:val="20"/>
            <w:szCs w:val="22"/>
          </w:rPr>
          <w:t>la Calle Concepción Arenal</w:t>
        </w:r>
      </w:smartTag>
      <w:r w:rsidRPr="00900988">
        <w:rPr>
          <w:snapToGrid w:val="0"/>
          <w:sz w:val="20"/>
          <w:szCs w:val="22"/>
        </w:rPr>
        <w:t xml:space="preserve">, nº 13 y 14 (entrada por </w:t>
      </w:r>
      <w:smartTag w:uri="urn:schemas-microsoft-com:office:smarttags" w:element="PersonName">
        <w:smartTagPr>
          <w:attr w:name="ProductID" w:val="la calle V￭ctor Hugo"/>
        </w:smartTagPr>
        <w:r w:rsidRPr="00900988">
          <w:rPr>
            <w:snapToGrid w:val="0"/>
            <w:sz w:val="20"/>
            <w:szCs w:val="22"/>
          </w:rPr>
          <w:t>la Calle Víctor Hugo</w:t>
        </w:r>
      </w:smartTag>
      <w:r w:rsidRPr="00900988">
        <w:rPr>
          <w:snapToGrid w:val="0"/>
          <w:sz w:val="20"/>
          <w:szCs w:val="22"/>
        </w:rPr>
        <w:t xml:space="preserve"> nº 60) de Las Palmas de Gran Canaria. Este permiso es renovable anualmente con una vigencia máxima de 30 años. (Nota 15.1)</w:t>
      </w:r>
    </w:p>
    <w:p w14:paraId="5D8CA4AD" w14:textId="77777777" w:rsidR="006220A2"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sz w:val="20"/>
          <w:szCs w:val="22"/>
        </w:rPr>
      </w:pPr>
      <w:r w:rsidRPr="00BA60DB">
        <w:rPr>
          <w:snapToGrid w:val="0"/>
          <w:sz w:val="20"/>
          <w:szCs w:val="22"/>
        </w:rPr>
        <w:t>Estas construcciones se están amortizando al 3% anual.</w:t>
      </w:r>
    </w:p>
    <w:p w14:paraId="77967283" w14:textId="77777777" w:rsidR="006220A2" w:rsidRPr="00BA60DB" w:rsidRDefault="006220A2" w:rsidP="006220A2">
      <w:pPr>
        <w:widowControl w:val="0"/>
        <w:tabs>
          <w:tab w:val="left" w:pos="284"/>
        </w:tabs>
        <w:spacing w:before="200"/>
        <w:rPr>
          <w:snapToGrid w:val="0"/>
          <w:sz w:val="20"/>
          <w:szCs w:val="22"/>
        </w:rPr>
      </w:pPr>
      <w:r w:rsidRPr="00BA60DB">
        <w:rPr>
          <w:sz w:val="20"/>
          <w:szCs w:val="22"/>
        </w:rPr>
        <w:t>b)</w:t>
      </w:r>
      <w:r w:rsidRPr="00BA60DB">
        <w:rPr>
          <w:sz w:val="20"/>
          <w:szCs w:val="22"/>
        </w:rPr>
        <w:tab/>
      </w:r>
      <w:r w:rsidRPr="00BA60DB">
        <w:rPr>
          <w:sz w:val="20"/>
          <w:szCs w:val="22"/>
          <w:u w:val="single"/>
        </w:rPr>
        <w:t xml:space="preserve">Pérdidas por deterioro </w:t>
      </w:r>
    </w:p>
    <w:p w14:paraId="61B3FA7B" w14:textId="77777777" w:rsidR="006220A2" w:rsidRPr="00BA60DB" w:rsidRDefault="00403785" w:rsidP="006220A2">
      <w:pPr>
        <w:widowControl w:val="0"/>
        <w:spacing w:before="120"/>
        <w:jc w:val="both"/>
        <w:rPr>
          <w:snapToGrid w:val="0"/>
          <w:sz w:val="20"/>
          <w:szCs w:val="22"/>
        </w:rPr>
      </w:pPr>
      <w:r>
        <w:rPr>
          <w:sz w:val="20"/>
          <w:szCs w:val="22"/>
        </w:rPr>
        <w:t>Durante el ejercicio 2018</w:t>
      </w:r>
      <w:r w:rsidR="006220A2" w:rsidRPr="006543CB">
        <w:rPr>
          <w:sz w:val="20"/>
          <w:szCs w:val="22"/>
        </w:rPr>
        <w:t xml:space="preserve"> no se ha reconocido ni revertido correcciones valorativas por deterioro significativas para ningún inmovilizado material individual.</w:t>
      </w:r>
    </w:p>
    <w:p w14:paraId="509D3A4B" w14:textId="77777777" w:rsidR="006220A2" w:rsidRPr="00BA60DB" w:rsidRDefault="006220A2" w:rsidP="006220A2">
      <w:pPr>
        <w:widowControl w:val="0"/>
        <w:tabs>
          <w:tab w:val="left" w:pos="284"/>
        </w:tabs>
        <w:spacing w:before="200"/>
        <w:rPr>
          <w:sz w:val="20"/>
          <w:szCs w:val="22"/>
        </w:rPr>
      </w:pPr>
      <w:r w:rsidRPr="00BA60DB">
        <w:rPr>
          <w:snapToGrid w:val="0"/>
          <w:sz w:val="20"/>
          <w:szCs w:val="22"/>
        </w:rPr>
        <w:t>c)</w:t>
      </w:r>
      <w:r w:rsidRPr="00BA60DB">
        <w:rPr>
          <w:snapToGrid w:val="0"/>
          <w:sz w:val="20"/>
          <w:szCs w:val="22"/>
        </w:rPr>
        <w:tab/>
      </w:r>
      <w:r w:rsidRPr="00BA60DB">
        <w:rPr>
          <w:snapToGrid w:val="0"/>
          <w:sz w:val="20"/>
          <w:szCs w:val="22"/>
          <w:u w:val="single"/>
        </w:rPr>
        <w:t>Bienes totalmente amortizados</w:t>
      </w:r>
    </w:p>
    <w:p w14:paraId="3AD22185" w14:textId="77777777" w:rsidR="006220A2" w:rsidRDefault="006220A2" w:rsidP="006220A2">
      <w:pPr>
        <w:widowControl w:val="0"/>
        <w:tabs>
          <w:tab w:val="left" w:pos="-1446"/>
          <w:tab w:val="left" w:pos="-726"/>
          <w:tab w:val="left" w:pos="426"/>
        </w:tabs>
        <w:spacing w:before="120" w:after="120"/>
        <w:jc w:val="both"/>
        <w:rPr>
          <w:sz w:val="20"/>
          <w:szCs w:val="22"/>
        </w:rPr>
      </w:pPr>
      <w:bookmarkStart w:id="0" w:name="OLE_LINK3"/>
      <w:r w:rsidRPr="00BA60DB">
        <w:rPr>
          <w:sz w:val="20"/>
          <w:szCs w:val="22"/>
        </w:rPr>
        <w:t xml:space="preserve">El desglose del inmovilizado totalmente amortizado y </w:t>
      </w:r>
      <w:r w:rsidR="00403785">
        <w:rPr>
          <w:sz w:val="20"/>
          <w:szCs w:val="22"/>
        </w:rPr>
        <w:t>en uso a 31 de diciembre de 2018 y 2017</w:t>
      </w:r>
      <w:r w:rsidRPr="00BA60DB">
        <w:rPr>
          <w:sz w:val="20"/>
          <w:szCs w:val="22"/>
        </w:rPr>
        <w:t xml:space="preserve"> es el siguiente: </w:t>
      </w:r>
      <w:bookmarkEnd w:id="0"/>
    </w:p>
    <w:tbl>
      <w:tblPr>
        <w:tblW w:w="6804" w:type="dxa"/>
        <w:jc w:val="center"/>
        <w:tblCellMar>
          <w:left w:w="70" w:type="dxa"/>
          <w:right w:w="70" w:type="dxa"/>
        </w:tblCellMar>
        <w:tblLook w:val="04A0" w:firstRow="1" w:lastRow="0" w:firstColumn="1" w:lastColumn="0" w:noHBand="0" w:noVBand="1"/>
      </w:tblPr>
      <w:tblGrid>
        <w:gridCol w:w="3686"/>
        <w:gridCol w:w="1559"/>
        <w:gridCol w:w="1559"/>
      </w:tblGrid>
      <w:tr w:rsidR="006220A2" w:rsidRPr="009C7CF6" w14:paraId="4467948D" w14:textId="77777777" w:rsidTr="00FF35D6">
        <w:trPr>
          <w:trHeight w:val="240"/>
          <w:jc w:val="center"/>
        </w:trPr>
        <w:tc>
          <w:tcPr>
            <w:tcW w:w="3686" w:type="dxa"/>
            <w:tcBorders>
              <w:top w:val="single" w:sz="4" w:space="0" w:color="auto"/>
              <w:left w:val="nil"/>
              <w:bottom w:val="nil"/>
              <w:right w:val="nil"/>
            </w:tcBorders>
            <w:shd w:val="clear" w:color="auto" w:fill="auto"/>
            <w:noWrap/>
            <w:vAlign w:val="bottom"/>
            <w:hideMark/>
          </w:tcPr>
          <w:p w14:paraId="2A5CAFBA" w14:textId="77777777" w:rsidR="006220A2" w:rsidRPr="009C7CF6" w:rsidRDefault="006220A2" w:rsidP="00852114">
            <w:pPr>
              <w:jc w:val="center"/>
              <w:rPr>
                <w:rFonts w:eastAsia="Times New Roman"/>
                <w:sz w:val="18"/>
                <w:szCs w:val="18"/>
              </w:rPr>
            </w:pPr>
            <w:r w:rsidRPr="009C7CF6">
              <w:rPr>
                <w:rFonts w:eastAsia="Times New Roman"/>
                <w:sz w:val="18"/>
                <w:szCs w:val="18"/>
              </w:rPr>
              <w:t> </w:t>
            </w:r>
          </w:p>
        </w:tc>
        <w:tc>
          <w:tcPr>
            <w:tcW w:w="3118" w:type="dxa"/>
            <w:gridSpan w:val="2"/>
            <w:tcBorders>
              <w:top w:val="single" w:sz="4" w:space="0" w:color="auto"/>
              <w:left w:val="nil"/>
              <w:bottom w:val="single" w:sz="4" w:space="0" w:color="auto"/>
              <w:right w:val="nil"/>
            </w:tcBorders>
            <w:shd w:val="clear" w:color="auto" w:fill="auto"/>
            <w:noWrap/>
            <w:vAlign w:val="bottom"/>
            <w:hideMark/>
          </w:tcPr>
          <w:p w14:paraId="40CE4631" w14:textId="77777777" w:rsidR="006220A2" w:rsidRPr="009C7CF6" w:rsidRDefault="006220A2" w:rsidP="00852114">
            <w:pPr>
              <w:jc w:val="center"/>
              <w:rPr>
                <w:rFonts w:eastAsia="Times New Roman"/>
                <w:b/>
                <w:bCs/>
                <w:sz w:val="18"/>
                <w:szCs w:val="18"/>
              </w:rPr>
            </w:pPr>
            <w:r w:rsidRPr="009C7CF6">
              <w:rPr>
                <w:rFonts w:eastAsia="Times New Roman"/>
                <w:b/>
                <w:bCs/>
                <w:sz w:val="18"/>
                <w:szCs w:val="18"/>
              </w:rPr>
              <w:t>Euros</w:t>
            </w:r>
          </w:p>
        </w:tc>
      </w:tr>
      <w:tr w:rsidR="006220A2" w:rsidRPr="009C7CF6" w14:paraId="7BAC1CF9" w14:textId="77777777" w:rsidTr="00FF35D6">
        <w:trPr>
          <w:trHeight w:val="240"/>
          <w:jc w:val="center"/>
        </w:trPr>
        <w:tc>
          <w:tcPr>
            <w:tcW w:w="3686" w:type="dxa"/>
            <w:tcBorders>
              <w:top w:val="nil"/>
              <w:left w:val="nil"/>
              <w:bottom w:val="single" w:sz="4" w:space="0" w:color="auto"/>
              <w:right w:val="nil"/>
            </w:tcBorders>
            <w:shd w:val="clear" w:color="auto" w:fill="auto"/>
            <w:noWrap/>
            <w:vAlign w:val="bottom"/>
            <w:hideMark/>
          </w:tcPr>
          <w:p w14:paraId="54BABB64" w14:textId="77777777" w:rsidR="006220A2" w:rsidRPr="009C7CF6" w:rsidRDefault="006220A2" w:rsidP="00852114">
            <w:pPr>
              <w:jc w:val="center"/>
              <w:rPr>
                <w:rFonts w:eastAsia="Times New Roman"/>
                <w:sz w:val="18"/>
                <w:szCs w:val="18"/>
              </w:rPr>
            </w:pPr>
            <w:r w:rsidRPr="009C7CF6">
              <w:rPr>
                <w:rFonts w:eastAsia="Times New Roman"/>
                <w:sz w:val="18"/>
                <w:szCs w:val="18"/>
              </w:rPr>
              <w:t> </w:t>
            </w:r>
          </w:p>
        </w:tc>
        <w:tc>
          <w:tcPr>
            <w:tcW w:w="1559" w:type="dxa"/>
            <w:tcBorders>
              <w:top w:val="nil"/>
              <w:left w:val="nil"/>
              <w:bottom w:val="single" w:sz="4" w:space="0" w:color="auto"/>
              <w:right w:val="nil"/>
            </w:tcBorders>
            <w:shd w:val="clear" w:color="auto" w:fill="auto"/>
            <w:noWrap/>
            <w:vAlign w:val="bottom"/>
            <w:hideMark/>
          </w:tcPr>
          <w:p w14:paraId="1AB3C0D3" w14:textId="77777777" w:rsidR="006220A2" w:rsidRPr="009C7CF6" w:rsidRDefault="00403785" w:rsidP="00852114">
            <w:pPr>
              <w:jc w:val="center"/>
              <w:rPr>
                <w:rFonts w:eastAsia="Times New Roman"/>
                <w:b/>
                <w:bCs/>
                <w:sz w:val="18"/>
                <w:szCs w:val="18"/>
              </w:rPr>
            </w:pPr>
            <w:r>
              <w:rPr>
                <w:rFonts w:eastAsia="Times New Roman"/>
                <w:b/>
                <w:bCs/>
                <w:sz w:val="18"/>
                <w:szCs w:val="18"/>
              </w:rPr>
              <w:t>31/12/2018</w:t>
            </w:r>
          </w:p>
        </w:tc>
        <w:tc>
          <w:tcPr>
            <w:tcW w:w="1559" w:type="dxa"/>
            <w:tcBorders>
              <w:top w:val="nil"/>
              <w:left w:val="nil"/>
              <w:bottom w:val="single" w:sz="4" w:space="0" w:color="auto"/>
              <w:right w:val="nil"/>
            </w:tcBorders>
            <w:shd w:val="clear" w:color="auto" w:fill="auto"/>
            <w:noWrap/>
            <w:vAlign w:val="bottom"/>
            <w:hideMark/>
          </w:tcPr>
          <w:p w14:paraId="7CF91BCA" w14:textId="77777777" w:rsidR="006220A2" w:rsidRPr="009C7CF6" w:rsidRDefault="00403785" w:rsidP="00852114">
            <w:pPr>
              <w:jc w:val="center"/>
              <w:rPr>
                <w:rFonts w:eastAsia="Times New Roman"/>
                <w:b/>
                <w:bCs/>
                <w:sz w:val="18"/>
                <w:szCs w:val="18"/>
              </w:rPr>
            </w:pPr>
            <w:r>
              <w:rPr>
                <w:rFonts w:eastAsia="Times New Roman"/>
                <w:b/>
                <w:bCs/>
                <w:sz w:val="18"/>
                <w:szCs w:val="18"/>
              </w:rPr>
              <w:t>31/12/2017</w:t>
            </w:r>
          </w:p>
        </w:tc>
      </w:tr>
      <w:tr w:rsidR="00900988" w:rsidRPr="009C7CF6" w14:paraId="19CA6A95" w14:textId="77777777" w:rsidTr="00FF35D6">
        <w:trPr>
          <w:trHeight w:val="240"/>
          <w:jc w:val="center"/>
        </w:trPr>
        <w:tc>
          <w:tcPr>
            <w:tcW w:w="3686" w:type="dxa"/>
            <w:tcBorders>
              <w:top w:val="nil"/>
              <w:left w:val="nil"/>
              <w:bottom w:val="nil"/>
              <w:right w:val="nil"/>
            </w:tcBorders>
            <w:shd w:val="clear" w:color="auto" w:fill="auto"/>
            <w:vAlign w:val="center"/>
            <w:hideMark/>
          </w:tcPr>
          <w:p w14:paraId="14E081C2" w14:textId="77777777" w:rsidR="00900988" w:rsidRPr="009C7CF6" w:rsidRDefault="00900988" w:rsidP="00900988">
            <w:pPr>
              <w:rPr>
                <w:rFonts w:eastAsia="Times New Roman"/>
                <w:sz w:val="18"/>
                <w:szCs w:val="18"/>
              </w:rPr>
            </w:pPr>
            <w:r w:rsidRPr="009C7CF6">
              <w:rPr>
                <w:rFonts w:eastAsia="Times New Roman"/>
                <w:sz w:val="18"/>
                <w:szCs w:val="18"/>
              </w:rPr>
              <w:t>Construcciones</w:t>
            </w:r>
          </w:p>
        </w:tc>
        <w:tc>
          <w:tcPr>
            <w:tcW w:w="1559" w:type="dxa"/>
            <w:tcBorders>
              <w:top w:val="nil"/>
              <w:left w:val="nil"/>
              <w:bottom w:val="nil"/>
              <w:right w:val="nil"/>
            </w:tcBorders>
            <w:shd w:val="clear" w:color="auto" w:fill="auto"/>
            <w:noWrap/>
            <w:vAlign w:val="center"/>
          </w:tcPr>
          <w:p w14:paraId="03DEA85A" w14:textId="77777777" w:rsidR="00900988" w:rsidRDefault="00900988" w:rsidP="00FF35D6">
            <w:pPr>
              <w:pBdr>
                <w:top w:val="none" w:sz="0" w:space="0" w:color="auto"/>
                <w:left w:val="none" w:sz="0" w:space="0" w:color="auto"/>
                <w:bottom w:val="none" w:sz="0" w:space="0" w:color="auto"/>
                <w:right w:val="none" w:sz="0" w:space="0" w:color="auto"/>
                <w:between w:val="none" w:sz="0" w:space="0" w:color="auto"/>
                <w:bar w:val="none" w:sz="0" w:color="auto"/>
              </w:pBdr>
              <w:ind w:right="72"/>
              <w:jc w:val="right"/>
              <w:outlineLvl w:val="9"/>
              <w:rPr>
                <w:rFonts w:eastAsia="Times New Roman"/>
                <w:sz w:val="18"/>
                <w:szCs w:val="18"/>
                <w:bdr w:val="none" w:sz="0" w:space="0" w:color="auto"/>
                <w:lang w:eastAsia="es-ES"/>
              </w:rPr>
            </w:pPr>
            <w:r>
              <w:rPr>
                <w:sz w:val="18"/>
                <w:szCs w:val="18"/>
              </w:rPr>
              <w:t>6.996,90</w:t>
            </w:r>
          </w:p>
        </w:tc>
        <w:tc>
          <w:tcPr>
            <w:tcW w:w="1559" w:type="dxa"/>
            <w:tcBorders>
              <w:top w:val="nil"/>
              <w:left w:val="nil"/>
              <w:bottom w:val="nil"/>
              <w:right w:val="nil"/>
            </w:tcBorders>
            <w:shd w:val="clear" w:color="auto" w:fill="auto"/>
            <w:noWrap/>
            <w:vAlign w:val="center"/>
          </w:tcPr>
          <w:p w14:paraId="0FED3301" w14:textId="77777777" w:rsidR="00900988" w:rsidRPr="009C7CF6" w:rsidRDefault="00900988" w:rsidP="00FF35D6">
            <w:pPr>
              <w:ind w:right="72"/>
              <w:jc w:val="right"/>
              <w:rPr>
                <w:rFonts w:eastAsia="Times New Roman"/>
                <w:sz w:val="18"/>
                <w:szCs w:val="18"/>
              </w:rPr>
            </w:pPr>
            <w:r>
              <w:rPr>
                <w:rFonts w:eastAsia="Times New Roman"/>
                <w:sz w:val="18"/>
                <w:szCs w:val="18"/>
              </w:rPr>
              <w:t>6.996,90</w:t>
            </w:r>
          </w:p>
        </w:tc>
      </w:tr>
      <w:tr w:rsidR="00900988" w:rsidRPr="009C7CF6" w14:paraId="27913D59" w14:textId="77777777" w:rsidTr="00FF35D6">
        <w:trPr>
          <w:trHeight w:val="240"/>
          <w:jc w:val="center"/>
        </w:trPr>
        <w:tc>
          <w:tcPr>
            <w:tcW w:w="3686" w:type="dxa"/>
            <w:tcBorders>
              <w:top w:val="nil"/>
              <w:left w:val="nil"/>
              <w:bottom w:val="nil"/>
              <w:right w:val="nil"/>
            </w:tcBorders>
            <w:shd w:val="clear" w:color="auto" w:fill="auto"/>
            <w:vAlign w:val="center"/>
            <w:hideMark/>
          </w:tcPr>
          <w:p w14:paraId="056798F8" w14:textId="77777777" w:rsidR="00900988" w:rsidRPr="009C7CF6" w:rsidRDefault="00900988" w:rsidP="00900988">
            <w:pPr>
              <w:rPr>
                <w:rFonts w:eastAsia="Times New Roman"/>
                <w:sz w:val="18"/>
                <w:szCs w:val="18"/>
              </w:rPr>
            </w:pPr>
            <w:r w:rsidRPr="009C7CF6">
              <w:rPr>
                <w:rFonts w:eastAsia="Times New Roman"/>
                <w:sz w:val="18"/>
                <w:szCs w:val="18"/>
              </w:rPr>
              <w:t>Instalaciones técnicas</w:t>
            </w:r>
          </w:p>
        </w:tc>
        <w:tc>
          <w:tcPr>
            <w:tcW w:w="1559" w:type="dxa"/>
            <w:tcBorders>
              <w:top w:val="nil"/>
              <w:left w:val="nil"/>
              <w:bottom w:val="nil"/>
              <w:right w:val="nil"/>
            </w:tcBorders>
            <w:shd w:val="clear" w:color="auto" w:fill="auto"/>
            <w:noWrap/>
            <w:vAlign w:val="bottom"/>
          </w:tcPr>
          <w:p w14:paraId="72641677" w14:textId="77777777" w:rsidR="00900988" w:rsidRDefault="00900988" w:rsidP="00FF35D6">
            <w:pPr>
              <w:ind w:right="72"/>
              <w:jc w:val="right"/>
              <w:rPr>
                <w:sz w:val="18"/>
                <w:szCs w:val="18"/>
              </w:rPr>
            </w:pPr>
            <w:r>
              <w:rPr>
                <w:sz w:val="18"/>
                <w:szCs w:val="18"/>
              </w:rPr>
              <w:t>23.646,46</w:t>
            </w:r>
          </w:p>
        </w:tc>
        <w:tc>
          <w:tcPr>
            <w:tcW w:w="1559" w:type="dxa"/>
            <w:tcBorders>
              <w:top w:val="nil"/>
              <w:left w:val="nil"/>
              <w:bottom w:val="nil"/>
              <w:right w:val="nil"/>
            </w:tcBorders>
            <w:shd w:val="clear" w:color="auto" w:fill="auto"/>
            <w:noWrap/>
            <w:vAlign w:val="center"/>
          </w:tcPr>
          <w:p w14:paraId="04BED22A" w14:textId="77777777" w:rsidR="00900988" w:rsidRPr="00B10DE7" w:rsidRDefault="00FF5498" w:rsidP="00FF35D6">
            <w:pPr>
              <w:ind w:right="72"/>
              <w:jc w:val="right"/>
              <w:rPr>
                <w:rFonts w:eastAsia="Times New Roman"/>
                <w:sz w:val="18"/>
                <w:szCs w:val="18"/>
              </w:rPr>
            </w:pPr>
            <w:r w:rsidRPr="00B10DE7">
              <w:rPr>
                <w:rFonts w:eastAsia="Times New Roman"/>
                <w:sz w:val="18"/>
                <w:szCs w:val="18"/>
              </w:rPr>
              <w:t>23.646,46</w:t>
            </w:r>
          </w:p>
        </w:tc>
      </w:tr>
      <w:tr w:rsidR="00900988" w:rsidRPr="009C7CF6" w14:paraId="08347419" w14:textId="77777777" w:rsidTr="00FF35D6">
        <w:trPr>
          <w:trHeight w:val="240"/>
          <w:jc w:val="center"/>
        </w:trPr>
        <w:tc>
          <w:tcPr>
            <w:tcW w:w="3686" w:type="dxa"/>
            <w:tcBorders>
              <w:top w:val="nil"/>
              <w:left w:val="nil"/>
              <w:bottom w:val="nil"/>
              <w:right w:val="nil"/>
            </w:tcBorders>
            <w:shd w:val="clear" w:color="auto" w:fill="auto"/>
            <w:vAlign w:val="center"/>
            <w:hideMark/>
          </w:tcPr>
          <w:p w14:paraId="09EB39A1" w14:textId="77777777" w:rsidR="00900988" w:rsidRPr="009C7CF6" w:rsidRDefault="00900988" w:rsidP="00900988">
            <w:pPr>
              <w:rPr>
                <w:rFonts w:eastAsia="Times New Roman"/>
                <w:sz w:val="18"/>
                <w:szCs w:val="18"/>
              </w:rPr>
            </w:pPr>
            <w:r w:rsidRPr="009C7CF6">
              <w:rPr>
                <w:rFonts w:eastAsia="Times New Roman"/>
                <w:sz w:val="18"/>
                <w:szCs w:val="18"/>
              </w:rPr>
              <w:t>Mobiliario</w:t>
            </w:r>
          </w:p>
        </w:tc>
        <w:tc>
          <w:tcPr>
            <w:tcW w:w="1559" w:type="dxa"/>
            <w:tcBorders>
              <w:top w:val="nil"/>
              <w:left w:val="nil"/>
              <w:bottom w:val="nil"/>
              <w:right w:val="nil"/>
            </w:tcBorders>
            <w:shd w:val="clear" w:color="auto" w:fill="auto"/>
            <w:noWrap/>
            <w:vAlign w:val="center"/>
          </w:tcPr>
          <w:p w14:paraId="200E951B" w14:textId="77777777" w:rsidR="00900988" w:rsidRDefault="00900988" w:rsidP="00FF35D6">
            <w:pPr>
              <w:ind w:right="72"/>
              <w:jc w:val="right"/>
              <w:rPr>
                <w:sz w:val="18"/>
                <w:szCs w:val="18"/>
              </w:rPr>
            </w:pPr>
            <w:r>
              <w:rPr>
                <w:sz w:val="18"/>
                <w:szCs w:val="18"/>
              </w:rPr>
              <w:t>252.462,02</w:t>
            </w:r>
          </w:p>
        </w:tc>
        <w:tc>
          <w:tcPr>
            <w:tcW w:w="1559" w:type="dxa"/>
            <w:tcBorders>
              <w:top w:val="nil"/>
              <w:left w:val="nil"/>
              <w:bottom w:val="nil"/>
              <w:right w:val="nil"/>
            </w:tcBorders>
            <w:shd w:val="clear" w:color="auto" w:fill="auto"/>
            <w:noWrap/>
            <w:vAlign w:val="center"/>
          </w:tcPr>
          <w:p w14:paraId="6A7AE873" w14:textId="77777777" w:rsidR="00900988" w:rsidRPr="00B10DE7" w:rsidRDefault="00900988" w:rsidP="00FF35D6">
            <w:pPr>
              <w:ind w:right="72"/>
              <w:jc w:val="right"/>
              <w:rPr>
                <w:rFonts w:eastAsia="Times New Roman"/>
                <w:sz w:val="18"/>
                <w:szCs w:val="18"/>
              </w:rPr>
            </w:pPr>
            <w:r w:rsidRPr="00B10DE7">
              <w:rPr>
                <w:rFonts w:eastAsia="Times New Roman"/>
                <w:sz w:val="18"/>
                <w:szCs w:val="18"/>
              </w:rPr>
              <w:t>80.739,30</w:t>
            </w:r>
          </w:p>
        </w:tc>
      </w:tr>
      <w:tr w:rsidR="00900988" w:rsidRPr="009C7CF6" w14:paraId="7BFBB163" w14:textId="77777777" w:rsidTr="00FF35D6">
        <w:trPr>
          <w:trHeight w:val="240"/>
          <w:jc w:val="center"/>
        </w:trPr>
        <w:tc>
          <w:tcPr>
            <w:tcW w:w="3686" w:type="dxa"/>
            <w:tcBorders>
              <w:top w:val="nil"/>
              <w:left w:val="nil"/>
              <w:bottom w:val="single" w:sz="4" w:space="0" w:color="auto"/>
              <w:right w:val="nil"/>
            </w:tcBorders>
            <w:shd w:val="clear" w:color="auto" w:fill="auto"/>
            <w:vAlign w:val="center"/>
            <w:hideMark/>
          </w:tcPr>
          <w:p w14:paraId="5F56A145" w14:textId="77777777" w:rsidR="00900988" w:rsidRPr="009C7CF6" w:rsidRDefault="00900988" w:rsidP="00900988">
            <w:pPr>
              <w:rPr>
                <w:rFonts w:eastAsia="Times New Roman"/>
                <w:sz w:val="18"/>
                <w:szCs w:val="18"/>
              </w:rPr>
            </w:pPr>
            <w:r w:rsidRPr="009C7CF6">
              <w:rPr>
                <w:rFonts w:eastAsia="Times New Roman"/>
                <w:sz w:val="18"/>
                <w:szCs w:val="18"/>
              </w:rPr>
              <w:t>Otro inmovilizado</w:t>
            </w:r>
          </w:p>
        </w:tc>
        <w:tc>
          <w:tcPr>
            <w:tcW w:w="1559" w:type="dxa"/>
            <w:tcBorders>
              <w:top w:val="nil"/>
              <w:left w:val="nil"/>
              <w:bottom w:val="single" w:sz="4" w:space="0" w:color="auto"/>
              <w:right w:val="nil"/>
            </w:tcBorders>
            <w:shd w:val="clear" w:color="auto" w:fill="auto"/>
            <w:noWrap/>
            <w:vAlign w:val="center"/>
          </w:tcPr>
          <w:p w14:paraId="1975CB21" w14:textId="77777777" w:rsidR="00900988" w:rsidRDefault="00900988" w:rsidP="00FF35D6">
            <w:pPr>
              <w:ind w:right="72"/>
              <w:jc w:val="right"/>
              <w:rPr>
                <w:sz w:val="18"/>
                <w:szCs w:val="18"/>
              </w:rPr>
            </w:pPr>
            <w:r>
              <w:rPr>
                <w:sz w:val="18"/>
                <w:szCs w:val="18"/>
              </w:rPr>
              <w:t>189.093,83</w:t>
            </w:r>
          </w:p>
        </w:tc>
        <w:tc>
          <w:tcPr>
            <w:tcW w:w="1559" w:type="dxa"/>
            <w:tcBorders>
              <w:top w:val="nil"/>
              <w:left w:val="nil"/>
              <w:bottom w:val="single" w:sz="4" w:space="0" w:color="auto"/>
              <w:right w:val="nil"/>
            </w:tcBorders>
            <w:shd w:val="clear" w:color="auto" w:fill="auto"/>
            <w:noWrap/>
            <w:vAlign w:val="center"/>
          </w:tcPr>
          <w:p w14:paraId="56FE7C84" w14:textId="77777777" w:rsidR="00900988" w:rsidRPr="00B10DE7" w:rsidRDefault="00900988" w:rsidP="00FF35D6">
            <w:pPr>
              <w:ind w:right="72"/>
              <w:jc w:val="right"/>
              <w:rPr>
                <w:rFonts w:eastAsia="Times New Roman"/>
                <w:sz w:val="18"/>
                <w:szCs w:val="18"/>
              </w:rPr>
            </w:pPr>
            <w:r w:rsidRPr="00B10DE7">
              <w:rPr>
                <w:rFonts w:eastAsia="Times New Roman"/>
                <w:sz w:val="18"/>
                <w:szCs w:val="18"/>
              </w:rPr>
              <w:t>189.093,83</w:t>
            </w:r>
          </w:p>
        </w:tc>
      </w:tr>
      <w:tr w:rsidR="00900988" w:rsidRPr="009C7CF6" w14:paraId="5D4F2AEC" w14:textId="77777777" w:rsidTr="00FF35D6">
        <w:trPr>
          <w:trHeight w:val="283"/>
          <w:jc w:val="center"/>
        </w:trPr>
        <w:tc>
          <w:tcPr>
            <w:tcW w:w="3686" w:type="dxa"/>
            <w:tcBorders>
              <w:top w:val="nil"/>
              <w:left w:val="nil"/>
              <w:bottom w:val="single" w:sz="4" w:space="0" w:color="auto"/>
              <w:right w:val="nil"/>
            </w:tcBorders>
            <w:shd w:val="clear" w:color="auto" w:fill="auto"/>
            <w:noWrap/>
            <w:vAlign w:val="center"/>
            <w:hideMark/>
          </w:tcPr>
          <w:p w14:paraId="01D11037" w14:textId="77777777" w:rsidR="00900988" w:rsidRPr="009C7CF6" w:rsidRDefault="00900988" w:rsidP="00900988">
            <w:pPr>
              <w:rPr>
                <w:rFonts w:eastAsia="Times New Roman"/>
                <w:b/>
                <w:bCs/>
                <w:sz w:val="18"/>
                <w:szCs w:val="18"/>
              </w:rPr>
            </w:pPr>
            <w:r w:rsidRPr="009C7CF6">
              <w:rPr>
                <w:rFonts w:eastAsia="Times New Roman"/>
                <w:b/>
                <w:bCs/>
                <w:sz w:val="18"/>
                <w:szCs w:val="18"/>
              </w:rPr>
              <w:t>Total</w:t>
            </w:r>
          </w:p>
        </w:tc>
        <w:tc>
          <w:tcPr>
            <w:tcW w:w="1559" w:type="dxa"/>
            <w:tcBorders>
              <w:top w:val="nil"/>
              <w:left w:val="nil"/>
              <w:bottom w:val="single" w:sz="4" w:space="0" w:color="auto"/>
              <w:right w:val="nil"/>
            </w:tcBorders>
            <w:shd w:val="clear" w:color="auto" w:fill="auto"/>
            <w:noWrap/>
            <w:vAlign w:val="center"/>
          </w:tcPr>
          <w:p w14:paraId="4C67BB29" w14:textId="77777777" w:rsidR="00900988" w:rsidRDefault="00900988" w:rsidP="00FF35D6">
            <w:pPr>
              <w:ind w:right="72"/>
              <w:jc w:val="right"/>
              <w:rPr>
                <w:b/>
                <w:bCs/>
                <w:sz w:val="18"/>
                <w:szCs w:val="18"/>
              </w:rPr>
            </w:pPr>
            <w:r>
              <w:rPr>
                <w:b/>
                <w:bCs/>
                <w:sz w:val="18"/>
                <w:szCs w:val="18"/>
              </w:rPr>
              <w:t>472.199,21</w:t>
            </w:r>
          </w:p>
        </w:tc>
        <w:tc>
          <w:tcPr>
            <w:tcW w:w="1559" w:type="dxa"/>
            <w:tcBorders>
              <w:top w:val="nil"/>
              <w:left w:val="nil"/>
              <w:bottom w:val="single" w:sz="4" w:space="0" w:color="auto"/>
              <w:right w:val="nil"/>
            </w:tcBorders>
            <w:shd w:val="clear" w:color="auto" w:fill="auto"/>
            <w:noWrap/>
            <w:vAlign w:val="center"/>
            <w:hideMark/>
          </w:tcPr>
          <w:p w14:paraId="4284020B" w14:textId="77777777" w:rsidR="00900988" w:rsidRPr="00B10DE7" w:rsidRDefault="00900988" w:rsidP="00FF35D6">
            <w:pPr>
              <w:ind w:right="72"/>
              <w:jc w:val="right"/>
              <w:rPr>
                <w:rFonts w:eastAsia="Times New Roman"/>
                <w:b/>
                <w:bCs/>
                <w:sz w:val="18"/>
                <w:szCs w:val="18"/>
              </w:rPr>
            </w:pPr>
            <w:r w:rsidRPr="00B10DE7">
              <w:rPr>
                <w:rFonts w:eastAsia="Times New Roman"/>
                <w:b/>
                <w:bCs/>
                <w:sz w:val="18"/>
                <w:szCs w:val="18"/>
              </w:rPr>
              <w:t>3</w:t>
            </w:r>
            <w:r w:rsidR="00FF5498" w:rsidRPr="00B10DE7">
              <w:rPr>
                <w:rFonts w:eastAsia="Times New Roman"/>
                <w:b/>
                <w:bCs/>
                <w:sz w:val="18"/>
                <w:szCs w:val="18"/>
              </w:rPr>
              <w:t>00</w:t>
            </w:r>
            <w:r w:rsidRPr="00B10DE7">
              <w:rPr>
                <w:rFonts w:eastAsia="Times New Roman"/>
                <w:b/>
                <w:bCs/>
                <w:sz w:val="18"/>
                <w:szCs w:val="18"/>
              </w:rPr>
              <w:t>.</w:t>
            </w:r>
            <w:r w:rsidR="00FF5498" w:rsidRPr="00B10DE7">
              <w:rPr>
                <w:rFonts w:eastAsia="Times New Roman"/>
                <w:b/>
                <w:bCs/>
                <w:sz w:val="18"/>
                <w:szCs w:val="18"/>
              </w:rPr>
              <w:t>476</w:t>
            </w:r>
            <w:r w:rsidRPr="00B10DE7">
              <w:rPr>
                <w:rFonts w:eastAsia="Times New Roman"/>
                <w:b/>
                <w:bCs/>
                <w:sz w:val="18"/>
                <w:szCs w:val="18"/>
              </w:rPr>
              <w:t>,</w:t>
            </w:r>
            <w:r w:rsidR="00FF5498" w:rsidRPr="00B10DE7">
              <w:rPr>
                <w:rFonts w:eastAsia="Times New Roman"/>
                <w:b/>
                <w:bCs/>
                <w:sz w:val="18"/>
                <w:szCs w:val="18"/>
              </w:rPr>
              <w:t>49</w:t>
            </w:r>
          </w:p>
        </w:tc>
      </w:tr>
    </w:tbl>
    <w:p w14:paraId="412E9226" w14:textId="77777777" w:rsidR="006220A2" w:rsidRPr="00BA60DB" w:rsidRDefault="006220A2" w:rsidP="006220A2">
      <w:pPr>
        <w:widowControl w:val="0"/>
        <w:tabs>
          <w:tab w:val="left" w:pos="284"/>
        </w:tabs>
        <w:spacing w:before="200"/>
        <w:rPr>
          <w:sz w:val="20"/>
          <w:szCs w:val="22"/>
        </w:rPr>
      </w:pPr>
      <w:r w:rsidRPr="00BA60DB">
        <w:rPr>
          <w:snapToGrid w:val="0"/>
          <w:sz w:val="20"/>
          <w:szCs w:val="22"/>
        </w:rPr>
        <w:t>d)</w:t>
      </w:r>
      <w:r w:rsidRPr="00BA60DB">
        <w:rPr>
          <w:snapToGrid w:val="0"/>
          <w:sz w:val="20"/>
          <w:szCs w:val="22"/>
        </w:rPr>
        <w:tab/>
      </w:r>
      <w:r>
        <w:rPr>
          <w:snapToGrid w:val="0"/>
          <w:sz w:val="20"/>
          <w:szCs w:val="22"/>
          <w:u w:val="single"/>
        </w:rPr>
        <w:t>Bi</w:t>
      </w:r>
      <w:r w:rsidRPr="00BA60DB">
        <w:rPr>
          <w:snapToGrid w:val="0"/>
          <w:sz w:val="20"/>
          <w:szCs w:val="22"/>
          <w:u w:val="single"/>
        </w:rPr>
        <w:t>enes bajo arrendamiento operativo</w:t>
      </w:r>
    </w:p>
    <w:p w14:paraId="32A9A3A8" w14:textId="77777777" w:rsidR="006220A2" w:rsidRDefault="006220A2" w:rsidP="006220A2">
      <w:pPr>
        <w:pStyle w:val="TextePrinc"/>
        <w:widowControl w:val="0"/>
        <w:tabs>
          <w:tab w:val="clear" w:pos="1413"/>
          <w:tab w:val="left" w:pos="-384"/>
          <w:tab w:val="left" w:pos="284"/>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color w:val="auto"/>
          <w:sz w:val="20"/>
          <w:szCs w:val="22"/>
          <w:lang w:eastAsia="en-US"/>
        </w:rPr>
      </w:pPr>
      <w:r w:rsidRPr="00900988">
        <w:rPr>
          <w:rFonts w:cs="Arial"/>
          <w:noProof w:val="0"/>
          <w:snapToGrid w:val="0"/>
          <w:color w:val="auto"/>
          <w:sz w:val="20"/>
          <w:szCs w:val="22"/>
          <w:lang w:eastAsia="en-US"/>
        </w:rPr>
        <w:t xml:space="preserve">En la cuenta de pérdidas y ganancias se han </w:t>
      </w:r>
      <w:r w:rsidRPr="00B10DE7">
        <w:rPr>
          <w:rFonts w:cs="Arial"/>
          <w:noProof w:val="0"/>
          <w:snapToGrid w:val="0"/>
          <w:color w:val="auto"/>
          <w:sz w:val="20"/>
          <w:szCs w:val="22"/>
          <w:lang w:eastAsia="en-US"/>
        </w:rPr>
        <w:t>incluido gastos por arrendamiento operativo correspondientes al alquiler de unas oficinas por importe de 26.</w:t>
      </w:r>
      <w:r w:rsidR="00FF5498" w:rsidRPr="00B10DE7">
        <w:rPr>
          <w:rFonts w:cs="Arial"/>
          <w:noProof w:val="0"/>
          <w:snapToGrid w:val="0"/>
          <w:color w:val="auto"/>
          <w:sz w:val="20"/>
          <w:szCs w:val="22"/>
          <w:lang w:eastAsia="en-US"/>
        </w:rPr>
        <w:t>558,89</w:t>
      </w:r>
      <w:r w:rsidRPr="00B10DE7">
        <w:rPr>
          <w:rFonts w:cs="Arial"/>
          <w:noProof w:val="0"/>
          <w:snapToGrid w:val="0"/>
          <w:color w:val="auto"/>
          <w:sz w:val="20"/>
          <w:szCs w:val="22"/>
          <w:lang w:eastAsia="en-US"/>
        </w:rPr>
        <w:t xml:space="preserve"> euros</w:t>
      </w:r>
      <w:r w:rsidRPr="00900988">
        <w:rPr>
          <w:rFonts w:cs="Arial"/>
          <w:noProof w:val="0"/>
          <w:snapToGrid w:val="0"/>
          <w:color w:val="auto"/>
          <w:sz w:val="20"/>
          <w:szCs w:val="22"/>
          <w:lang w:eastAsia="en-US"/>
        </w:rPr>
        <w:t xml:space="preserve"> (</w:t>
      </w:r>
      <w:r w:rsidR="0071126B" w:rsidRPr="00900988">
        <w:rPr>
          <w:rFonts w:cs="Arial"/>
          <w:noProof w:val="0"/>
          <w:snapToGrid w:val="0"/>
          <w:color w:val="auto"/>
          <w:sz w:val="20"/>
          <w:szCs w:val="22"/>
          <w:lang w:eastAsia="en-US"/>
        </w:rPr>
        <w:t>26</w:t>
      </w:r>
      <w:r w:rsidR="0071126B" w:rsidRPr="0071126B">
        <w:rPr>
          <w:rFonts w:cs="Arial"/>
          <w:noProof w:val="0"/>
          <w:snapToGrid w:val="0"/>
          <w:color w:val="auto"/>
          <w:sz w:val="20"/>
          <w:szCs w:val="22"/>
          <w:lang w:eastAsia="en-US"/>
        </w:rPr>
        <w:t xml:space="preserve">.316,48 </w:t>
      </w:r>
      <w:r w:rsidRPr="0071126B">
        <w:rPr>
          <w:rFonts w:cs="Arial"/>
          <w:noProof w:val="0"/>
          <w:snapToGrid w:val="0"/>
          <w:color w:val="auto"/>
          <w:sz w:val="20"/>
          <w:szCs w:val="22"/>
          <w:lang w:eastAsia="en-US"/>
        </w:rPr>
        <w:t>euros en 201</w:t>
      </w:r>
      <w:r w:rsidR="0071126B" w:rsidRPr="0071126B">
        <w:rPr>
          <w:rFonts w:cs="Arial"/>
          <w:noProof w:val="0"/>
          <w:snapToGrid w:val="0"/>
          <w:color w:val="auto"/>
          <w:sz w:val="20"/>
          <w:szCs w:val="22"/>
          <w:lang w:eastAsia="en-US"/>
        </w:rPr>
        <w:t>7</w:t>
      </w:r>
      <w:r w:rsidRPr="0071126B">
        <w:rPr>
          <w:rFonts w:cs="Arial"/>
          <w:noProof w:val="0"/>
          <w:snapToGrid w:val="0"/>
          <w:color w:val="auto"/>
          <w:sz w:val="20"/>
          <w:szCs w:val="22"/>
          <w:lang w:eastAsia="en-US"/>
        </w:rPr>
        <w:t>).</w:t>
      </w:r>
    </w:p>
    <w:p w14:paraId="30F8346E" w14:textId="77777777" w:rsidR="006220A2" w:rsidRPr="00E45F56" w:rsidRDefault="006220A2" w:rsidP="006220A2">
      <w:pPr>
        <w:widowControl w:val="0"/>
        <w:tabs>
          <w:tab w:val="left" w:pos="284"/>
        </w:tabs>
        <w:spacing w:before="200"/>
        <w:rPr>
          <w:sz w:val="20"/>
          <w:szCs w:val="22"/>
        </w:rPr>
      </w:pPr>
      <w:r w:rsidRPr="00BA60DB">
        <w:rPr>
          <w:snapToGrid w:val="0"/>
          <w:sz w:val="20"/>
          <w:szCs w:val="22"/>
        </w:rPr>
        <w:t>e)</w:t>
      </w:r>
      <w:r w:rsidRPr="00BA60DB">
        <w:rPr>
          <w:snapToGrid w:val="0"/>
          <w:sz w:val="20"/>
          <w:szCs w:val="22"/>
        </w:rPr>
        <w:tab/>
      </w:r>
      <w:r w:rsidRPr="00E45F56">
        <w:rPr>
          <w:snapToGrid w:val="0"/>
          <w:sz w:val="20"/>
          <w:szCs w:val="22"/>
          <w:u w:val="single"/>
        </w:rPr>
        <w:t>Subvenciones recibidas</w:t>
      </w:r>
    </w:p>
    <w:p w14:paraId="3D0035FB" w14:textId="77777777" w:rsidR="006220A2" w:rsidRPr="00E45F56" w:rsidRDefault="006220A2" w:rsidP="00900988">
      <w:pPr>
        <w:widowControl w:val="0"/>
        <w:spacing w:before="120"/>
        <w:ind w:left="284"/>
        <w:jc w:val="both"/>
        <w:rPr>
          <w:snapToGrid w:val="0"/>
          <w:sz w:val="20"/>
          <w:szCs w:val="22"/>
        </w:rPr>
      </w:pPr>
      <w:r w:rsidRPr="00900988">
        <w:rPr>
          <w:snapToGrid w:val="0"/>
          <w:sz w:val="20"/>
          <w:szCs w:val="22"/>
        </w:rPr>
        <w:t>En el ejercicio 2007 la Sociedad recibió una subvención por valor de 253.000 euros, para la adquisición de inmovilizado material. (Ver Nota 15.1)</w:t>
      </w:r>
    </w:p>
    <w:p w14:paraId="4C23A5BD" w14:textId="77777777" w:rsidR="006220A2" w:rsidRPr="00E45F56" w:rsidRDefault="006220A2" w:rsidP="006220A2">
      <w:pPr>
        <w:widowControl w:val="0"/>
        <w:tabs>
          <w:tab w:val="left" w:pos="284"/>
        </w:tabs>
        <w:spacing w:before="200"/>
        <w:rPr>
          <w:snapToGrid w:val="0"/>
          <w:sz w:val="20"/>
          <w:szCs w:val="22"/>
          <w:u w:val="single"/>
        </w:rPr>
      </w:pPr>
      <w:r w:rsidRPr="00E45F56">
        <w:rPr>
          <w:snapToGrid w:val="0"/>
          <w:sz w:val="20"/>
          <w:szCs w:val="22"/>
        </w:rPr>
        <w:t>f)</w:t>
      </w:r>
      <w:r w:rsidRPr="00E45F56">
        <w:rPr>
          <w:snapToGrid w:val="0"/>
          <w:sz w:val="20"/>
          <w:szCs w:val="22"/>
        </w:rPr>
        <w:tab/>
      </w:r>
      <w:r w:rsidRPr="00E45F56">
        <w:rPr>
          <w:snapToGrid w:val="0"/>
          <w:sz w:val="20"/>
          <w:szCs w:val="22"/>
          <w:u w:val="single"/>
        </w:rPr>
        <w:t>Seguros</w:t>
      </w:r>
    </w:p>
    <w:p w14:paraId="0E9A2F69" w14:textId="77777777" w:rsidR="006220A2" w:rsidRDefault="006220A2" w:rsidP="006220A2">
      <w:pPr>
        <w:widowControl w:val="0"/>
        <w:spacing w:before="120"/>
        <w:jc w:val="both"/>
        <w:rPr>
          <w:snapToGrid w:val="0"/>
          <w:sz w:val="20"/>
          <w:szCs w:val="22"/>
        </w:rPr>
      </w:pPr>
      <w:r w:rsidRPr="00E45F56">
        <w:rPr>
          <w:snapToGrid w:val="0"/>
          <w:sz w:val="20"/>
          <w:szCs w:val="22"/>
        </w:rPr>
        <w:t>La Sociedad tiene</w:t>
      </w:r>
      <w:r w:rsidRPr="00BA60DB">
        <w:rPr>
          <w:snapToGrid w:val="0"/>
          <w:sz w:val="20"/>
          <w:szCs w:val="22"/>
        </w:rPr>
        <w:t xml:space="preserve"> contratadas varias pólizas de seguro para cubrir los riesgos a que están sujetos los bienes del inmovilizado material. La cobertura de estas pólizas se considera suficiente.</w:t>
      </w:r>
    </w:p>
    <w:p w14:paraId="4C198A43" w14:textId="77777777" w:rsidR="006220A2" w:rsidRDefault="006220A2" w:rsidP="006220A2">
      <w:pPr>
        <w:jc w:val="both"/>
        <w:rPr>
          <w:snapToGrid w:val="0"/>
          <w:sz w:val="20"/>
          <w:szCs w:val="22"/>
        </w:rPr>
      </w:pPr>
    </w:p>
    <w:p w14:paraId="0ADA123F" w14:textId="77777777" w:rsidR="006220A2" w:rsidRDefault="006220A2" w:rsidP="006220A2">
      <w:pPr>
        <w:rPr>
          <w:b/>
          <w:sz w:val="22"/>
          <w:szCs w:val="22"/>
        </w:rPr>
      </w:pPr>
    </w:p>
    <w:p w14:paraId="6AFAAF8F"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bookmarkStart w:id="1" w:name="nota25"/>
      <w:bookmarkEnd w:id="1"/>
      <w:r w:rsidRPr="00070E05">
        <w:rPr>
          <w:b/>
          <w:snapToGrid w:val="0"/>
          <w:sz w:val="22"/>
          <w:szCs w:val="22"/>
        </w:rPr>
        <w:t>Arrendamientos y otras operaciones de naturaleza similar</w:t>
      </w:r>
    </w:p>
    <w:p w14:paraId="2E2DF564" w14:textId="77777777" w:rsidR="006220A2" w:rsidRPr="004D4B8F" w:rsidRDefault="006220A2" w:rsidP="006220A2">
      <w:pPr>
        <w:widowControl w:val="0"/>
        <w:tabs>
          <w:tab w:val="left" w:pos="284"/>
          <w:tab w:val="left" w:pos="1134"/>
          <w:tab w:val="left" w:pos="1588"/>
        </w:tabs>
        <w:spacing w:before="200"/>
        <w:rPr>
          <w:sz w:val="20"/>
          <w:szCs w:val="22"/>
        </w:rPr>
      </w:pPr>
      <w:r w:rsidRPr="004D4B8F">
        <w:rPr>
          <w:sz w:val="20"/>
          <w:szCs w:val="22"/>
        </w:rPr>
        <w:t>a)</w:t>
      </w:r>
      <w:r w:rsidRPr="004D4B8F">
        <w:rPr>
          <w:sz w:val="20"/>
          <w:szCs w:val="22"/>
        </w:rPr>
        <w:tab/>
      </w:r>
      <w:r w:rsidRPr="00421D55">
        <w:rPr>
          <w:sz w:val="20"/>
          <w:szCs w:val="22"/>
          <w:u w:val="single"/>
        </w:rPr>
        <w:t>Compromisos por arrendamiento operativo</w:t>
      </w:r>
      <w:r w:rsidRPr="004D4B8F">
        <w:rPr>
          <w:sz w:val="20"/>
          <w:szCs w:val="22"/>
        </w:rPr>
        <w:t>.</w:t>
      </w:r>
    </w:p>
    <w:p w14:paraId="342BBB4B" w14:textId="77777777" w:rsidR="006220A2" w:rsidRPr="004D4B8F" w:rsidRDefault="006220A2" w:rsidP="006220A2">
      <w:pPr>
        <w:widowControl w:val="0"/>
        <w:tabs>
          <w:tab w:val="left" w:pos="567"/>
          <w:tab w:val="left" w:pos="1134"/>
          <w:tab w:val="left" w:pos="1588"/>
        </w:tabs>
        <w:spacing w:before="120"/>
        <w:jc w:val="both"/>
        <w:rPr>
          <w:sz w:val="20"/>
          <w:szCs w:val="22"/>
        </w:rPr>
      </w:pPr>
      <w:r w:rsidRPr="004D4B8F">
        <w:rPr>
          <w:sz w:val="20"/>
          <w:szCs w:val="22"/>
        </w:rPr>
        <w:t>La Sociedad alquila instalaciones bajo contratos no cancelables de arrendamiento operativo.</w:t>
      </w:r>
    </w:p>
    <w:p w14:paraId="0CBD0E68" w14:textId="77777777" w:rsidR="006220A2" w:rsidRPr="004D4B8F" w:rsidRDefault="006220A2" w:rsidP="006220A2">
      <w:pPr>
        <w:widowControl w:val="0"/>
        <w:tabs>
          <w:tab w:val="left" w:pos="567"/>
          <w:tab w:val="left" w:pos="1134"/>
          <w:tab w:val="left" w:pos="1588"/>
        </w:tabs>
        <w:spacing w:before="120" w:after="120"/>
        <w:jc w:val="both"/>
        <w:rPr>
          <w:sz w:val="20"/>
          <w:szCs w:val="22"/>
        </w:rPr>
      </w:pPr>
      <w:r w:rsidRPr="004D4B8F">
        <w:rPr>
          <w:sz w:val="20"/>
          <w:szCs w:val="22"/>
        </w:rPr>
        <w:t>Los pagos mínimos totales futuros por los arrendamientos operativos no cancelables son los siguientes:</w:t>
      </w:r>
    </w:p>
    <w:tbl>
      <w:tblPr>
        <w:tblW w:w="6804" w:type="dxa"/>
        <w:jc w:val="center"/>
        <w:tblCellMar>
          <w:left w:w="70" w:type="dxa"/>
          <w:right w:w="70" w:type="dxa"/>
        </w:tblCellMar>
        <w:tblLook w:val="04A0" w:firstRow="1" w:lastRow="0" w:firstColumn="1" w:lastColumn="0" w:noHBand="0" w:noVBand="1"/>
      </w:tblPr>
      <w:tblGrid>
        <w:gridCol w:w="4024"/>
        <w:gridCol w:w="1390"/>
        <w:gridCol w:w="1390"/>
      </w:tblGrid>
      <w:tr w:rsidR="006220A2" w:rsidRPr="00C03A1F" w14:paraId="3CD8508A" w14:textId="77777777" w:rsidTr="00900988">
        <w:trPr>
          <w:trHeight w:val="240"/>
          <w:jc w:val="center"/>
        </w:trPr>
        <w:tc>
          <w:tcPr>
            <w:tcW w:w="4024" w:type="dxa"/>
            <w:tcBorders>
              <w:top w:val="single" w:sz="4" w:space="0" w:color="auto"/>
              <w:left w:val="nil"/>
              <w:bottom w:val="nil"/>
              <w:right w:val="nil"/>
            </w:tcBorders>
            <w:shd w:val="clear" w:color="auto" w:fill="auto"/>
            <w:vAlign w:val="center"/>
            <w:hideMark/>
          </w:tcPr>
          <w:p w14:paraId="4BDE5D4F" w14:textId="77777777" w:rsidR="006220A2" w:rsidRPr="00C03A1F" w:rsidRDefault="006220A2" w:rsidP="00852114">
            <w:pPr>
              <w:jc w:val="center"/>
              <w:rPr>
                <w:rFonts w:eastAsia="Times New Roman"/>
                <w:sz w:val="18"/>
                <w:szCs w:val="18"/>
              </w:rPr>
            </w:pPr>
            <w:r w:rsidRPr="00C03A1F">
              <w:rPr>
                <w:rFonts w:eastAsia="Times New Roman"/>
                <w:sz w:val="18"/>
                <w:szCs w:val="18"/>
              </w:rPr>
              <w:t> </w:t>
            </w:r>
          </w:p>
        </w:tc>
        <w:tc>
          <w:tcPr>
            <w:tcW w:w="2780" w:type="dxa"/>
            <w:gridSpan w:val="2"/>
            <w:tcBorders>
              <w:top w:val="single" w:sz="4" w:space="0" w:color="auto"/>
              <w:left w:val="nil"/>
              <w:bottom w:val="single" w:sz="4" w:space="0" w:color="auto"/>
              <w:right w:val="nil"/>
            </w:tcBorders>
            <w:shd w:val="clear" w:color="auto" w:fill="auto"/>
            <w:vAlign w:val="bottom"/>
            <w:hideMark/>
          </w:tcPr>
          <w:p w14:paraId="2CAE7C03" w14:textId="77777777" w:rsidR="006220A2" w:rsidRPr="00C03A1F" w:rsidRDefault="006220A2" w:rsidP="00852114">
            <w:pPr>
              <w:jc w:val="center"/>
              <w:rPr>
                <w:rFonts w:eastAsia="Times New Roman"/>
                <w:b/>
                <w:bCs/>
                <w:sz w:val="18"/>
                <w:szCs w:val="18"/>
              </w:rPr>
            </w:pPr>
            <w:r w:rsidRPr="00C03A1F">
              <w:rPr>
                <w:rFonts w:eastAsia="Times New Roman"/>
                <w:b/>
                <w:bCs/>
                <w:sz w:val="18"/>
                <w:szCs w:val="18"/>
              </w:rPr>
              <w:t>Euros</w:t>
            </w:r>
          </w:p>
        </w:tc>
      </w:tr>
      <w:tr w:rsidR="006220A2" w:rsidRPr="00C03A1F" w14:paraId="571E71AD" w14:textId="77777777" w:rsidTr="00900988">
        <w:trPr>
          <w:trHeight w:val="240"/>
          <w:jc w:val="center"/>
        </w:trPr>
        <w:tc>
          <w:tcPr>
            <w:tcW w:w="4024" w:type="dxa"/>
            <w:tcBorders>
              <w:top w:val="nil"/>
              <w:left w:val="nil"/>
              <w:bottom w:val="single" w:sz="4" w:space="0" w:color="auto"/>
              <w:right w:val="nil"/>
            </w:tcBorders>
            <w:shd w:val="clear" w:color="auto" w:fill="auto"/>
            <w:vAlign w:val="center"/>
            <w:hideMark/>
          </w:tcPr>
          <w:p w14:paraId="5196829E" w14:textId="77777777" w:rsidR="006220A2" w:rsidRPr="00B615BF" w:rsidRDefault="006220A2" w:rsidP="00852114">
            <w:pPr>
              <w:jc w:val="center"/>
              <w:rPr>
                <w:rFonts w:eastAsia="Times New Roman"/>
                <w:sz w:val="18"/>
                <w:szCs w:val="18"/>
              </w:rPr>
            </w:pPr>
            <w:r w:rsidRPr="00B615BF">
              <w:rPr>
                <w:rFonts w:eastAsia="Times New Roman"/>
                <w:sz w:val="18"/>
                <w:szCs w:val="18"/>
              </w:rPr>
              <w:t> </w:t>
            </w:r>
          </w:p>
        </w:tc>
        <w:tc>
          <w:tcPr>
            <w:tcW w:w="1390" w:type="dxa"/>
            <w:tcBorders>
              <w:top w:val="nil"/>
              <w:left w:val="nil"/>
              <w:bottom w:val="single" w:sz="4" w:space="0" w:color="auto"/>
              <w:right w:val="nil"/>
            </w:tcBorders>
            <w:shd w:val="clear" w:color="auto" w:fill="auto"/>
            <w:vAlign w:val="bottom"/>
            <w:hideMark/>
          </w:tcPr>
          <w:p w14:paraId="161DC1FD" w14:textId="77777777" w:rsidR="006220A2" w:rsidRPr="00B615BF" w:rsidRDefault="00B615BF" w:rsidP="00852114">
            <w:pPr>
              <w:jc w:val="center"/>
              <w:rPr>
                <w:rFonts w:eastAsia="Times New Roman"/>
                <w:b/>
                <w:bCs/>
                <w:sz w:val="18"/>
                <w:szCs w:val="18"/>
              </w:rPr>
            </w:pPr>
            <w:r>
              <w:rPr>
                <w:rFonts w:eastAsia="Times New Roman"/>
                <w:b/>
                <w:bCs/>
                <w:sz w:val="18"/>
                <w:szCs w:val="18"/>
              </w:rPr>
              <w:t>2018</w:t>
            </w:r>
          </w:p>
        </w:tc>
        <w:tc>
          <w:tcPr>
            <w:tcW w:w="1390" w:type="dxa"/>
            <w:tcBorders>
              <w:top w:val="nil"/>
              <w:left w:val="nil"/>
              <w:bottom w:val="single" w:sz="4" w:space="0" w:color="auto"/>
              <w:right w:val="nil"/>
            </w:tcBorders>
            <w:shd w:val="clear" w:color="auto" w:fill="auto"/>
            <w:vAlign w:val="bottom"/>
            <w:hideMark/>
          </w:tcPr>
          <w:p w14:paraId="0EA7D18B" w14:textId="77777777" w:rsidR="006220A2" w:rsidRPr="00B615BF" w:rsidRDefault="00B615BF" w:rsidP="00852114">
            <w:pPr>
              <w:jc w:val="center"/>
              <w:rPr>
                <w:rFonts w:eastAsia="Times New Roman"/>
                <w:b/>
                <w:bCs/>
                <w:sz w:val="18"/>
                <w:szCs w:val="18"/>
              </w:rPr>
            </w:pPr>
            <w:r>
              <w:rPr>
                <w:rFonts w:eastAsia="Times New Roman"/>
                <w:b/>
                <w:bCs/>
                <w:sz w:val="18"/>
                <w:szCs w:val="18"/>
              </w:rPr>
              <w:t>2017</w:t>
            </w:r>
          </w:p>
        </w:tc>
      </w:tr>
      <w:tr w:rsidR="00900988" w:rsidRPr="00C03A1F" w14:paraId="513CF8BF" w14:textId="77777777" w:rsidTr="00900988">
        <w:trPr>
          <w:trHeight w:val="240"/>
          <w:jc w:val="center"/>
        </w:trPr>
        <w:tc>
          <w:tcPr>
            <w:tcW w:w="4024" w:type="dxa"/>
            <w:tcBorders>
              <w:top w:val="nil"/>
              <w:left w:val="nil"/>
              <w:bottom w:val="nil"/>
              <w:right w:val="nil"/>
            </w:tcBorders>
            <w:shd w:val="clear" w:color="auto" w:fill="auto"/>
            <w:vAlign w:val="center"/>
            <w:hideMark/>
          </w:tcPr>
          <w:p w14:paraId="45FBCBD2" w14:textId="77777777" w:rsidR="00900988" w:rsidRPr="00B615BF" w:rsidRDefault="00900988" w:rsidP="00900988">
            <w:pPr>
              <w:rPr>
                <w:rFonts w:eastAsia="Times New Roman"/>
                <w:sz w:val="18"/>
                <w:szCs w:val="18"/>
              </w:rPr>
            </w:pPr>
            <w:r w:rsidRPr="00B615BF">
              <w:rPr>
                <w:rFonts w:eastAsia="Times New Roman"/>
                <w:sz w:val="18"/>
                <w:szCs w:val="18"/>
              </w:rPr>
              <w:t xml:space="preserve">Hasta un año </w:t>
            </w:r>
          </w:p>
        </w:tc>
        <w:tc>
          <w:tcPr>
            <w:tcW w:w="1390" w:type="dxa"/>
            <w:tcBorders>
              <w:top w:val="nil"/>
              <w:left w:val="nil"/>
              <w:bottom w:val="nil"/>
              <w:right w:val="nil"/>
            </w:tcBorders>
            <w:shd w:val="clear" w:color="auto" w:fill="auto"/>
            <w:vAlign w:val="center"/>
          </w:tcPr>
          <w:p w14:paraId="67C70630" w14:textId="77777777" w:rsidR="00900988" w:rsidRPr="00B10DE7" w:rsidRDefault="00900988" w:rsidP="009009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sz w:val="18"/>
                <w:szCs w:val="18"/>
              </w:rPr>
              <w:t>2</w:t>
            </w:r>
            <w:r w:rsidR="00FF5498" w:rsidRPr="00B10DE7">
              <w:rPr>
                <w:sz w:val="18"/>
                <w:szCs w:val="18"/>
              </w:rPr>
              <w:t>7</w:t>
            </w:r>
            <w:r w:rsidRPr="00B10DE7">
              <w:rPr>
                <w:sz w:val="18"/>
                <w:szCs w:val="18"/>
              </w:rPr>
              <w:t>.</w:t>
            </w:r>
            <w:r w:rsidR="00FF5498" w:rsidRPr="00B10DE7">
              <w:rPr>
                <w:sz w:val="18"/>
                <w:szCs w:val="18"/>
              </w:rPr>
              <w:t>475,77</w:t>
            </w:r>
          </w:p>
        </w:tc>
        <w:tc>
          <w:tcPr>
            <w:tcW w:w="1390" w:type="dxa"/>
            <w:tcBorders>
              <w:top w:val="nil"/>
              <w:left w:val="nil"/>
              <w:bottom w:val="nil"/>
              <w:right w:val="nil"/>
            </w:tcBorders>
            <w:shd w:val="clear" w:color="auto" w:fill="auto"/>
            <w:vAlign w:val="center"/>
          </w:tcPr>
          <w:p w14:paraId="5945438A" w14:textId="77777777" w:rsidR="00900988" w:rsidRPr="00B615BF" w:rsidRDefault="00900988" w:rsidP="00900988">
            <w:pPr>
              <w:jc w:val="right"/>
              <w:rPr>
                <w:sz w:val="18"/>
                <w:szCs w:val="18"/>
              </w:rPr>
            </w:pPr>
            <w:r w:rsidRPr="00B615BF">
              <w:rPr>
                <w:sz w:val="18"/>
                <w:szCs w:val="18"/>
              </w:rPr>
              <w:t>26.322,00</w:t>
            </w:r>
          </w:p>
        </w:tc>
      </w:tr>
      <w:tr w:rsidR="00900988" w:rsidRPr="00C03A1F" w14:paraId="0C7DEDEC" w14:textId="77777777" w:rsidTr="00900988">
        <w:trPr>
          <w:trHeight w:val="240"/>
          <w:jc w:val="center"/>
        </w:trPr>
        <w:tc>
          <w:tcPr>
            <w:tcW w:w="4024" w:type="dxa"/>
            <w:tcBorders>
              <w:top w:val="nil"/>
              <w:left w:val="nil"/>
              <w:bottom w:val="single" w:sz="4" w:space="0" w:color="auto"/>
              <w:right w:val="nil"/>
            </w:tcBorders>
            <w:shd w:val="clear" w:color="auto" w:fill="auto"/>
            <w:vAlign w:val="center"/>
            <w:hideMark/>
          </w:tcPr>
          <w:p w14:paraId="2B1F9BA4" w14:textId="77777777" w:rsidR="00900988" w:rsidRPr="00B615BF" w:rsidRDefault="00900988" w:rsidP="00900988">
            <w:pPr>
              <w:rPr>
                <w:rFonts w:eastAsia="Times New Roman"/>
                <w:sz w:val="18"/>
                <w:szCs w:val="18"/>
              </w:rPr>
            </w:pPr>
            <w:r w:rsidRPr="00B615BF">
              <w:rPr>
                <w:rFonts w:eastAsia="Times New Roman"/>
                <w:sz w:val="18"/>
                <w:szCs w:val="18"/>
              </w:rPr>
              <w:t>Entre uno y cinco años</w:t>
            </w:r>
          </w:p>
        </w:tc>
        <w:tc>
          <w:tcPr>
            <w:tcW w:w="1390" w:type="dxa"/>
            <w:tcBorders>
              <w:top w:val="nil"/>
              <w:left w:val="nil"/>
              <w:bottom w:val="single" w:sz="4" w:space="0" w:color="auto"/>
              <w:right w:val="nil"/>
            </w:tcBorders>
            <w:shd w:val="clear" w:color="auto" w:fill="auto"/>
            <w:vAlign w:val="center"/>
          </w:tcPr>
          <w:p w14:paraId="76A2BDC3" w14:textId="77777777" w:rsidR="00900988" w:rsidRPr="00B10DE7" w:rsidRDefault="00FF5498" w:rsidP="00900988">
            <w:pPr>
              <w:jc w:val="right"/>
              <w:rPr>
                <w:sz w:val="18"/>
                <w:szCs w:val="18"/>
              </w:rPr>
            </w:pPr>
            <w:r w:rsidRPr="00B10DE7">
              <w:rPr>
                <w:sz w:val="18"/>
                <w:szCs w:val="18"/>
              </w:rPr>
              <w:t>118.135,14</w:t>
            </w:r>
          </w:p>
        </w:tc>
        <w:tc>
          <w:tcPr>
            <w:tcW w:w="1390" w:type="dxa"/>
            <w:tcBorders>
              <w:top w:val="nil"/>
              <w:left w:val="nil"/>
              <w:bottom w:val="single" w:sz="4" w:space="0" w:color="auto"/>
              <w:right w:val="nil"/>
            </w:tcBorders>
            <w:shd w:val="clear" w:color="auto" w:fill="auto"/>
            <w:vAlign w:val="center"/>
          </w:tcPr>
          <w:p w14:paraId="5C56E437" w14:textId="77777777" w:rsidR="00900988" w:rsidRPr="00B615BF" w:rsidRDefault="00900988" w:rsidP="00900988">
            <w:pPr>
              <w:jc w:val="right"/>
              <w:rPr>
                <w:sz w:val="18"/>
                <w:szCs w:val="18"/>
              </w:rPr>
            </w:pPr>
            <w:r w:rsidRPr="00B615BF">
              <w:rPr>
                <w:sz w:val="18"/>
                <w:szCs w:val="18"/>
              </w:rPr>
              <w:t>6.580,50</w:t>
            </w:r>
          </w:p>
        </w:tc>
      </w:tr>
      <w:tr w:rsidR="00900988" w:rsidRPr="00C03A1F" w14:paraId="49DAE17A" w14:textId="77777777" w:rsidTr="00FF35D6">
        <w:trPr>
          <w:trHeight w:val="283"/>
          <w:jc w:val="center"/>
        </w:trPr>
        <w:tc>
          <w:tcPr>
            <w:tcW w:w="4024" w:type="dxa"/>
            <w:tcBorders>
              <w:top w:val="nil"/>
              <w:left w:val="nil"/>
              <w:bottom w:val="single" w:sz="4" w:space="0" w:color="auto"/>
              <w:right w:val="nil"/>
            </w:tcBorders>
            <w:shd w:val="clear" w:color="auto" w:fill="auto"/>
            <w:vAlign w:val="center"/>
            <w:hideMark/>
          </w:tcPr>
          <w:p w14:paraId="561D2557" w14:textId="77777777" w:rsidR="00900988" w:rsidRPr="00B615BF" w:rsidRDefault="00900988" w:rsidP="00900988">
            <w:pPr>
              <w:rPr>
                <w:rFonts w:eastAsia="Times New Roman"/>
                <w:b/>
                <w:bCs/>
                <w:sz w:val="18"/>
                <w:szCs w:val="18"/>
              </w:rPr>
            </w:pPr>
            <w:r w:rsidRPr="00B615BF">
              <w:rPr>
                <w:rFonts w:eastAsia="Times New Roman"/>
                <w:b/>
                <w:bCs/>
                <w:sz w:val="18"/>
                <w:szCs w:val="18"/>
              </w:rPr>
              <w:t>Total</w:t>
            </w:r>
          </w:p>
        </w:tc>
        <w:tc>
          <w:tcPr>
            <w:tcW w:w="1390" w:type="dxa"/>
            <w:tcBorders>
              <w:top w:val="nil"/>
              <w:left w:val="nil"/>
              <w:bottom w:val="single" w:sz="4" w:space="0" w:color="auto"/>
              <w:right w:val="nil"/>
            </w:tcBorders>
            <w:shd w:val="clear" w:color="auto" w:fill="auto"/>
            <w:vAlign w:val="center"/>
          </w:tcPr>
          <w:p w14:paraId="372E53B2" w14:textId="77777777" w:rsidR="00900988" w:rsidRPr="00B10DE7" w:rsidRDefault="00FF5498" w:rsidP="00900988">
            <w:pPr>
              <w:jc w:val="right"/>
              <w:rPr>
                <w:b/>
                <w:bCs/>
                <w:sz w:val="18"/>
                <w:szCs w:val="18"/>
              </w:rPr>
            </w:pPr>
            <w:r w:rsidRPr="00B10DE7">
              <w:rPr>
                <w:b/>
                <w:bCs/>
                <w:sz w:val="18"/>
                <w:szCs w:val="18"/>
              </w:rPr>
              <w:t>145.610,91</w:t>
            </w:r>
          </w:p>
        </w:tc>
        <w:tc>
          <w:tcPr>
            <w:tcW w:w="1390" w:type="dxa"/>
            <w:tcBorders>
              <w:top w:val="nil"/>
              <w:left w:val="nil"/>
              <w:bottom w:val="single" w:sz="4" w:space="0" w:color="auto"/>
              <w:right w:val="nil"/>
            </w:tcBorders>
            <w:shd w:val="clear" w:color="auto" w:fill="auto"/>
            <w:vAlign w:val="center"/>
          </w:tcPr>
          <w:p w14:paraId="074DAC62" w14:textId="77777777" w:rsidR="00900988" w:rsidRPr="00B615BF" w:rsidRDefault="00900988" w:rsidP="00900988">
            <w:pPr>
              <w:jc w:val="right"/>
              <w:rPr>
                <w:b/>
                <w:bCs/>
                <w:sz w:val="18"/>
                <w:szCs w:val="18"/>
              </w:rPr>
            </w:pPr>
            <w:r w:rsidRPr="00B615BF">
              <w:rPr>
                <w:b/>
                <w:bCs/>
                <w:sz w:val="18"/>
                <w:szCs w:val="18"/>
              </w:rPr>
              <w:t>32.902,50</w:t>
            </w:r>
          </w:p>
        </w:tc>
      </w:tr>
    </w:tbl>
    <w:p w14:paraId="6D08CFCC" w14:textId="77777777" w:rsidR="006220A2" w:rsidRDefault="006220A2" w:rsidP="006220A2">
      <w:pPr>
        <w:keepNext/>
        <w:keepLines/>
        <w:widowControl w:val="0"/>
        <w:tabs>
          <w:tab w:val="left" w:pos="567"/>
          <w:tab w:val="left" w:pos="1134"/>
          <w:tab w:val="left" w:pos="1588"/>
        </w:tabs>
        <w:spacing w:before="120"/>
        <w:jc w:val="both"/>
        <w:rPr>
          <w:sz w:val="20"/>
          <w:szCs w:val="22"/>
        </w:rPr>
      </w:pPr>
      <w:r w:rsidRPr="00A87CF2">
        <w:rPr>
          <w:sz w:val="20"/>
          <w:szCs w:val="22"/>
        </w:rPr>
        <w:t>El gasto reconocido en la cuenta de pérdidas y ganancias durante el ejercicio correspondiente a arrendamientos</w:t>
      </w:r>
      <w:r w:rsidR="0094063E">
        <w:rPr>
          <w:sz w:val="20"/>
          <w:szCs w:val="22"/>
        </w:rPr>
        <w:t xml:space="preserve"> operativos asciende a 33.532,21 euros (33.015,11 euros en 2017</w:t>
      </w:r>
      <w:r w:rsidRPr="00A87CF2">
        <w:rPr>
          <w:sz w:val="20"/>
          <w:szCs w:val="22"/>
        </w:rPr>
        <w:t>).</w:t>
      </w:r>
    </w:p>
    <w:p w14:paraId="0618B415" w14:textId="77777777" w:rsidR="006220A2" w:rsidRDefault="006220A2" w:rsidP="006220A2">
      <w:pPr>
        <w:rPr>
          <w:b/>
          <w:sz w:val="22"/>
          <w:szCs w:val="22"/>
        </w:rPr>
      </w:pPr>
    </w:p>
    <w:p w14:paraId="7CC13D8D" w14:textId="77777777" w:rsidR="006220A2" w:rsidRPr="000F15AD" w:rsidRDefault="006220A2" w:rsidP="006220A2">
      <w:pPr>
        <w:rPr>
          <w:b/>
          <w:sz w:val="22"/>
          <w:szCs w:val="22"/>
        </w:rPr>
      </w:pPr>
    </w:p>
    <w:p w14:paraId="1C6345B5"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Análisis de instrumentos financieros</w:t>
      </w:r>
    </w:p>
    <w:p w14:paraId="2775F16B" w14:textId="77777777" w:rsidR="006220A2" w:rsidRPr="00F66E33" w:rsidRDefault="006220A2" w:rsidP="006220A2">
      <w:pPr>
        <w:widowControl w:val="0"/>
        <w:spacing w:before="200"/>
        <w:rPr>
          <w:b/>
          <w:snapToGrid w:val="0"/>
          <w:sz w:val="20"/>
          <w:szCs w:val="22"/>
        </w:rPr>
      </w:pPr>
      <w:r w:rsidRPr="00F66E33">
        <w:rPr>
          <w:b/>
          <w:sz w:val="20"/>
          <w:szCs w:val="22"/>
        </w:rPr>
        <w:t>Análisis por categorías</w:t>
      </w:r>
    </w:p>
    <w:p w14:paraId="72BB6657" w14:textId="77777777" w:rsidR="006220A2" w:rsidRDefault="006220A2" w:rsidP="006220A2">
      <w:pPr>
        <w:widowControl w:val="0"/>
        <w:spacing w:before="120"/>
        <w:jc w:val="both"/>
        <w:rPr>
          <w:sz w:val="20"/>
          <w:szCs w:val="22"/>
        </w:rPr>
      </w:pPr>
      <w:r w:rsidRPr="001E0DA0">
        <w:rPr>
          <w:sz w:val="20"/>
          <w:szCs w:val="22"/>
        </w:rPr>
        <w:t xml:space="preserve">El valor en libros de cada una de las categorías de instrumentos financieros establecidas en la norma de </w:t>
      </w:r>
      <w:r w:rsidRPr="00A72A2D">
        <w:rPr>
          <w:sz w:val="20"/>
          <w:szCs w:val="22"/>
        </w:rPr>
        <w:t>registro y valoración de “Instrumentos financieros</w:t>
      </w:r>
      <w:r w:rsidRPr="001E0DA0">
        <w:rPr>
          <w:sz w:val="20"/>
          <w:szCs w:val="22"/>
        </w:rPr>
        <w:t>” es el siguiente:</w:t>
      </w:r>
    </w:p>
    <w:p w14:paraId="1A521AF5" w14:textId="77777777" w:rsidR="006220A2" w:rsidRPr="00F66E33" w:rsidRDefault="006220A2" w:rsidP="006220A2">
      <w:pPr>
        <w:widowControl w:val="0"/>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F66E33">
        <w:rPr>
          <w:b/>
          <w:sz w:val="20"/>
          <w:szCs w:val="22"/>
        </w:rPr>
        <w:t>Activos financieros</w:t>
      </w:r>
    </w:p>
    <w:p w14:paraId="5AE0EC83" w14:textId="77777777" w:rsidR="006220A2" w:rsidRPr="00025187" w:rsidRDefault="006220A2" w:rsidP="006220A2">
      <w:pPr>
        <w:widowControl w:val="0"/>
        <w:spacing w:before="120" w:after="120"/>
        <w:jc w:val="both"/>
        <w:rPr>
          <w:sz w:val="20"/>
        </w:rPr>
      </w:pPr>
      <w:r>
        <w:rPr>
          <w:sz w:val="20"/>
        </w:rPr>
        <w:t>El detalle de activos financieros a corto y largo plazo, es el siguiente:</w:t>
      </w:r>
    </w:p>
    <w:tbl>
      <w:tblPr>
        <w:tblW w:w="5000" w:type="pct"/>
        <w:jc w:val="center"/>
        <w:tblCellMar>
          <w:left w:w="70" w:type="dxa"/>
          <w:right w:w="70" w:type="dxa"/>
        </w:tblCellMar>
        <w:tblLook w:val="04A0" w:firstRow="1" w:lastRow="0" w:firstColumn="1" w:lastColumn="0" w:noHBand="0" w:noVBand="1"/>
      </w:tblPr>
      <w:tblGrid>
        <w:gridCol w:w="4530"/>
        <w:gridCol w:w="2307"/>
        <w:gridCol w:w="2084"/>
      </w:tblGrid>
      <w:tr w:rsidR="006220A2" w:rsidRPr="00864CF7" w14:paraId="07FDAD67" w14:textId="77777777" w:rsidTr="0071126B">
        <w:trPr>
          <w:trHeight w:val="20"/>
          <w:jc w:val="center"/>
        </w:trPr>
        <w:tc>
          <w:tcPr>
            <w:tcW w:w="2539" w:type="pct"/>
            <w:tcBorders>
              <w:top w:val="single" w:sz="4" w:space="0" w:color="auto"/>
              <w:left w:val="nil"/>
              <w:bottom w:val="nil"/>
              <w:right w:val="nil"/>
            </w:tcBorders>
            <w:shd w:val="clear" w:color="auto" w:fill="auto"/>
            <w:vAlign w:val="bottom"/>
            <w:hideMark/>
          </w:tcPr>
          <w:p w14:paraId="01DE50AF" w14:textId="77777777" w:rsidR="006220A2" w:rsidRPr="00864CF7" w:rsidRDefault="006220A2" w:rsidP="00852114">
            <w:pPr>
              <w:jc w:val="center"/>
              <w:rPr>
                <w:rFonts w:eastAsia="Times New Roman"/>
                <w:b/>
                <w:bCs/>
                <w:sz w:val="18"/>
                <w:szCs w:val="18"/>
              </w:rPr>
            </w:pPr>
          </w:p>
        </w:tc>
        <w:tc>
          <w:tcPr>
            <w:tcW w:w="2461" w:type="pct"/>
            <w:gridSpan w:val="2"/>
            <w:tcBorders>
              <w:top w:val="single" w:sz="4" w:space="0" w:color="auto"/>
              <w:left w:val="nil"/>
              <w:bottom w:val="nil"/>
              <w:right w:val="nil"/>
            </w:tcBorders>
            <w:shd w:val="clear" w:color="auto" w:fill="auto"/>
            <w:vAlign w:val="bottom"/>
            <w:hideMark/>
          </w:tcPr>
          <w:p w14:paraId="48C9FD0D" w14:textId="77777777" w:rsidR="006220A2" w:rsidRPr="00864CF7" w:rsidRDefault="006220A2" w:rsidP="00852114">
            <w:pPr>
              <w:jc w:val="center"/>
              <w:rPr>
                <w:rFonts w:eastAsia="Times New Roman"/>
                <w:b/>
                <w:bCs/>
                <w:sz w:val="18"/>
                <w:szCs w:val="18"/>
              </w:rPr>
            </w:pPr>
            <w:r w:rsidRPr="00864CF7">
              <w:rPr>
                <w:rFonts w:eastAsia="Times New Roman"/>
                <w:b/>
                <w:bCs/>
                <w:sz w:val="18"/>
                <w:szCs w:val="18"/>
              </w:rPr>
              <w:t>Activos financieros a largo plazo</w:t>
            </w:r>
          </w:p>
        </w:tc>
      </w:tr>
      <w:tr w:rsidR="006220A2" w:rsidRPr="00864CF7" w14:paraId="709D1DBE" w14:textId="77777777" w:rsidTr="0071126B">
        <w:trPr>
          <w:trHeight w:val="227"/>
          <w:jc w:val="center"/>
        </w:trPr>
        <w:tc>
          <w:tcPr>
            <w:tcW w:w="2539" w:type="pct"/>
            <w:tcBorders>
              <w:top w:val="nil"/>
              <w:left w:val="nil"/>
              <w:right w:val="nil"/>
            </w:tcBorders>
            <w:shd w:val="clear" w:color="auto" w:fill="auto"/>
            <w:vAlign w:val="bottom"/>
            <w:hideMark/>
          </w:tcPr>
          <w:p w14:paraId="29F1EC16" w14:textId="77777777" w:rsidR="006220A2" w:rsidRPr="00864CF7" w:rsidRDefault="006220A2" w:rsidP="00852114">
            <w:pPr>
              <w:jc w:val="center"/>
              <w:rPr>
                <w:rFonts w:eastAsia="Times New Roman"/>
                <w:b/>
                <w:bCs/>
                <w:sz w:val="18"/>
                <w:szCs w:val="18"/>
              </w:rPr>
            </w:pPr>
          </w:p>
        </w:tc>
        <w:tc>
          <w:tcPr>
            <w:tcW w:w="2461" w:type="pct"/>
            <w:gridSpan w:val="2"/>
            <w:tcBorders>
              <w:top w:val="single" w:sz="4" w:space="0" w:color="auto"/>
              <w:left w:val="nil"/>
              <w:right w:val="nil"/>
            </w:tcBorders>
            <w:shd w:val="clear" w:color="auto" w:fill="auto"/>
            <w:vAlign w:val="bottom"/>
            <w:hideMark/>
          </w:tcPr>
          <w:p w14:paraId="40FACD27" w14:textId="77777777" w:rsidR="006220A2" w:rsidRPr="00864CF7" w:rsidRDefault="006220A2" w:rsidP="00852114">
            <w:pPr>
              <w:jc w:val="center"/>
              <w:rPr>
                <w:rFonts w:eastAsia="Times New Roman"/>
                <w:b/>
                <w:bCs/>
                <w:sz w:val="18"/>
                <w:szCs w:val="18"/>
              </w:rPr>
            </w:pPr>
            <w:r w:rsidRPr="00864CF7">
              <w:rPr>
                <w:rFonts w:eastAsia="Times New Roman"/>
                <w:b/>
                <w:bCs/>
                <w:sz w:val="18"/>
                <w:szCs w:val="18"/>
              </w:rPr>
              <w:t>Créditos</w:t>
            </w:r>
            <w:r>
              <w:rPr>
                <w:rFonts w:eastAsia="Times New Roman"/>
                <w:b/>
                <w:bCs/>
                <w:sz w:val="18"/>
                <w:szCs w:val="18"/>
              </w:rPr>
              <w:t xml:space="preserve">, </w:t>
            </w:r>
            <w:r w:rsidRPr="00864CF7">
              <w:rPr>
                <w:rFonts w:eastAsia="Times New Roman"/>
                <w:b/>
                <w:bCs/>
                <w:sz w:val="18"/>
                <w:szCs w:val="18"/>
              </w:rPr>
              <w:t>Derivados</w:t>
            </w:r>
            <w:r>
              <w:rPr>
                <w:rFonts w:eastAsia="Times New Roman"/>
                <w:b/>
                <w:bCs/>
                <w:sz w:val="18"/>
                <w:szCs w:val="18"/>
              </w:rPr>
              <w:t xml:space="preserve"> y </w:t>
            </w:r>
            <w:r w:rsidRPr="00864CF7">
              <w:rPr>
                <w:rFonts w:eastAsia="Times New Roman"/>
                <w:b/>
                <w:bCs/>
                <w:sz w:val="18"/>
                <w:szCs w:val="18"/>
              </w:rPr>
              <w:t>Otros</w:t>
            </w:r>
          </w:p>
        </w:tc>
      </w:tr>
      <w:tr w:rsidR="00FF35D6" w:rsidRPr="00864CF7" w14:paraId="3743BAE9" w14:textId="77777777" w:rsidTr="0071126B">
        <w:trPr>
          <w:trHeight w:val="20"/>
          <w:jc w:val="center"/>
        </w:trPr>
        <w:tc>
          <w:tcPr>
            <w:tcW w:w="2539" w:type="pct"/>
            <w:tcBorders>
              <w:top w:val="nil"/>
              <w:left w:val="nil"/>
              <w:bottom w:val="single" w:sz="4" w:space="0" w:color="auto"/>
              <w:right w:val="nil"/>
            </w:tcBorders>
            <w:shd w:val="clear" w:color="auto" w:fill="auto"/>
            <w:vAlign w:val="bottom"/>
            <w:hideMark/>
          </w:tcPr>
          <w:p w14:paraId="568AF44A" w14:textId="77777777" w:rsidR="00FF35D6" w:rsidRPr="00864CF7" w:rsidRDefault="00FF35D6" w:rsidP="00FF35D6">
            <w:pPr>
              <w:jc w:val="center"/>
              <w:rPr>
                <w:rFonts w:eastAsia="Times New Roman"/>
                <w:sz w:val="18"/>
                <w:szCs w:val="18"/>
              </w:rPr>
            </w:pPr>
          </w:p>
        </w:tc>
        <w:tc>
          <w:tcPr>
            <w:tcW w:w="1293" w:type="pct"/>
            <w:tcBorders>
              <w:top w:val="nil"/>
              <w:left w:val="nil"/>
              <w:bottom w:val="single" w:sz="4" w:space="0" w:color="auto"/>
              <w:right w:val="nil"/>
            </w:tcBorders>
            <w:shd w:val="clear" w:color="auto" w:fill="auto"/>
            <w:vAlign w:val="bottom"/>
            <w:hideMark/>
          </w:tcPr>
          <w:p w14:paraId="2BCA94E0" w14:textId="77777777" w:rsidR="00FF35D6" w:rsidRPr="00550841" w:rsidRDefault="00FF35D6" w:rsidP="00FF35D6">
            <w:pPr>
              <w:jc w:val="center"/>
              <w:rPr>
                <w:rFonts w:eastAsia="Times New Roman"/>
                <w:b/>
                <w:bCs/>
                <w:sz w:val="18"/>
                <w:szCs w:val="18"/>
              </w:rPr>
            </w:pPr>
            <w:r>
              <w:rPr>
                <w:rFonts w:eastAsia="Times New Roman"/>
                <w:b/>
                <w:bCs/>
                <w:sz w:val="18"/>
                <w:szCs w:val="18"/>
              </w:rPr>
              <w:t>31/12/2018</w:t>
            </w:r>
          </w:p>
        </w:tc>
        <w:tc>
          <w:tcPr>
            <w:tcW w:w="1168" w:type="pct"/>
            <w:tcBorders>
              <w:top w:val="nil"/>
              <w:left w:val="nil"/>
              <w:bottom w:val="single" w:sz="4" w:space="0" w:color="auto"/>
              <w:right w:val="nil"/>
            </w:tcBorders>
            <w:shd w:val="clear" w:color="auto" w:fill="auto"/>
            <w:vAlign w:val="bottom"/>
            <w:hideMark/>
          </w:tcPr>
          <w:p w14:paraId="15BE0EA0" w14:textId="77777777" w:rsidR="00FF35D6" w:rsidRPr="00550841" w:rsidRDefault="00FF35D6" w:rsidP="00FF35D6">
            <w:pPr>
              <w:jc w:val="center"/>
              <w:rPr>
                <w:rFonts w:eastAsia="Times New Roman"/>
                <w:b/>
                <w:bCs/>
                <w:sz w:val="18"/>
                <w:szCs w:val="18"/>
              </w:rPr>
            </w:pPr>
            <w:r>
              <w:rPr>
                <w:rFonts w:eastAsia="Times New Roman"/>
                <w:b/>
                <w:bCs/>
                <w:sz w:val="18"/>
                <w:szCs w:val="18"/>
              </w:rPr>
              <w:t>31/12/2017</w:t>
            </w:r>
          </w:p>
        </w:tc>
      </w:tr>
      <w:tr w:rsidR="006220A2" w:rsidRPr="00864CF7" w14:paraId="31B85E9F" w14:textId="77777777" w:rsidTr="0071126B">
        <w:trPr>
          <w:trHeight w:val="283"/>
          <w:jc w:val="center"/>
        </w:trPr>
        <w:tc>
          <w:tcPr>
            <w:tcW w:w="2539" w:type="pct"/>
            <w:tcBorders>
              <w:top w:val="nil"/>
              <w:left w:val="nil"/>
              <w:bottom w:val="nil"/>
              <w:right w:val="nil"/>
            </w:tcBorders>
            <w:shd w:val="clear" w:color="auto" w:fill="auto"/>
            <w:vAlign w:val="center"/>
            <w:hideMark/>
          </w:tcPr>
          <w:p w14:paraId="3C664B9F" w14:textId="77777777" w:rsidR="006220A2" w:rsidRPr="00864CF7" w:rsidRDefault="006220A2" w:rsidP="00852114">
            <w:pPr>
              <w:rPr>
                <w:rFonts w:eastAsia="Times New Roman"/>
                <w:sz w:val="18"/>
                <w:szCs w:val="18"/>
              </w:rPr>
            </w:pPr>
            <w:r>
              <w:rPr>
                <w:rFonts w:eastAsia="Times New Roman"/>
                <w:sz w:val="18"/>
                <w:szCs w:val="18"/>
              </w:rPr>
              <w:t>Préstamos y partidas a cobrar</w:t>
            </w:r>
          </w:p>
        </w:tc>
        <w:tc>
          <w:tcPr>
            <w:tcW w:w="1293" w:type="pct"/>
            <w:tcBorders>
              <w:top w:val="nil"/>
              <w:left w:val="nil"/>
              <w:bottom w:val="single" w:sz="4" w:space="0" w:color="auto"/>
              <w:right w:val="nil"/>
            </w:tcBorders>
            <w:shd w:val="clear" w:color="auto" w:fill="auto"/>
            <w:vAlign w:val="center"/>
          </w:tcPr>
          <w:p w14:paraId="3B6FD779" w14:textId="77777777" w:rsidR="006220A2" w:rsidRDefault="006220A2" w:rsidP="004318A7">
            <w:pPr>
              <w:ind w:right="281"/>
              <w:jc w:val="right"/>
              <w:rPr>
                <w:sz w:val="18"/>
                <w:szCs w:val="18"/>
              </w:rPr>
            </w:pPr>
            <w:r>
              <w:rPr>
                <w:sz w:val="18"/>
                <w:szCs w:val="18"/>
              </w:rPr>
              <w:t>6.000,00</w:t>
            </w:r>
          </w:p>
        </w:tc>
        <w:tc>
          <w:tcPr>
            <w:tcW w:w="1168" w:type="pct"/>
            <w:tcBorders>
              <w:top w:val="nil"/>
              <w:left w:val="nil"/>
              <w:bottom w:val="single" w:sz="4" w:space="0" w:color="auto"/>
              <w:right w:val="nil"/>
            </w:tcBorders>
            <w:shd w:val="clear" w:color="auto" w:fill="auto"/>
            <w:vAlign w:val="center"/>
            <w:hideMark/>
          </w:tcPr>
          <w:p w14:paraId="4CAA0616" w14:textId="77777777" w:rsidR="006220A2" w:rsidRPr="00864CF7" w:rsidRDefault="006220A2" w:rsidP="00852114">
            <w:pPr>
              <w:ind w:right="248"/>
              <w:jc w:val="right"/>
              <w:rPr>
                <w:rFonts w:eastAsia="Times New Roman"/>
                <w:sz w:val="18"/>
                <w:szCs w:val="18"/>
              </w:rPr>
            </w:pPr>
            <w:r w:rsidRPr="00864CF7">
              <w:rPr>
                <w:rFonts w:eastAsia="Times New Roman"/>
                <w:sz w:val="18"/>
                <w:szCs w:val="18"/>
              </w:rPr>
              <w:t>6.000,00</w:t>
            </w:r>
          </w:p>
        </w:tc>
      </w:tr>
      <w:tr w:rsidR="006220A2" w:rsidRPr="00864CF7" w14:paraId="792497B9" w14:textId="77777777" w:rsidTr="0071126B">
        <w:trPr>
          <w:trHeight w:val="283"/>
          <w:jc w:val="center"/>
        </w:trPr>
        <w:tc>
          <w:tcPr>
            <w:tcW w:w="2539" w:type="pct"/>
            <w:tcBorders>
              <w:top w:val="single" w:sz="4" w:space="0" w:color="auto"/>
              <w:left w:val="nil"/>
              <w:bottom w:val="single" w:sz="4" w:space="0" w:color="auto"/>
              <w:right w:val="nil"/>
            </w:tcBorders>
            <w:shd w:val="clear" w:color="auto" w:fill="auto"/>
            <w:vAlign w:val="center"/>
            <w:hideMark/>
          </w:tcPr>
          <w:p w14:paraId="0912D16E" w14:textId="77777777" w:rsidR="006220A2" w:rsidRPr="00864CF7" w:rsidRDefault="006220A2" w:rsidP="00852114">
            <w:pPr>
              <w:rPr>
                <w:rFonts w:eastAsia="Times New Roman"/>
                <w:b/>
                <w:bCs/>
                <w:sz w:val="18"/>
                <w:szCs w:val="18"/>
              </w:rPr>
            </w:pPr>
            <w:r w:rsidRPr="00864CF7">
              <w:rPr>
                <w:rFonts w:eastAsia="Times New Roman"/>
                <w:b/>
                <w:bCs/>
                <w:sz w:val="18"/>
                <w:szCs w:val="18"/>
              </w:rPr>
              <w:t>Total</w:t>
            </w:r>
          </w:p>
        </w:tc>
        <w:tc>
          <w:tcPr>
            <w:tcW w:w="1293" w:type="pct"/>
            <w:tcBorders>
              <w:top w:val="nil"/>
              <w:left w:val="nil"/>
              <w:bottom w:val="single" w:sz="4" w:space="0" w:color="auto"/>
              <w:right w:val="nil"/>
            </w:tcBorders>
            <w:shd w:val="clear" w:color="auto" w:fill="auto"/>
            <w:vAlign w:val="center"/>
          </w:tcPr>
          <w:p w14:paraId="31F9305E" w14:textId="77777777" w:rsidR="006220A2" w:rsidRDefault="006220A2" w:rsidP="004318A7">
            <w:pPr>
              <w:ind w:right="281"/>
              <w:jc w:val="right"/>
              <w:rPr>
                <w:b/>
                <w:bCs/>
                <w:sz w:val="18"/>
                <w:szCs w:val="18"/>
              </w:rPr>
            </w:pPr>
            <w:r>
              <w:rPr>
                <w:b/>
                <w:bCs/>
                <w:sz w:val="18"/>
                <w:szCs w:val="18"/>
              </w:rPr>
              <w:t>6.000,00</w:t>
            </w:r>
          </w:p>
        </w:tc>
        <w:tc>
          <w:tcPr>
            <w:tcW w:w="1168" w:type="pct"/>
            <w:tcBorders>
              <w:top w:val="nil"/>
              <w:left w:val="nil"/>
              <w:bottom w:val="single" w:sz="4" w:space="0" w:color="auto"/>
              <w:right w:val="nil"/>
            </w:tcBorders>
            <w:shd w:val="clear" w:color="auto" w:fill="auto"/>
            <w:vAlign w:val="center"/>
            <w:hideMark/>
          </w:tcPr>
          <w:p w14:paraId="3FC163F6" w14:textId="77777777" w:rsidR="006220A2" w:rsidRPr="00864CF7" w:rsidRDefault="006220A2" w:rsidP="00852114">
            <w:pPr>
              <w:ind w:right="248"/>
              <w:jc w:val="right"/>
              <w:rPr>
                <w:rFonts w:eastAsia="Times New Roman"/>
                <w:b/>
                <w:bCs/>
                <w:sz w:val="18"/>
                <w:szCs w:val="18"/>
              </w:rPr>
            </w:pPr>
            <w:r w:rsidRPr="00864CF7">
              <w:rPr>
                <w:rFonts w:eastAsia="Times New Roman"/>
                <w:b/>
                <w:bCs/>
                <w:sz w:val="18"/>
                <w:szCs w:val="18"/>
              </w:rPr>
              <w:t>6.000,00</w:t>
            </w:r>
          </w:p>
        </w:tc>
      </w:tr>
    </w:tbl>
    <w:p w14:paraId="0BDD9FBA" w14:textId="77777777" w:rsidR="006220A2" w:rsidRDefault="006220A2" w:rsidP="006220A2">
      <w:pPr>
        <w:rPr>
          <w:sz w:val="20"/>
        </w:rPr>
      </w:pPr>
    </w:p>
    <w:tbl>
      <w:tblPr>
        <w:tblW w:w="5000" w:type="pct"/>
        <w:jc w:val="center"/>
        <w:tblCellMar>
          <w:left w:w="70" w:type="dxa"/>
          <w:right w:w="70" w:type="dxa"/>
        </w:tblCellMar>
        <w:tblLook w:val="04A0" w:firstRow="1" w:lastRow="0" w:firstColumn="1" w:lastColumn="0" w:noHBand="0" w:noVBand="1"/>
      </w:tblPr>
      <w:tblGrid>
        <w:gridCol w:w="4780"/>
        <w:gridCol w:w="2148"/>
        <w:gridCol w:w="1993"/>
      </w:tblGrid>
      <w:tr w:rsidR="006220A2" w:rsidRPr="00864CF7" w14:paraId="3A8E4C0D" w14:textId="77777777" w:rsidTr="0071126B">
        <w:trPr>
          <w:trHeight w:val="20"/>
          <w:jc w:val="center"/>
        </w:trPr>
        <w:tc>
          <w:tcPr>
            <w:tcW w:w="2679" w:type="pct"/>
            <w:tcBorders>
              <w:top w:val="single" w:sz="4" w:space="0" w:color="auto"/>
              <w:left w:val="nil"/>
              <w:bottom w:val="nil"/>
              <w:right w:val="nil"/>
            </w:tcBorders>
            <w:shd w:val="clear" w:color="auto" w:fill="auto"/>
            <w:vAlign w:val="bottom"/>
            <w:hideMark/>
          </w:tcPr>
          <w:p w14:paraId="50455E70" w14:textId="77777777" w:rsidR="006220A2" w:rsidRPr="00864CF7" w:rsidRDefault="006220A2" w:rsidP="00852114">
            <w:pPr>
              <w:jc w:val="center"/>
              <w:rPr>
                <w:rFonts w:eastAsia="Times New Roman"/>
                <w:b/>
                <w:bCs/>
                <w:sz w:val="18"/>
                <w:szCs w:val="18"/>
              </w:rPr>
            </w:pPr>
          </w:p>
        </w:tc>
        <w:tc>
          <w:tcPr>
            <w:tcW w:w="2321" w:type="pct"/>
            <w:gridSpan w:val="2"/>
            <w:tcBorders>
              <w:top w:val="single" w:sz="4" w:space="0" w:color="auto"/>
              <w:left w:val="nil"/>
              <w:bottom w:val="nil"/>
              <w:right w:val="nil"/>
            </w:tcBorders>
            <w:shd w:val="clear" w:color="auto" w:fill="auto"/>
            <w:vAlign w:val="bottom"/>
            <w:hideMark/>
          </w:tcPr>
          <w:p w14:paraId="1044CD8D" w14:textId="77777777" w:rsidR="006220A2" w:rsidRPr="00864CF7" w:rsidRDefault="006220A2" w:rsidP="00852114">
            <w:pPr>
              <w:jc w:val="center"/>
              <w:rPr>
                <w:rFonts w:eastAsia="Times New Roman"/>
                <w:b/>
                <w:bCs/>
                <w:sz w:val="18"/>
                <w:szCs w:val="18"/>
              </w:rPr>
            </w:pPr>
            <w:r w:rsidRPr="00864CF7">
              <w:rPr>
                <w:rFonts w:eastAsia="Times New Roman"/>
                <w:b/>
                <w:bCs/>
                <w:sz w:val="18"/>
                <w:szCs w:val="18"/>
              </w:rPr>
              <w:t>Activos financieros a corto plazo</w:t>
            </w:r>
          </w:p>
        </w:tc>
      </w:tr>
      <w:tr w:rsidR="006220A2" w:rsidRPr="00864CF7" w14:paraId="4DA2B3A3" w14:textId="77777777" w:rsidTr="0071126B">
        <w:trPr>
          <w:trHeight w:val="227"/>
          <w:jc w:val="center"/>
        </w:trPr>
        <w:tc>
          <w:tcPr>
            <w:tcW w:w="2679" w:type="pct"/>
            <w:tcBorders>
              <w:top w:val="nil"/>
              <w:left w:val="nil"/>
              <w:right w:val="nil"/>
            </w:tcBorders>
            <w:shd w:val="clear" w:color="auto" w:fill="auto"/>
            <w:vAlign w:val="bottom"/>
            <w:hideMark/>
          </w:tcPr>
          <w:p w14:paraId="0008608C" w14:textId="77777777" w:rsidR="006220A2" w:rsidRPr="00864CF7" w:rsidRDefault="006220A2" w:rsidP="00852114">
            <w:pPr>
              <w:jc w:val="center"/>
              <w:rPr>
                <w:rFonts w:eastAsia="Times New Roman"/>
                <w:b/>
                <w:bCs/>
                <w:sz w:val="18"/>
                <w:szCs w:val="18"/>
              </w:rPr>
            </w:pPr>
          </w:p>
        </w:tc>
        <w:tc>
          <w:tcPr>
            <w:tcW w:w="2321" w:type="pct"/>
            <w:gridSpan w:val="2"/>
            <w:tcBorders>
              <w:top w:val="single" w:sz="4" w:space="0" w:color="auto"/>
              <w:left w:val="nil"/>
              <w:right w:val="nil"/>
            </w:tcBorders>
            <w:shd w:val="clear" w:color="auto" w:fill="auto"/>
            <w:vAlign w:val="bottom"/>
            <w:hideMark/>
          </w:tcPr>
          <w:p w14:paraId="5C6C9BD2" w14:textId="77777777" w:rsidR="006220A2" w:rsidRPr="00864CF7" w:rsidRDefault="006220A2" w:rsidP="00852114">
            <w:pPr>
              <w:jc w:val="center"/>
              <w:rPr>
                <w:rFonts w:eastAsia="Times New Roman"/>
                <w:b/>
                <w:bCs/>
                <w:sz w:val="18"/>
                <w:szCs w:val="18"/>
              </w:rPr>
            </w:pPr>
            <w:r w:rsidRPr="00864CF7">
              <w:rPr>
                <w:rFonts w:eastAsia="Times New Roman"/>
                <w:b/>
                <w:bCs/>
                <w:sz w:val="18"/>
                <w:szCs w:val="18"/>
              </w:rPr>
              <w:t>Créditos</w:t>
            </w:r>
            <w:r>
              <w:rPr>
                <w:rFonts w:eastAsia="Times New Roman"/>
                <w:b/>
                <w:bCs/>
                <w:sz w:val="18"/>
                <w:szCs w:val="18"/>
              </w:rPr>
              <w:t xml:space="preserve">, Derivados y </w:t>
            </w:r>
            <w:r w:rsidRPr="00864CF7">
              <w:rPr>
                <w:rFonts w:eastAsia="Times New Roman"/>
                <w:b/>
                <w:bCs/>
                <w:sz w:val="18"/>
                <w:szCs w:val="18"/>
              </w:rPr>
              <w:t>Otros</w:t>
            </w:r>
          </w:p>
        </w:tc>
      </w:tr>
      <w:tr w:rsidR="00FF35D6" w:rsidRPr="00864CF7" w14:paraId="7B04B26C" w14:textId="77777777" w:rsidTr="004318A7">
        <w:trPr>
          <w:trHeight w:val="20"/>
          <w:jc w:val="center"/>
        </w:trPr>
        <w:tc>
          <w:tcPr>
            <w:tcW w:w="2679" w:type="pct"/>
            <w:tcBorders>
              <w:top w:val="nil"/>
              <w:left w:val="nil"/>
              <w:bottom w:val="single" w:sz="4" w:space="0" w:color="auto"/>
              <w:right w:val="nil"/>
            </w:tcBorders>
            <w:shd w:val="clear" w:color="auto" w:fill="auto"/>
            <w:vAlign w:val="bottom"/>
            <w:hideMark/>
          </w:tcPr>
          <w:p w14:paraId="75D24E5A" w14:textId="77777777" w:rsidR="00FF35D6" w:rsidRPr="00864CF7" w:rsidRDefault="00FF35D6" w:rsidP="00FF35D6">
            <w:pPr>
              <w:jc w:val="center"/>
              <w:rPr>
                <w:rFonts w:eastAsia="Times New Roman"/>
                <w:sz w:val="18"/>
                <w:szCs w:val="18"/>
              </w:rPr>
            </w:pPr>
          </w:p>
        </w:tc>
        <w:tc>
          <w:tcPr>
            <w:tcW w:w="1204" w:type="pct"/>
            <w:tcBorders>
              <w:top w:val="nil"/>
              <w:left w:val="nil"/>
              <w:bottom w:val="single" w:sz="4" w:space="0" w:color="auto"/>
              <w:right w:val="nil"/>
            </w:tcBorders>
            <w:shd w:val="clear" w:color="auto" w:fill="auto"/>
            <w:vAlign w:val="bottom"/>
            <w:hideMark/>
          </w:tcPr>
          <w:p w14:paraId="2014C03E" w14:textId="77777777" w:rsidR="00FF35D6" w:rsidRPr="00550841" w:rsidRDefault="00FF35D6" w:rsidP="00FF35D6">
            <w:pPr>
              <w:jc w:val="center"/>
              <w:rPr>
                <w:rFonts w:eastAsia="Times New Roman"/>
                <w:b/>
                <w:bCs/>
                <w:sz w:val="18"/>
                <w:szCs w:val="18"/>
              </w:rPr>
            </w:pPr>
            <w:r>
              <w:rPr>
                <w:rFonts w:eastAsia="Times New Roman"/>
                <w:b/>
                <w:bCs/>
                <w:sz w:val="18"/>
                <w:szCs w:val="18"/>
              </w:rPr>
              <w:t>31/12/2018</w:t>
            </w:r>
          </w:p>
        </w:tc>
        <w:tc>
          <w:tcPr>
            <w:tcW w:w="1117" w:type="pct"/>
            <w:tcBorders>
              <w:top w:val="nil"/>
              <w:left w:val="nil"/>
              <w:bottom w:val="single" w:sz="4" w:space="0" w:color="auto"/>
              <w:right w:val="nil"/>
            </w:tcBorders>
            <w:shd w:val="clear" w:color="auto" w:fill="auto"/>
            <w:vAlign w:val="bottom"/>
            <w:hideMark/>
          </w:tcPr>
          <w:p w14:paraId="571FD394" w14:textId="77777777" w:rsidR="00FF35D6" w:rsidRPr="00550841" w:rsidRDefault="00FF35D6" w:rsidP="00FF35D6">
            <w:pPr>
              <w:jc w:val="center"/>
              <w:rPr>
                <w:rFonts w:eastAsia="Times New Roman"/>
                <w:b/>
                <w:bCs/>
                <w:sz w:val="18"/>
                <w:szCs w:val="18"/>
              </w:rPr>
            </w:pPr>
            <w:r>
              <w:rPr>
                <w:rFonts w:eastAsia="Times New Roman"/>
                <w:b/>
                <w:bCs/>
                <w:sz w:val="18"/>
                <w:szCs w:val="18"/>
              </w:rPr>
              <w:t>31/12/2017</w:t>
            </w:r>
          </w:p>
        </w:tc>
      </w:tr>
      <w:tr w:rsidR="004318A7" w:rsidRPr="00864CF7" w14:paraId="5A9B69D2" w14:textId="77777777" w:rsidTr="004318A7">
        <w:trPr>
          <w:trHeight w:val="283"/>
          <w:jc w:val="center"/>
        </w:trPr>
        <w:tc>
          <w:tcPr>
            <w:tcW w:w="2679" w:type="pct"/>
            <w:tcBorders>
              <w:top w:val="nil"/>
              <w:left w:val="nil"/>
              <w:bottom w:val="nil"/>
              <w:right w:val="nil"/>
            </w:tcBorders>
            <w:shd w:val="clear" w:color="auto" w:fill="auto"/>
            <w:vAlign w:val="center"/>
            <w:hideMark/>
          </w:tcPr>
          <w:p w14:paraId="7E3DDB62" w14:textId="77777777" w:rsidR="004318A7" w:rsidRPr="00864CF7" w:rsidRDefault="004318A7" w:rsidP="004318A7">
            <w:pPr>
              <w:rPr>
                <w:rFonts w:eastAsia="Times New Roman"/>
                <w:sz w:val="18"/>
                <w:szCs w:val="18"/>
              </w:rPr>
            </w:pPr>
            <w:r w:rsidRPr="00864CF7">
              <w:rPr>
                <w:rFonts w:eastAsia="Times New Roman"/>
                <w:sz w:val="18"/>
                <w:szCs w:val="18"/>
              </w:rPr>
              <w:t>Présta</w:t>
            </w:r>
            <w:r>
              <w:rPr>
                <w:rFonts w:eastAsia="Times New Roman"/>
                <w:sz w:val="18"/>
                <w:szCs w:val="18"/>
              </w:rPr>
              <w:t>mos y partidas a cobrar</w:t>
            </w:r>
          </w:p>
        </w:tc>
        <w:tc>
          <w:tcPr>
            <w:tcW w:w="1204" w:type="pct"/>
            <w:tcBorders>
              <w:top w:val="nil"/>
              <w:left w:val="nil"/>
              <w:bottom w:val="single" w:sz="4" w:space="0" w:color="auto"/>
              <w:right w:val="nil"/>
            </w:tcBorders>
            <w:shd w:val="clear" w:color="auto" w:fill="auto"/>
            <w:vAlign w:val="center"/>
          </w:tcPr>
          <w:p w14:paraId="26162C13" w14:textId="77777777" w:rsidR="004318A7" w:rsidRDefault="004318A7" w:rsidP="004318A7">
            <w:pPr>
              <w:pBdr>
                <w:top w:val="none" w:sz="0" w:space="0" w:color="auto"/>
                <w:left w:val="none" w:sz="0" w:space="0" w:color="auto"/>
                <w:bottom w:val="none" w:sz="0" w:space="0" w:color="auto"/>
                <w:right w:val="none" w:sz="0" w:space="0" w:color="auto"/>
                <w:between w:val="none" w:sz="0" w:space="0" w:color="auto"/>
                <w:bar w:val="none" w:sz="0" w:color="auto"/>
              </w:pBdr>
              <w:ind w:right="371"/>
              <w:jc w:val="right"/>
              <w:outlineLvl w:val="9"/>
              <w:rPr>
                <w:rFonts w:eastAsia="Times New Roman"/>
                <w:sz w:val="18"/>
                <w:szCs w:val="18"/>
                <w:bdr w:val="none" w:sz="0" w:space="0" w:color="auto"/>
                <w:lang w:eastAsia="es-ES"/>
              </w:rPr>
            </w:pPr>
            <w:r>
              <w:rPr>
                <w:sz w:val="18"/>
                <w:szCs w:val="18"/>
              </w:rPr>
              <w:t>193.607,55</w:t>
            </w:r>
          </w:p>
        </w:tc>
        <w:tc>
          <w:tcPr>
            <w:tcW w:w="1117" w:type="pct"/>
            <w:tcBorders>
              <w:top w:val="nil"/>
              <w:left w:val="nil"/>
              <w:bottom w:val="single" w:sz="4" w:space="0" w:color="auto"/>
              <w:right w:val="nil"/>
            </w:tcBorders>
            <w:shd w:val="clear" w:color="auto" w:fill="auto"/>
            <w:vAlign w:val="center"/>
            <w:hideMark/>
          </w:tcPr>
          <w:p w14:paraId="3BA596EA" w14:textId="77777777" w:rsidR="004318A7" w:rsidRDefault="004318A7" w:rsidP="004318A7">
            <w:pPr>
              <w:ind w:right="205"/>
              <w:jc w:val="right"/>
              <w:rPr>
                <w:sz w:val="18"/>
                <w:szCs w:val="18"/>
              </w:rPr>
            </w:pPr>
            <w:r>
              <w:rPr>
                <w:sz w:val="18"/>
                <w:szCs w:val="18"/>
              </w:rPr>
              <w:t>204.724,58</w:t>
            </w:r>
          </w:p>
        </w:tc>
      </w:tr>
      <w:tr w:rsidR="004318A7" w:rsidRPr="00864CF7" w14:paraId="562F26A7" w14:textId="77777777" w:rsidTr="004318A7">
        <w:trPr>
          <w:trHeight w:val="283"/>
          <w:jc w:val="center"/>
        </w:trPr>
        <w:tc>
          <w:tcPr>
            <w:tcW w:w="2679" w:type="pct"/>
            <w:tcBorders>
              <w:top w:val="single" w:sz="4" w:space="0" w:color="auto"/>
              <w:left w:val="nil"/>
              <w:bottom w:val="single" w:sz="4" w:space="0" w:color="auto"/>
              <w:right w:val="nil"/>
            </w:tcBorders>
            <w:shd w:val="clear" w:color="auto" w:fill="auto"/>
            <w:vAlign w:val="center"/>
            <w:hideMark/>
          </w:tcPr>
          <w:p w14:paraId="17377CD3" w14:textId="77777777" w:rsidR="004318A7" w:rsidRPr="00864CF7" w:rsidRDefault="004318A7" w:rsidP="004318A7">
            <w:pPr>
              <w:rPr>
                <w:rFonts w:eastAsia="Times New Roman"/>
                <w:b/>
                <w:bCs/>
                <w:sz w:val="18"/>
                <w:szCs w:val="18"/>
              </w:rPr>
            </w:pPr>
            <w:r w:rsidRPr="00864CF7">
              <w:rPr>
                <w:rFonts w:eastAsia="Times New Roman"/>
                <w:b/>
                <w:bCs/>
                <w:sz w:val="18"/>
                <w:szCs w:val="18"/>
              </w:rPr>
              <w:t>Total</w:t>
            </w:r>
          </w:p>
        </w:tc>
        <w:tc>
          <w:tcPr>
            <w:tcW w:w="1204" w:type="pct"/>
            <w:tcBorders>
              <w:top w:val="nil"/>
              <w:left w:val="nil"/>
              <w:bottom w:val="single" w:sz="4" w:space="0" w:color="auto"/>
              <w:right w:val="nil"/>
            </w:tcBorders>
            <w:shd w:val="clear" w:color="auto" w:fill="auto"/>
            <w:vAlign w:val="center"/>
          </w:tcPr>
          <w:p w14:paraId="46BC74D5" w14:textId="77777777" w:rsidR="004318A7" w:rsidRDefault="004318A7" w:rsidP="004318A7">
            <w:pPr>
              <w:ind w:right="371"/>
              <w:jc w:val="right"/>
              <w:rPr>
                <w:b/>
                <w:bCs/>
                <w:sz w:val="18"/>
                <w:szCs w:val="18"/>
              </w:rPr>
            </w:pPr>
            <w:r>
              <w:rPr>
                <w:b/>
                <w:bCs/>
                <w:sz w:val="18"/>
                <w:szCs w:val="18"/>
              </w:rPr>
              <w:t>193.607,55</w:t>
            </w:r>
          </w:p>
        </w:tc>
        <w:tc>
          <w:tcPr>
            <w:tcW w:w="1117" w:type="pct"/>
            <w:tcBorders>
              <w:top w:val="nil"/>
              <w:left w:val="nil"/>
              <w:bottom w:val="single" w:sz="4" w:space="0" w:color="auto"/>
              <w:right w:val="nil"/>
            </w:tcBorders>
            <w:shd w:val="clear" w:color="auto" w:fill="auto"/>
            <w:vAlign w:val="center"/>
            <w:hideMark/>
          </w:tcPr>
          <w:p w14:paraId="46DAE279" w14:textId="77777777" w:rsidR="004318A7" w:rsidRDefault="004318A7" w:rsidP="004318A7">
            <w:pPr>
              <w:ind w:right="205"/>
              <w:jc w:val="right"/>
              <w:rPr>
                <w:b/>
                <w:bCs/>
                <w:sz w:val="18"/>
                <w:szCs w:val="18"/>
              </w:rPr>
            </w:pPr>
            <w:r>
              <w:rPr>
                <w:b/>
                <w:bCs/>
                <w:sz w:val="18"/>
                <w:szCs w:val="18"/>
              </w:rPr>
              <w:t>204.724,58</w:t>
            </w:r>
          </w:p>
        </w:tc>
      </w:tr>
    </w:tbl>
    <w:p w14:paraId="69EAC7AE" w14:textId="77777777" w:rsidR="006220A2" w:rsidRPr="00421D55" w:rsidRDefault="006220A2" w:rsidP="006220A2">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Pr>
          <w:i/>
          <w:sz w:val="20"/>
          <w:szCs w:val="22"/>
          <w:u w:val="single"/>
        </w:rPr>
        <w:t>Préstamos y partidas a cobrar</w:t>
      </w:r>
    </w:p>
    <w:p w14:paraId="6EFB5771" w14:textId="77777777" w:rsidR="006220A2" w:rsidRDefault="006220A2" w:rsidP="006220A2">
      <w:pPr>
        <w:widowControl w:val="0"/>
        <w:spacing w:before="120" w:after="120"/>
        <w:jc w:val="both"/>
        <w:rPr>
          <w:sz w:val="20"/>
        </w:rPr>
      </w:pPr>
      <w:r w:rsidRPr="003734E9">
        <w:rPr>
          <w:sz w:val="20"/>
        </w:rPr>
        <w:t>El detalle de los préstamos y partidas a cobrar es el siguiente:</w:t>
      </w:r>
    </w:p>
    <w:tbl>
      <w:tblPr>
        <w:tblW w:w="6804" w:type="dxa"/>
        <w:jc w:val="center"/>
        <w:tblCellMar>
          <w:left w:w="70" w:type="dxa"/>
          <w:right w:w="70" w:type="dxa"/>
        </w:tblCellMar>
        <w:tblLook w:val="04A0" w:firstRow="1" w:lastRow="0" w:firstColumn="1" w:lastColumn="0" w:noHBand="0" w:noVBand="1"/>
      </w:tblPr>
      <w:tblGrid>
        <w:gridCol w:w="3764"/>
        <w:gridCol w:w="1520"/>
        <w:gridCol w:w="1520"/>
      </w:tblGrid>
      <w:tr w:rsidR="006220A2" w:rsidRPr="00864CF7" w14:paraId="7980A0AE" w14:textId="77777777" w:rsidTr="0075517F">
        <w:trPr>
          <w:trHeight w:val="255"/>
          <w:jc w:val="center"/>
        </w:trPr>
        <w:tc>
          <w:tcPr>
            <w:tcW w:w="3764" w:type="dxa"/>
            <w:tcBorders>
              <w:top w:val="single" w:sz="4" w:space="0" w:color="auto"/>
              <w:left w:val="nil"/>
              <w:bottom w:val="nil"/>
              <w:right w:val="nil"/>
            </w:tcBorders>
            <w:shd w:val="clear" w:color="auto" w:fill="auto"/>
            <w:vAlign w:val="bottom"/>
            <w:hideMark/>
          </w:tcPr>
          <w:p w14:paraId="3B568635" w14:textId="77777777" w:rsidR="006220A2" w:rsidRPr="00864CF7" w:rsidRDefault="006220A2" w:rsidP="0075517F">
            <w:pPr>
              <w:jc w:val="center"/>
              <w:rPr>
                <w:rFonts w:eastAsia="Times New Roman"/>
                <w:sz w:val="18"/>
                <w:szCs w:val="18"/>
              </w:rPr>
            </w:pPr>
          </w:p>
        </w:tc>
        <w:tc>
          <w:tcPr>
            <w:tcW w:w="3040" w:type="dxa"/>
            <w:gridSpan w:val="2"/>
            <w:tcBorders>
              <w:top w:val="single" w:sz="4" w:space="0" w:color="auto"/>
              <w:left w:val="nil"/>
              <w:bottom w:val="single" w:sz="4" w:space="0" w:color="auto"/>
              <w:right w:val="nil"/>
            </w:tcBorders>
            <w:shd w:val="clear" w:color="auto" w:fill="auto"/>
            <w:vAlign w:val="bottom"/>
            <w:hideMark/>
          </w:tcPr>
          <w:p w14:paraId="01677859" w14:textId="77777777" w:rsidR="006220A2" w:rsidRPr="00864CF7" w:rsidRDefault="006220A2" w:rsidP="00852114">
            <w:pPr>
              <w:jc w:val="center"/>
              <w:rPr>
                <w:rFonts w:eastAsia="Times New Roman"/>
                <w:b/>
                <w:bCs/>
                <w:sz w:val="18"/>
                <w:szCs w:val="18"/>
              </w:rPr>
            </w:pPr>
            <w:r w:rsidRPr="00864CF7">
              <w:rPr>
                <w:rFonts w:eastAsia="Times New Roman"/>
                <w:b/>
                <w:bCs/>
                <w:sz w:val="18"/>
                <w:szCs w:val="18"/>
              </w:rPr>
              <w:t>Euros</w:t>
            </w:r>
          </w:p>
        </w:tc>
      </w:tr>
      <w:tr w:rsidR="00FF35D6" w:rsidRPr="00864CF7" w14:paraId="7E083036" w14:textId="77777777" w:rsidTr="0075517F">
        <w:trPr>
          <w:trHeight w:val="255"/>
          <w:jc w:val="center"/>
        </w:trPr>
        <w:tc>
          <w:tcPr>
            <w:tcW w:w="3764" w:type="dxa"/>
            <w:tcBorders>
              <w:top w:val="nil"/>
              <w:left w:val="nil"/>
              <w:bottom w:val="single" w:sz="4" w:space="0" w:color="auto"/>
              <w:right w:val="nil"/>
            </w:tcBorders>
            <w:shd w:val="clear" w:color="auto" w:fill="auto"/>
            <w:vAlign w:val="bottom"/>
            <w:hideMark/>
          </w:tcPr>
          <w:p w14:paraId="56A135D0" w14:textId="77777777" w:rsidR="00FF35D6" w:rsidRPr="00864CF7" w:rsidRDefault="00FF35D6" w:rsidP="00FF35D6">
            <w:pPr>
              <w:jc w:val="center"/>
              <w:rPr>
                <w:rFonts w:eastAsia="Times New Roman"/>
                <w:sz w:val="18"/>
                <w:szCs w:val="18"/>
              </w:rPr>
            </w:pPr>
          </w:p>
        </w:tc>
        <w:tc>
          <w:tcPr>
            <w:tcW w:w="1520" w:type="dxa"/>
            <w:tcBorders>
              <w:top w:val="nil"/>
              <w:left w:val="nil"/>
              <w:bottom w:val="single" w:sz="4" w:space="0" w:color="auto"/>
              <w:right w:val="nil"/>
            </w:tcBorders>
            <w:shd w:val="clear" w:color="auto" w:fill="auto"/>
            <w:vAlign w:val="bottom"/>
            <w:hideMark/>
          </w:tcPr>
          <w:p w14:paraId="019A42A9" w14:textId="77777777" w:rsidR="00FF35D6" w:rsidRPr="00550841" w:rsidRDefault="00FF35D6" w:rsidP="00FF35D6">
            <w:pPr>
              <w:jc w:val="center"/>
              <w:rPr>
                <w:rFonts w:eastAsia="Times New Roman"/>
                <w:b/>
                <w:bCs/>
                <w:sz w:val="18"/>
                <w:szCs w:val="18"/>
              </w:rPr>
            </w:pPr>
            <w:r>
              <w:rPr>
                <w:rFonts w:eastAsia="Times New Roman"/>
                <w:b/>
                <w:bCs/>
                <w:sz w:val="18"/>
                <w:szCs w:val="18"/>
              </w:rPr>
              <w:t>31/12/2018</w:t>
            </w:r>
          </w:p>
        </w:tc>
        <w:tc>
          <w:tcPr>
            <w:tcW w:w="1520" w:type="dxa"/>
            <w:tcBorders>
              <w:top w:val="nil"/>
              <w:left w:val="nil"/>
              <w:bottom w:val="single" w:sz="4" w:space="0" w:color="auto"/>
              <w:right w:val="nil"/>
            </w:tcBorders>
            <w:shd w:val="clear" w:color="auto" w:fill="auto"/>
            <w:vAlign w:val="bottom"/>
            <w:hideMark/>
          </w:tcPr>
          <w:p w14:paraId="15FBF58F" w14:textId="77777777" w:rsidR="00FF35D6" w:rsidRPr="00550841" w:rsidRDefault="00FF35D6" w:rsidP="00FF35D6">
            <w:pPr>
              <w:jc w:val="center"/>
              <w:rPr>
                <w:rFonts w:eastAsia="Times New Roman"/>
                <w:b/>
                <w:bCs/>
                <w:sz w:val="18"/>
                <w:szCs w:val="18"/>
              </w:rPr>
            </w:pPr>
            <w:r>
              <w:rPr>
                <w:rFonts w:eastAsia="Times New Roman"/>
                <w:b/>
                <w:bCs/>
                <w:sz w:val="18"/>
                <w:szCs w:val="18"/>
              </w:rPr>
              <w:t>31/12/2017</w:t>
            </w:r>
          </w:p>
        </w:tc>
      </w:tr>
      <w:tr w:rsidR="006220A2" w:rsidRPr="00864CF7" w14:paraId="3BF25CA7" w14:textId="77777777" w:rsidTr="0075517F">
        <w:trPr>
          <w:trHeight w:val="255"/>
          <w:jc w:val="center"/>
        </w:trPr>
        <w:tc>
          <w:tcPr>
            <w:tcW w:w="3764" w:type="dxa"/>
            <w:tcBorders>
              <w:top w:val="nil"/>
              <w:left w:val="nil"/>
              <w:bottom w:val="nil"/>
              <w:right w:val="nil"/>
            </w:tcBorders>
            <w:shd w:val="clear" w:color="auto" w:fill="auto"/>
            <w:vAlign w:val="center"/>
            <w:hideMark/>
          </w:tcPr>
          <w:p w14:paraId="1B2E74FA" w14:textId="77777777" w:rsidR="006220A2" w:rsidRPr="00864CF7" w:rsidRDefault="006220A2" w:rsidP="0071126B">
            <w:pPr>
              <w:rPr>
                <w:rFonts w:eastAsia="Times New Roman"/>
                <w:b/>
                <w:bCs/>
                <w:sz w:val="18"/>
                <w:szCs w:val="18"/>
              </w:rPr>
            </w:pPr>
            <w:r w:rsidRPr="00864CF7">
              <w:rPr>
                <w:rFonts w:eastAsia="Times New Roman"/>
                <w:b/>
                <w:bCs/>
                <w:sz w:val="18"/>
                <w:szCs w:val="18"/>
              </w:rPr>
              <w:t>Préstamos y partidas a cobrar a l</w:t>
            </w:r>
            <w:r w:rsidR="0071126B">
              <w:rPr>
                <w:rFonts w:eastAsia="Times New Roman"/>
                <w:b/>
                <w:bCs/>
                <w:sz w:val="18"/>
                <w:szCs w:val="18"/>
              </w:rPr>
              <w:t>/p</w:t>
            </w:r>
            <w:r w:rsidRPr="00864CF7">
              <w:rPr>
                <w:rFonts w:eastAsia="Times New Roman"/>
                <w:b/>
                <w:bCs/>
                <w:sz w:val="18"/>
                <w:szCs w:val="18"/>
              </w:rPr>
              <w:t>:</w:t>
            </w:r>
          </w:p>
        </w:tc>
        <w:tc>
          <w:tcPr>
            <w:tcW w:w="1520" w:type="dxa"/>
            <w:tcBorders>
              <w:top w:val="nil"/>
              <w:left w:val="nil"/>
              <w:bottom w:val="nil"/>
              <w:right w:val="nil"/>
            </w:tcBorders>
            <w:shd w:val="clear" w:color="auto" w:fill="auto"/>
            <w:vAlign w:val="center"/>
            <w:hideMark/>
          </w:tcPr>
          <w:p w14:paraId="604A6586" w14:textId="77777777" w:rsidR="006220A2" w:rsidRPr="00864CF7" w:rsidRDefault="006220A2" w:rsidP="00852114">
            <w:pPr>
              <w:rPr>
                <w:rFonts w:eastAsia="Times New Roman"/>
                <w:b/>
                <w:bCs/>
                <w:sz w:val="18"/>
                <w:szCs w:val="18"/>
              </w:rPr>
            </w:pPr>
          </w:p>
        </w:tc>
        <w:tc>
          <w:tcPr>
            <w:tcW w:w="1520" w:type="dxa"/>
            <w:tcBorders>
              <w:top w:val="nil"/>
              <w:left w:val="nil"/>
              <w:bottom w:val="nil"/>
              <w:right w:val="nil"/>
            </w:tcBorders>
            <w:shd w:val="clear" w:color="auto" w:fill="auto"/>
            <w:vAlign w:val="center"/>
            <w:hideMark/>
          </w:tcPr>
          <w:p w14:paraId="2125A331" w14:textId="77777777" w:rsidR="006220A2" w:rsidRPr="00864CF7" w:rsidRDefault="006220A2" w:rsidP="00852114">
            <w:pPr>
              <w:rPr>
                <w:rFonts w:eastAsia="Times New Roman"/>
                <w:b/>
                <w:bCs/>
                <w:sz w:val="18"/>
                <w:szCs w:val="18"/>
              </w:rPr>
            </w:pPr>
          </w:p>
        </w:tc>
      </w:tr>
      <w:tr w:rsidR="006220A2" w:rsidRPr="00864CF7" w14:paraId="3B4F1D8D" w14:textId="77777777" w:rsidTr="0075517F">
        <w:trPr>
          <w:trHeight w:val="255"/>
          <w:jc w:val="center"/>
        </w:trPr>
        <w:tc>
          <w:tcPr>
            <w:tcW w:w="3764" w:type="dxa"/>
            <w:tcBorders>
              <w:top w:val="nil"/>
              <w:left w:val="nil"/>
              <w:bottom w:val="nil"/>
              <w:right w:val="nil"/>
            </w:tcBorders>
            <w:shd w:val="clear" w:color="auto" w:fill="auto"/>
            <w:vAlign w:val="center"/>
            <w:hideMark/>
          </w:tcPr>
          <w:p w14:paraId="5BD941F1" w14:textId="77777777" w:rsidR="006220A2" w:rsidRPr="00864CF7" w:rsidRDefault="006220A2" w:rsidP="00852114">
            <w:pPr>
              <w:rPr>
                <w:rFonts w:eastAsia="Times New Roman"/>
                <w:sz w:val="18"/>
                <w:szCs w:val="18"/>
              </w:rPr>
            </w:pPr>
            <w:r w:rsidRPr="00864CF7">
              <w:rPr>
                <w:rFonts w:eastAsia="Times New Roman"/>
                <w:sz w:val="18"/>
                <w:szCs w:val="18"/>
              </w:rPr>
              <w:t>Fianzas</w:t>
            </w:r>
          </w:p>
        </w:tc>
        <w:tc>
          <w:tcPr>
            <w:tcW w:w="1520" w:type="dxa"/>
            <w:tcBorders>
              <w:top w:val="nil"/>
              <w:left w:val="nil"/>
              <w:bottom w:val="nil"/>
              <w:right w:val="nil"/>
            </w:tcBorders>
            <w:shd w:val="clear" w:color="auto" w:fill="auto"/>
            <w:vAlign w:val="center"/>
          </w:tcPr>
          <w:p w14:paraId="38C39B22" w14:textId="77777777" w:rsidR="006220A2" w:rsidRDefault="006220A2" w:rsidP="00852114">
            <w:pPr>
              <w:jc w:val="right"/>
              <w:rPr>
                <w:sz w:val="18"/>
                <w:szCs w:val="18"/>
              </w:rPr>
            </w:pPr>
            <w:r>
              <w:rPr>
                <w:sz w:val="18"/>
                <w:szCs w:val="18"/>
              </w:rPr>
              <w:t>6.000,00</w:t>
            </w:r>
          </w:p>
        </w:tc>
        <w:tc>
          <w:tcPr>
            <w:tcW w:w="1520" w:type="dxa"/>
            <w:tcBorders>
              <w:top w:val="nil"/>
              <w:left w:val="nil"/>
              <w:bottom w:val="nil"/>
              <w:right w:val="nil"/>
            </w:tcBorders>
            <w:shd w:val="clear" w:color="auto" w:fill="auto"/>
            <w:vAlign w:val="center"/>
            <w:hideMark/>
          </w:tcPr>
          <w:p w14:paraId="4323465C" w14:textId="77777777" w:rsidR="006220A2" w:rsidRPr="00864CF7" w:rsidRDefault="006220A2" w:rsidP="00852114">
            <w:pPr>
              <w:jc w:val="right"/>
              <w:rPr>
                <w:rFonts w:eastAsia="Times New Roman"/>
                <w:sz w:val="18"/>
                <w:szCs w:val="18"/>
              </w:rPr>
            </w:pPr>
            <w:r w:rsidRPr="00864CF7">
              <w:rPr>
                <w:rFonts w:eastAsia="Times New Roman"/>
                <w:sz w:val="18"/>
                <w:szCs w:val="18"/>
              </w:rPr>
              <w:t>6.000,00</w:t>
            </w:r>
          </w:p>
        </w:tc>
      </w:tr>
      <w:tr w:rsidR="006220A2" w:rsidRPr="00864CF7" w14:paraId="2CBD53EA" w14:textId="77777777" w:rsidTr="0075517F">
        <w:trPr>
          <w:trHeight w:val="255"/>
          <w:jc w:val="center"/>
        </w:trPr>
        <w:tc>
          <w:tcPr>
            <w:tcW w:w="3764" w:type="dxa"/>
            <w:tcBorders>
              <w:top w:val="nil"/>
              <w:left w:val="nil"/>
              <w:bottom w:val="nil"/>
              <w:right w:val="nil"/>
            </w:tcBorders>
            <w:shd w:val="clear" w:color="auto" w:fill="auto"/>
            <w:vAlign w:val="center"/>
            <w:hideMark/>
          </w:tcPr>
          <w:p w14:paraId="652D73CD" w14:textId="77777777" w:rsidR="006220A2" w:rsidRPr="00864CF7" w:rsidRDefault="006220A2" w:rsidP="0071126B">
            <w:pPr>
              <w:rPr>
                <w:rFonts w:eastAsia="Times New Roman"/>
                <w:b/>
                <w:bCs/>
                <w:sz w:val="18"/>
                <w:szCs w:val="18"/>
              </w:rPr>
            </w:pPr>
            <w:r w:rsidRPr="00864CF7">
              <w:rPr>
                <w:rFonts w:eastAsia="Times New Roman"/>
                <w:b/>
                <w:bCs/>
                <w:sz w:val="18"/>
                <w:szCs w:val="18"/>
              </w:rPr>
              <w:t>Préstamos y partidas a cobrar a c</w:t>
            </w:r>
            <w:r w:rsidR="0071126B">
              <w:rPr>
                <w:rFonts w:eastAsia="Times New Roman"/>
                <w:b/>
                <w:bCs/>
                <w:sz w:val="18"/>
                <w:szCs w:val="18"/>
              </w:rPr>
              <w:t>/p</w:t>
            </w:r>
            <w:r w:rsidRPr="00864CF7">
              <w:rPr>
                <w:rFonts w:eastAsia="Times New Roman"/>
                <w:b/>
                <w:bCs/>
                <w:sz w:val="18"/>
                <w:szCs w:val="18"/>
              </w:rPr>
              <w:t>:</w:t>
            </w:r>
          </w:p>
        </w:tc>
        <w:tc>
          <w:tcPr>
            <w:tcW w:w="1520" w:type="dxa"/>
            <w:tcBorders>
              <w:top w:val="nil"/>
              <w:left w:val="nil"/>
              <w:bottom w:val="nil"/>
              <w:right w:val="nil"/>
            </w:tcBorders>
            <w:shd w:val="clear" w:color="auto" w:fill="auto"/>
            <w:vAlign w:val="center"/>
          </w:tcPr>
          <w:p w14:paraId="1BC0678D" w14:textId="77777777" w:rsidR="006220A2" w:rsidRDefault="006220A2" w:rsidP="00852114">
            <w:pPr>
              <w:jc w:val="right"/>
              <w:rPr>
                <w:sz w:val="18"/>
                <w:szCs w:val="18"/>
              </w:rPr>
            </w:pPr>
          </w:p>
        </w:tc>
        <w:tc>
          <w:tcPr>
            <w:tcW w:w="1520" w:type="dxa"/>
            <w:tcBorders>
              <w:top w:val="nil"/>
              <w:left w:val="nil"/>
              <w:bottom w:val="nil"/>
              <w:right w:val="nil"/>
            </w:tcBorders>
            <w:shd w:val="clear" w:color="auto" w:fill="auto"/>
            <w:vAlign w:val="center"/>
            <w:hideMark/>
          </w:tcPr>
          <w:p w14:paraId="3F514B2A" w14:textId="77777777" w:rsidR="006220A2" w:rsidRPr="00864CF7" w:rsidRDefault="006220A2" w:rsidP="00852114">
            <w:pPr>
              <w:rPr>
                <w:rFonts w:eastAsia="Times New Roman"/>
                <w:b/>
                <w:bCs/>
                <w:sz w:val="18"/>
                <w:szCs w:val="18"/>
              </w:rPr>
            </w:pPr>
          </w:p>
        </w:tc>
      </w:tr>
      <w:tr w:rsidR="006220A2" w:rsidRPr="00864CF7" w14:paraId="2A263E47" w14:textId="77777777" w:rsidTr="0075517F">
        <w:trPr>
          <w:trHeight w:val="255"/>
          <w:jc w:val="center"/>
        </w:trPr>
        <w:tc>
          <w:tcPr>
            <w:tcW w:w="3764" w:type="dxa"/>
            <w:tcBorders>
              <w:top w:val="nil"/>
              <w:left w:val="nil"/>
              <w:bottom w:val="nil"/>
              <w:right w:val="nil"/>
            </w:tcBorders>
            <w:shd w:val="clear" w:color="auto" w:fill="auto"/>
            <w:vAlign w:val="center"/>
            <w:hideMark/>
          </w:tcPr>
          <w:p w14:paraId="764900AF" w14:textId="77777777" w:rsidR="006220A2" w:rsidRPr="00864CF7" w:rsidRDefault="006220A2" w:rsidP="00852114">
            <w:pPr>
              <w:rPr>
                <w:rFonts w:eastAsia="Times New Roman"/>
                <w:sz w:val="18"/>
                <w:szCs w:val="18"/>
              </w:rPr>
            </w:pPr>
            <w:r w:rsidRPr="00864CF7">
              <w:rPr>
                <w:rFonts w:eastAsia="Times New Roman"/>
                <w:sz w:val="18"/>
                <w:szCs w:val="18"/>
              </w:rPr>
              <w:t>Clientes empresas del grupo</w:t>
            </w:r>
          </w:p>
        </w:tc>
        <w:tc>
          <w:tcPr>
            <w:tcW w:w="1520" w:type="dxa"/>
            <w:tcBorders>
              <w:top w:val="nil"/>
              <w:left w:val="nil"/>
              <w:bottom w:val="nil"/>
              <w:right w:val="nil"/>
            </w:tcBorders>
            <w:shd w:val="clear" w:color="auto" w:fill="auto"/>
            <w:vAlign w:val="center"/>
          </w:tcPr>
          <w:p w14:paraId="69AC411E" w14:textId="77777777" w:rsidR="006220A2" w:rsidRDefault="00252876" w:rsidP="00852114">
            <w:pPr>
              <w:jc w:val="right"/>
              <w:rPr>
                <w:sz w:val="18"/>
                <w:szCs w:val="18"/>
              </w:rPr>
            </w:pPr>
            <w:r>
              <w:rPr>
                <w:sz w:val="18"/>
                <w:szCs w:val="18"/>
              </w:rPr>
              <w:t>90.434,00</w:t>
            </w:r>
          </w:p>
        </w:tc>
        <w:tc>
          <w:tcPr>
            <w:tcW w:w="1520" w:type="dxa"/>
            <w:tcBorders>
              <w:top w:val="nil"/>
              <w:left w:val="nil"/>
              <w:bottom w:val="nil"/>
              <w:right w:val="nil"/>
            </w:tcBorders>
            <w:shd w:val="clear" w:color="auto" w:fill="auto"/>
            <w:vAlign w:val="center"/>
            <w:hideMark/>
          </w:tcPr>
          <w:p w14:paraId="104B0C5E" w14:textId="77777777" w:rsidR="006220A2" w:rsidRDefault="00E36FF0" w:rsidP="00852114">
            <w:pPr>
              <w:jc w:val="right"/>
              <w:rPr>
                <w:sz w:val="18"/>
                <w:szCs w:val="18"/>
              </w:rPr>
            </w:pPr>
            <w:r>
              <w:rPr>
                <w:sz w:val="18"/>
                <w:szCs w:val="18"/>
              </w:rPr>
              <w:t>57.567,77</w:t>
            </w:r>
          </w:p>
        </w:tc>
      </w:tr>
      <w:tr w:rsidR="006220A2" w:rsidRPr="00864CF7" w14:paraId="6B512EB9" w14:textId="77777777" w:rsidTr="0075517F">
        <w:trPr>
          <w:trHeight w:val="255"/>
          <w:jc w:val="center"/>
        </w:trPr>
        <w:tc>
          <w:tcPr>
            <w:tcW w:w="3764" w:type="dxa"/>
            <w:tcBorders>
              <w:top w:val="nil"/>
              <w:left w:val="nil"/>
              <w:bottom w:val="nil"/>
              <w:right w:val="nil"/>
            </w:tcBorders>
            <w:shd w:val="clear" w:color="auto" w:fill="auto"/>
            <w:vAlign w:val="center"/>
            <w:hideMark/>
          </w:tcPr>
          <w:p w14:paraId="182FF240" w14:textId="77777777" w:rsidR="006220A2" w:rsidRPr="00864CF7" w:rsidRDefault="006220A2" w:rsidP="00852114">
            <w:pPr>
              <w:rPr>
                <w:rFonts w:eastAsia="Times New Roman"/>
                <w:sz w:val="18"/>
                <w:szCs w:val="18"/>
              </w:rPr>
            </w:pPr>
            <w:r w:rsidRPr="00864CF7">
              <w:rPr>
                <w:rFonts w:eastAsia="Times New Roman"/>
                <w:sz w:val="18"/>
                <w:szCs w:val="18"/>
              </w:rPr>
              <w:t>Deudores</w:t>
            </w:r>
          </w:p>
        </w:tc>
        <w:tc>
          <w:tcPr>
            <w:tcW w:w="1520" w:type="dxa"/>
            <w:tcBorders>
              <w:top w:val="nil"/>
              <w:left w:val="nil"/>
              <w:bottom w:val="nil"/>
              <w:right w:val="nil"/>
            </w:tcBorders>
            <w:shd w:val="clear" w:color="auto" w:fill="auto"/>
            <w:vAlign w:val="center"/>
          </w:tcPr>
          <w:p w14:paraId="026D4D88" w14:textId="77777777" w:rsidR="006220A2" w:rsidRDefault="00252876" w:rsidP="00852114">
            <w:pPr>
              <w:jc w:val="right"/>
              <w:rPr>
                <w:sz w:val="18"/>
                <w:szCs w:val="18"/>
              </w:rPr>
            </w:pPr>
            <w:r>
              <w:rPr>
                <w:sz w:val="18"/>
                <w:szCs w:val="18"/>
              </w:rPr>
              <w:t>103.173,55</w:t>
            </w:r>
          </w:p>
        </w:tc>
        <w:tc>
          <w:tcPr>
            <w:tcW w:w="1520" w:type="dxa"/>
            <w:tcBorders>
              <w:top w:val="nil"/>
              <w:left w:val="nil"/>
              <w:bottom w:val="nil"/>
              <w:right w:val="nil"/>
            </w:tcBorders>
            <w:shd w:val="clear" w:color="auto" w:fill="auto"/>
            <w:vAlign w:val="center"/>
            <w:hideMark/>
          </w:tcPr>
          <w:p w14:paraId="36440A70" w14:textId="77777777" w:rsidR="006220A2" w:rsidRDefault="00E36FF0" w:rsidP="00852114">
            <w:pPr>
              <w:jc w:val="right"/>
              <w:rPr>
                <w:sz w:val="18"/>
                <w:szCs w:val="18"/>
              </w:rPr>
            </w:pPr>
            <w:r>
              <w:rPr>
                <w:sz w:val="18"/>
                <w:szCs w:val="18"/>
              </w:rPr>
              <w:t>147.156,81</w:t>
            </w:r>
          </w:p>
        </w:tc>
      </w:tr>
      <w:tr w:rsidR="006220A2" w:rsidRPr="00864CF7" w14:paraId="34DBC391" w14:textId="77777777" w:rsidTr="00FF35D6">
        <w:trPr>
          <w:trHeight w:val="283"/>
          <w:jc w:val="center"/>
        </w:trPr>
        <w:tc>
          <w:tcPr>
            <w:tcW w:w="3764" w:type="dxa"/>
            <w:tcBorders>
              <w:top w:val="single" w:sz="4" w:space="0" w:color="auto"/>
              <w:left w:val="nil"/>
              <w:bottom w:val="single" w:sz="4" w:space="0" w:color="auto"/>
              <w:right w:val="nil"/>
            </w:tcBorders>
            <w:shd w:val="clear" w:color="auto" w:fill="auto"/>
            <w:vAlign w:val="center"/>
            <w:hideMark/>
          </w:tcPr>
          <w:p w14:paraId="247A5D5B" w14:textId="77777777" w:rsidR="006220A2" w:rsidRPr="00864CF7" w:rsidRDefault="006220A2" w:rsidP="00852114">
            <w:pPr>
              <w:rPr>
                <w:rFonts w:eastAsia="Times New Roman"/>
                <w:b/>
                <w:bCs/>
                <w:sz w:val="18"/>
                <w:szCs w:val="18"/>
              </w:rPr>
            </w:pPr>
            <w:r w:rsidRPr="00864CF7">
              <w:rPr>
                <w:rFonts w:eastAsia="Times New Roman"/>
                <w:b/>
                <w:bCs/>
                <w:sz w:val="18"/>
                <w:szCs w:val="18"/>
              </w:rPr>
              <w:t>Total</w:t>
            </w:r>
          </w:p>
        </w:tc>
        <w:tc>
          <w:tcPr>
            <w:tcW w:w="1520" w:type="dxa"/>
            <w:tcBorders>
              <w:top w:val="single" w:sz="4" w:space="0" w:color="auto"/>
              <w:left w:val="nil"/>
              <w:bottom w:val="single" w:sz="4" w:space="0" w:color="auto"/>
              <w:right w:val="nil"/>
            </w:tcBorders>
            <w:shd w:val="clear" w:color="auto" w:fill="auto"/>
            <w:vAlign w:val="center"/>
          </w:tcPr>
          <w:p w14:paraId="055C2023" w14:textId="77777777" w:rsidR="006220A2" w:rsidRDefault="00252876" w:rsidP="00852114">
            <w:pPr>
              <w:jc w:val="right"/>
              <w:rPr>
                <w:b/>
                <w:bCs/>
                <w:sz w:val="18"/>
                <w:szCs w:val="18"/>
              </w:rPr>
            </w:pPr>
            <w:r>
              <w:rPr>
                <w:b/>
                <w:bCs/>
                <w:sz w:val="18"/>
                <w:szCs w:val="18"/>
              </w:rPr>
              <w:t>199.607,55</w:t>
            </w:r>
          </w:p>
        </w:tc>
        <w:tc>
          <w:tcPr>
            <w:tcW w:w="1520" w:type="dxa"/>
            <w:tcBorders>
              <w:top w:val="single" w:sz="4" w:space="0" w:color="auto"/>
              <w:left w:val="nil"/>
              <w:bottom w:val="single" w:sz="4" w:space="0" w:color="auto"/>
              <w:right w:val="nil"/>
            </w:tcBorders>
            <w:shd w:val="clear" w:color="auto" w:fill="auto"/>
            <w:vAlign w:val="center"/>
            <w:hideMark/>
          </w:tcPr>
          <w:p w14:paraId="3A499B68" w14:textId="77777777" w:rsidR="006220A2" w:rsidRPr="001942FB" w:rsidRDefault="00E36FF0" w:rsidP="00852114">
            <w:pPr>
              <w:jc w:val="right"/>
              <w:rPr>
                <w:rFonts w:eastAsia="Times New Roman"/>
                <w:b/>
                <w:bCs/>
                <w:sz w:val="18"/>
                <w:szCs w:val="18"/>
              </w:rPr>
            </w:pPr>
            <w:r>
              <w:rPr>
                <w:rFonts w:eastAsia="Times New Roman"/>
                <w:b/>
                <w:bCs/>
                <w:sz w:val="18"/>
                <w:szCs w:val="18"/>
              </w:rPr>
              <w:t>210.724,58</w:t>
            </w:r>
          </w:p>
        </w:tc>
      </w:tr>
    </w:tbl>
    <w:p w14:paraId="6DEA62E5" w14:textId="77777777" w:rsidR="006220A2" w:rsidRPr="00677780" w:rsidRDefault="006220A2" w:rsidP="006220A2">
      <w:pPr>
        <w:widowControl w:val="0"/>
        <w:spacing w:before="200" w:after="120"/>
        <w:jc w:val="both"/>
        <w:rPr>
          <w:snapToGrid w:val="0"/>
          <w:sz w:val="20"/>
          <w:szCs w:val="22"/>
        </w:rPr>
      </w:pPr>
      <w:r w:rsidRPr="00DE5FE2">
        <w:rPr>
          <w:snapToGrid w:val="0"/>
          <w:sz w:val="20"/>
          <w:szCs w:val="22"/>
        </w:rPr>
        <w:t>Las cuentas incluidas en “Préstamos y cuentas a cobrar” no han sufrido deterioro del valor.</w:t>
      </w:r>
    </w:p>
    <w:p w14:paraId="53E0E77F" w14:textId="77777777" w:rsidR="006220A2" w:rsidRDefault="006220A2" w:rsidP="006220A2">
      <w:pPr>
        <w:widowControl w:val="0"/>
        <w:spacing w:before="120"/>
        <w:jc w:val="both"/>
        <w:rPr>
          <w:snapToGrid w:val="0"/>
          <w:sz w:val="20"/>
          <w:szCs w:val="22"/>
        </w:rPr>
      </w:pPr>
      <w:r w:rsidRPr="00677780">
        <w:rPr>
          <w:snapToGrid w:val="0"/>
          <w:sz w:val="20"/>
          <w:szCs w:val="22"/>
        </w:rPr>
        <w:t>La exposición máxima al riesgo de crédito a la fecha de presentación de la información es el valor razonable de cada una de las categorías de cuentas a cobrar indicadas anteriormente. La Sociedad no mantiene ninguna garantía como seguro.</w:t>
      </w:r>
    </w:p>
    <w:p w14:paraId="761DDA29" w14:textId="77777777" w:rsidR="006220A2" w:rsidRPr="00E0533C" w:rsidRDefault="006220A2" w:rsidP="006220A2">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rPr>
      </w:pPr>
      <w:r w:rsidRPr="00421D55">
        <w:rPr>
          <w:i/>
          <w:sz w:val="20"/>
          <w:szCs w:val="22"/>
          <w:u w:val="single"/>
        </w:rPr>
        <w:t>Efectivo y otros activos líquidos equivalentes</w:t>
      </w:r>
    </w:p>
    <w:p w14:paraId="72474DBA" w14:textId="77777777" w:rsidR="006220A2" w:rsidRPr="00FE25DE" w:rsidRDefault="006220A2" w:rsidP="006220A2">
      <w:pPr>
        <w:widowControl w:val="0"/>
        <w:spacing w:before="120" w:after="120"/>
        <w:jc w:val="both"/>
        <w:rPr>
          <w:sz w:val="20"/>
          <w:szCs w:val="22"/>
        </w:rPr>
      </w:pPr>
      <w:r w:rsidRPr="00FE25DE">
        <w:rPr>
          <w:sz w:val="20"/>
          <w:szCs w:val="22"/>
        </w:rPr>
        <w:t>El detalle del efectivo y otros activos líquidos equivalentes es el siguiente:</w:t>
      </w:r>
    </w:p>
    <w:tbl>
      <w:tblPr>
        <w:tblW w:w="6804" w:type="dxa"/>
        <w:jc w:val="center"/>
        <w:tblCellMar>
          <w:left w:w="70" w:type="dxa"/>
          <w:right w:w="70" w:type="dxa"/>
        </w:tblCellMar>
        <w:tblLook w:val="04A0" w:firstRow="1" w:lastRow="0" w:firstColumn="1" w:lastColumn="0" w:noHBand="0" w:noVBand="1"/>
      </w:tblPr>
      <w:tblGrid>
        <w:gridCol w:w="3496"/>
        <w:gridCol w:w="1654"/>
        <w:gridCol w:w="1654"/>
      </w:tblGrid>
      <w:tr w:rsidR="006220A2" w:rsidRPr="00550841" w14:paraId="03850166" w14:textId="77777777" w:rsidTr="0071126B">
        <w:trPr>
          <w:trHeight w:val="240"/>
          <w:jc w:val="center"/>
        </w:trPr>
        <w:tc>
          <w:tcPr>
            <w:tcW w:w="2914" w:type="dxa"/>
            <w:tcBorders>
              <w:top w:val="single" w:sz="4" w:space="0" w:color="auto"/>
              <w:left w:val="nil"/>
              <w:bottom w:val="nil"/>
              <w:right w:val="nil"/>
            </w:tcBorders>
            <w:shd w:val="clear" w:color="auto" w:fill="auto"/>
            <w:vAlign w:val="center"/>
            <w:hideMark/>
          </w:tcPr>
          <w:p w14:paraId="347DDC12" w14:textId="77777777" w:rsidR="006220A2" w:rsidRPr="00550841" w:rsidRDefault="006220A2" w:rsidP="00852114">
            <w:pPr>
              <w:rPr>
                <w:rFonts w:eastAsia="Times New Roman"/>
                <w:sz w:val="18"/>
                <w:szCs w:val="18"/>
              </w:rPr>
            </w:pPr>
            <w:r w:rsidRPr="00550841">
              <w:rPr>
                <w:rFonts w:eastAsia="Times New Roman"/>
                <w:sz w:val="18"/>
                <w:szCs w:val="18"/>
              </w:rPr>
              <w:t> </w:t>
            </w:r>
          </w:p>
        </w:tc>
        <w:tc>
          <w:tcPr>
            <w:tcW w:w="2756" w:type="dxa"/>
            <w:gridSpan w:val="2"/>
            <w:tcBorders>
              <w:top w:val="single" w:sz="4" w:space="0" w:color="auto"/>
              <w:left w:val="nil"/>
              <w:bottom w:val="single" w:sz="4" w:space="0" w:color="auto"/>
              <w:right w:val="nil"/>
            </w:tcBorders>
            <w:shd w:val="clear" w:color="auto" w:fill="auto"/>
            <w:vAlign w:val="bottom"/>
            <w:hideMark/>
          </w:tcPr>
          <w:p w14:paraId="5B706FFC" w14:textId="77777777" w:rsidR="006220A2" w:rsidRPr="00550841" w:rsidRDefault="003B2290" w:rsidP="00852114">
            <w:pPr>
              <w:jc w:val="center"/>
              <w:rPr>
                <w:rFonts w:eastAsia="Times New Roman"/>
                <w:b/>
                <w:bCs/>
                <w:sz w:val="18"/>
                <w:szCs w:val="18"/>
              </w:rPr>
            </w:pPr>
            <w:r>
              <w:rPr>
                <w:rFonts w:eastAsia="Times New Roman"/>
                <w:b/>
                <w:bCs/>
                <w:sz w:val="18"/>
                <w:szCs w:val="18"/>
              </w:rPr>
              <w:t>Eur</w:t>
            </w:r>
            <w:r w:rsidR="006220A2" w:rsidRPr="00550841">
              <w:rPr>
                <w:rFonts w:eastAsia="Times New Roman"/>
                <w:b/>
                <w:bCs/>
                <w:sz w:val="18"/>
                <w:szCs w:val="18"/>
              </w:rPr>
              <w:t>os</w:t>
            </w:r>
          </w:p>
        </w:tc>
      </w:tr>
      <w:tr w:rsidR="006220A2" w:rsidRPr="00550841" w14:paraId="63135D48" w14:textId="77777777" w:rsidTr="0071126B">
        <w:trPr>
          <w:trHeight w:val="240"/>
          <w:jc w:val="center"/>
        </w:trPr>
        <w:tc>
          <w:tcPr>
            <w:tcW w:w="2914" w:type="dxa"/>
            <w:tcBorders>
              <w:top w:val="nil"/>
              <w:left w:val="nil"/>
              <w:bottom w:val="single" w:sz="4" w:space="0" w:color="auto"/>
              <w:right w:val="nil"/>
            </w:tcBorders>
            <w:shd w:val="clear" w:color="auto" w:fill="auto"/>
            <w:vAlign w:val="center"/>
            <w:hideMark/>
          </w:tcPr>
          <w:p w14:paraId="20935A48" w14:textId="77777777" w:rsidR="006220A2" w:rsidRPr="00550841" w:rsidRDefault="006220A2" w:rsidP="00852114">
            <w:pPr>
              <w:rPr>
                <w:rFonts w:eastAsia="Times New Roman"/>
                <w:sz w:val="18"/>
                <w:szCs w:val="18"/>
              </w:rPr>
            </w:pPr>
            <w:r w:rsidRPr="00550841">
              <w:rPr>
                <w:rFonts w:eastAsia="Times New Roman"/>
                <w:sz w:val="18"/>
                <w:szCs w:val="18"/>
              </w:rPr>
              <w:t> </w:t>
            </w:r>
          </w:p>
        </w:tc>
        <w:tc>
          <w:tcPr>
            <w:tcW w:w="1378" w:type="dxa"/>
            <w:tcBorders>
              <w:top w:val="nil"/>
              <w:left w:val="nil"/>
              <w:bottom w:val="single" w:sz="4" w:space="0" w:color="auto"/>
              <w:right w:val="nil"/>
            </w:tcBorders>
            <w:shd w:val="clear" w:color="auto" w:fill="auto"/>
            <w:vAlign w:val="bottom"/>
            <w:hideMark/>
          </w:tcPr>
          <w:p w14:paraId="4FFB46C9" w14:textId="77777777" w:rsidR="006220A2" w:rsidRPr="00550841" w:rsidRDefault="00FF35D6" w:rsidP="00852114">
            <w:pPr>
              <w:jc w:val="center"/>
              <w:rPr>
                <w:rFonts w:eastAsia="Times New Roman"/>
                <w:b/>
                <w:bCs/>
                <w:sz w:val="18"/>
                <w:szCs w:val="18"/>
              </w:rPr>
            </w:pPr>
            <w:r>
              <w:rPr>
                <w:rFonts w:eastAsia="Times New Roman"/>
                <w:b/>
                <w:bCs/>
                <w:sz w:val="18"/>
                <w:szCs w:val="18"/>
              </w:rPr>
              <w:t>31/12/</w:t>
            </w:r>
            <w:r w:rsidR="00200AD5">
              <w:rPr>
                <w:rFonts w:eastAsia="Times New Roman"/>
                <w:b/>
                <w:bCs/>
                <w:sz w:val="18"/>
                <w:szCs w:val="18"/>
              </w:rPr>
              <w:t>2018</w:t>
            </w:r>
          </w:p>
        </w:tc>
        <w:tc>
          <w:tcPr>
            <w:tcW w:w="1378" w:type="dxa"/>
            <w:tcBorders>
              <w:top w:val="nil"/>
              <w:left w:val="nil"/>
              <w:bottom w:val="single" w:sz="4" w:space="0" w:color="auto"/>
              <w:right w:val="nil"/>
            </w:tcBorders>
            <w:shd w:val="clear" w:color="auto" w:fill="auto"/>
            <w:vAlign w:val="bottom"/>
            <w:hideMark/>
          </w:tcPr>
          <w:p w14:paraId="75D7638F" w14:textId="77777777" w:rsidR="006220A2" w:rsidRPr="00550841" w:rsidRDefault="00FF35D6" w:rsidP="00852114">
            <w:pPr>
              <w:jc w:val="center"/>
              <w:rPr>
                <w:rFonts w:eastAsia="Times New Roman"/>
                <w:b/>
                <w:bCs/>
                <w:sz w:val="18"/>
                <w:szCs w:val="18"/>
              </w:rPr>
            </w:pPr>
            <w:r>
              <w:rPr>
                <w:rFonts w:eastAsia="Times New Roman"/>
                <w:b/>
                <w:bCs/>
                <w:sz w:val="18"/>
                <w:szCs w:val="18"/>
              </w:rPr>
              <w:t>31/12/2017</w:t>
            </w:r>
          </w:p>
        </w:tc>
      </w:tr>
      <w:tr w:rsidR="006220A2" w:rsidRPr="00550841" w14:paraId="7FE29F03" w14:textId="77777777" w:rsidTr="0071126B">
        <w:trPr>
          <w:trHeight w:val="283"/>
          <w:jc w:val="center"/>
        </w:trPr>
        <w:tc>
          <w:tcPr>
            <w:tcW w:w="2914" w:type="dxa"/>
            <w:tcBorders>
              <w:top w:val="nil"/>
              <w:left w:val="nil"/>
              <w:bottom w:val="nil"/>
              <w:right w:val="nil"/>
            </w:tcBorders>
            <w:shd w:val="clear" w:color="auto" w:fill="auto"/>
            <w:vAlign w:val="center"/>
            <w:hideMark/>
          </w:tcPr>
          <w:p w14:paraId="78EE8891" w14:textId="77777777" w:rsidR="006220A2" w:rsidRPr="00550841" w:rsidRDefault="006220A2" w:rsidP="00852114">
            <w:pPr>
              <w:rPr>
                <w:rFonts w:eastAsia="Times New Roman"/>
                <w:sz w:val="18"/>
                <w:szCs w:val="18"/>
              </w:rPr>
            </w:pPr>
            <w:r w:rsidRPr="00550841">
              <w:rPr>
                <w:rFonts w:eastAsia="Times New Roman"/>
                <w:sz w:val="18"/>
                <w:szCs w:val="18"/>
              </w:rPr>
              <w:t>Tesorería</w:t>
            </w:r>
          </w:p>
        </w:tc>
        <w:tc>
          <w:tcPr>
            <w:tcW w:w="1378" w:type="dxa"/>
            <w:tcBorders>
              <w:top w:val="nil"/>
              <w:left w:val="nil"/>
              <w:bottom w:val="nil"/>
              <w:right w:val="nil"/>
            </w:tcBorders>
            <w:shd w:val="clear" w:color="auto" w:fill="auto"/>
            <w:vAlign w:val="center"/>
          </w:tcPr>
          <w:p w14:paraId="71FA14B7" w14:textId="77777777" w:rsidR="006220A2" w:rsidRDefault="00200AD5" w:rsidP="00852114">
            <w:pPr>
              <w:jc w:val="right"/>
              <w:rPr>
                <w:sz w:val="18"/>
                <w:szCs w:val="18"/>
              </w:rPr>
            </w:pPr>
            <w:r>
              <w:rPr>
                <w:sz w:val="18"/>
                <w:szCs w:val="18"/>
              </w:rPr>
              <w:t>1.428.673,16</w:t>
            </w:r>
          </w:p>
        </w:tc>
        <w:tc>
          <w:tcPr>
            <w:tcW w:w="1378" w:type="dxa"/>
            <w:tcBorders>
              <w:top w:val="nil"/>
              <w:left w:val="nil"/>
              <w:bottom w:val="nil"/>
              <w:right w:val="nil"/>
            </w:tcBorders>
            <w:shd w:val="clear" w:color="auto" w:fill="auto"/>
            <w:vAlign w:val="center"/>
            <w:hideMark/>
          </w:tcPr>
          <w:p w14:paraId="21F99C01" w14:textId="77777777" w:rsidR="006220A2" w:rsidRPr="00550841" w:rsidRDefault="00200AD5" w:rsidP="00852114">
            <w:pPr>
              <w:jc w:val="right"/>
              <w:rPr>
                <w:rFonts w:eastAsia="Times New Roman"/>
                <w:sz w:val="18"/>
                <w:szCs w:val="18"/>
              </w:rPr>
            </w:pPr>
            <w:r>
              <w:rPr>
                <w:rFonts w:eastAsia="Times New Roman"/>
                <w:sz w:val="18"/>
                <w:szCs w:val="18"/>
              </w:rPr>
              <w:t>1.647.812,68</w:t>
            </w:r>
          </w:p>
        </w:tc>
      </w:tr>
      <w:tr w:rsidR="006220A2" w:rsidRPr="00550841" w14:paraId="0A2493FE" w14:textId="77777777" w:rsidTr="0071126B">
        <w:trPr>
          <w:trHeight w:val="283"/>
          <w:jc w:val="center"/>
        </w:trPr>
        <w:tc>
          <w:tcPr>
            <w:tcW w:w="2914" w:type="dxa"/>
            <w:tcBorders>
              <w:top w:val="single" w:sz="4" w:space="0" w:color="auto"/>
              <w:left w:val="nil"/>
              <w:bottom w:val="single" w:sz="4" w:space="0" w:color="auto"/>
              <w:right w:val="nil"/>
            </w:tcBorders>
            <w:shd w:val="clear" w:color="auto" w:fill="auto"/>
            <w:vAlign w:val="center"/>
            <w:hideMark/>
          </w:tcPr>
          <w:p w14:paraId="33FB2F53" w14:textId="77777777" w:rsidR="006220A2" w:rsidRPr="00550841" w:rsidRDefault="006220A2" w:rsidP="00852114">
            <w:pPr>
              <w:rPr>
                <w:rFonts w:eastAsia="Times New Roman"/>
                <w:b/>
                <w:bCs/>
                <w:sz w:val="18"/>
                <w:szCs w:val="18"/>
              </w:rPr>
            </w:pPr>
            <w:r w:rsidRPr="00550841">
              <w:rPr>
                <w:rFonts w:eastAsia="Times New Roman"/>
                <w:b/>
                <w:bCs/>
                <w:sz w:val="18"/>
                <w:szCs w:val="18"/>
              </w:rPr>
              <w:t>Total</w:t>
            </w:r>
          </w:p>
        </w:tc>
        <w:tc>
          <w:tcPr>
            <w:tcW w:w="1378" w:type="dxa"/>
            <w:tcBorders>
              <w:top w:val="single" w:sz="4" w:space="0" w:color="auto"/>
              <w:left w:val="nil"/>
              <w:bottom w:val="single" w:sz="4" w:space="0" w:color="auto"/>
              <w:right w:val="nil"/>
            </w:tcBorders>
            <w:shd w:val="clear" w:color="auto" w:fill="auto"/>
            <w:vAlign w:val="center"/>
          </w:tcPr>
          <w:p w14:paraId="46535918" w14:textId="77777777" w:rsidR="006220A2" w:rsidRDefault="00200AD5" w:rsidP="00852114">
            <w:pPr>
              <w:jc w:val="right"/>
              <w:rPr>
                <w:b/>
                <w:bCs/>
                <w:sz w:val="18"/>
                <w:szCs w:val="18"/>
              </w:rPr>
            </w:pPr>
            <w:r>
              <w:rPr>
                <w:b/>
                <w:bCs/>
                <w:sz w:val="18"/>
                <w:szCs w:val="18"/>
              </w:rPr>
              <w:t>1.428.673,16</w:t>
            </w:r>
          </w:p>
        </w:tc>
        <w:tc>
          <w:tcPr>
            <w:tcW w:w="1378" w:type="dxa"/>
            <w:tcBorders>
              <w:top w:val="single" w:sz="4" w:space="0" w:color="auto"/>
              <w:left w:val="nil"/>
              <w:bottom w:val="single" w:sz="4" w:space="0" w:color="auto"/>
              <w:right w:val="nil"/>
            </w:tcBorders>
            <w:shd w:val="clear" w:color="auto" w:fill="auto"/>
            <w:vAlign w:val="center"/>
            <w:hideMark/>
          </w:tcPr>
          <w:p w14:paraId="068DD4AD" w14:textId="77777777" w:rsidR="006220A2" w:rsidRPr="00550841" w:rsidRDefault="00200AD5" w:rsidP="00852114">
            <w:pPr>
              <w:jc w:val="right"/>
              <w:rPr>
                <w:rFonts w:eastAsia="Times New Roman"/>
                <w:b/>
                <w:bCs/>
                <w:sz w:val="18"/>
                <w:szCs w:val="18"/>
              </w:rPr>
            </w:pPr>
            <w:r>
              <w:rPr>
                <w:rFonts w:eastAsia="Times New Roman"/>
                <w:b/>
                <w:bCs/>
                <w:sz w:val="18"/>
                <w:szCs w:val="18"/>
              </w:rPr>
              <w:t>1.647.812,68</w:t>
            </w:r>
          </w:p>
        </w:tc>
      </w:tr>
    </w:tbl>
    <w:p w14:paraId="384E3205" w14:textId="77777777" w:rsidR="006220A2" w:rsidRPr="004A0607" w:rsidRDefault="006220A2" w:rsidP="006220A2">
      <w:pPr>
        <w:keepNext/>
        <w:keepLines/>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sidRPr="004A0607">
        <w:rPr>
          <w:i/>
          <w:sz w:val="20"/>
          <w:szCs w:val="22"/>
          <w:u w:val="single"/>
        </w:rPr>
        <w:t>Periodificaciones a corto plazo</w:t>
      </w:r>
    </w:p>
    <w:p w14:paraId="2AE1ACE1" w14:textId="77777777" w:rsidR="006220A2" w:rsidRPr="00FE25DE" w:rsidRDefault="006220A2" w:rsidP="006220A2">
      <w:pPr>
        <w:keepNext/>
        <w:keepLines/>
        <w:widowControl w:val="0"/>
        <w:spacing w:before="120"/>
        <w:jc w:val="both"/>
        <w:rPr>
          <w:snapToGrid w:val="0"/>
          <w:sz w:val="20"/>
          <w:szCs w:val="22"/>
        </w:rPr>
      </w:pPr>
      <w:r w:rsidRPr="003B2290">
        <w:rPr>
          <w:snapToGrid w:val="0"/>
          <w:sz w:val="20"/>
          <w:szCs w:val="22"/>
        </w:rPr>
        <w:t>Los ajustes por periodificación de activos contienen principalmente los gastos anticipados de las reservas de espacio de las ferias que se realizan durante el ejercicio 201</w:t>
      </w:r>
      <w:r w:rsidR="003B2290">
        <w:rPr>
          <w:snapToGrid w:val="0"/>
          <w:sz w:val="20"/>
          <w:szCs w:val="22"/>
        </w:rPr>
        <w:t>9</w:t>
      </w:r>
      <w:r w:rsidRPr="003B2290">
        <w:rPr>
          <w:snapToGrid w:val="0"/>
          <w:sz w:val="20"/>
          <w:szCs w:val="22"/>
        </w:rPr>
        <w:t>, el saldo más significativo es de FITUR 201</w:t>
      </w:r>
      <w:r w:rsidR="003B2290" w:rsidRPr="003B2290">
        <w:rPr>
          <w:snapToGrid w:val="0"/>
          <w:sz w:val="20"/>
          <w:szCs w:val="22"/>
        </w:rPr>
        <w:t>9</w:t>
      </w:r>
      <w:r w:rsidRPr="003B2290">
        <w:rPr>
          <w:snapToGrid w:val="0"/>
          <w:sz w:val="20"/>
          <w:szCs w:val="22"/>
        </w:rPr>
        <w:t>.</w:t>
      </w:r>
    </w:p>
    <w:p w14:paraId="2EB1FD05" w14:textId="77777777" w:rsidR="006220A2" w:rsidRPr="004A0607" w:rsidRDefault="006220A2" w:rsidP="006220A2">
      <w:pPr>
        <w:keepNext/>
        <w:keepLines/>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Pr>
          <w:i/>
          <w:sz w:val="20"/>
          <w:szCs w:val="22"/>
          <w:u w:val="single"/>
        </w:rPr>
        <w:t>Clasificación por vencimiento</w:t>
      </w:r>
    </w:p>
    <w:p w14:paraId="7D447504" w14:textId="77777777" w:rsidR="006220A2" w:rsidRDefault="006220A2" w:rsidP="006220A2">
      <w:pPr>
        <w:widowControl w:val="0"/>
        <w:spacing w:before="120" w:after="120"/>
        <w:jc w:val="both"/>
        <w:rPr>
          <w:sz w:val="20"/>
          <w:szCs w:val="22"/>
        </w:rPr>
      </w:pPr>
      <w:r w:rsidRPr="001E0DA0">
        <w:rPr>
          <w:sz w:val="20"/>
          <w:szCs w:val="22"/>
        </w:rPr>
        <w:t>Los impo</w:t>
      </w:r>
      <w:r>
        <w:rPr>
          <w:sz w:val="20"/>
          <w:szCs w:val="22"/>
        </w:rPr>
        <w:t>r</w:t>
      </w:r>
      <w:r w:rsidRPr="001E0DA0">
        <w:rPr>
          <w:sz w:val="20"/>
          <w:szCs w:val="22"/>
        </w:rPr>
        <w:t xml:space="preserve">tes de los instrumentos financieros </w:t>
      </w:r>
      <w:r>
        <w:rPr>
          <w:sz w:val="20"/>
          <w:szCs w:val="22"/>
        </w:rPr>
        <w:t>de activo al cierre del ejercicio</w:t>
      </w:r>
      <w:r w:rsidRPr="001E0DA0">
        <w:rPr>
          <w:sz w:val="20"/>
          <w:szCs w:val="22"/>
        </w:rPr>
        <w:t xml:space="preserve"> 201</w:t>
      </w:r>
      <w:r w:rsidR="0064184F">
        <w:rPr>
          <w:sz w:val="20"/>
          <w:szCs w:val="22"/>
        </w:rPr>
        <w:t>8</w:t>
      </w:r>
      <w:r w:rsidRPr="001E0DA0">
        <w:rPr>
          <w:sz w:val="20"/>
          <w:szCs w:val="22"/>
        </w:rPr>
        <w:t xml:space="preserve"> </w:t>
      </w:r>
      <w:r>
        <w:rPr>
          <w:sz w:val="20"/>
          <w:szCs w:val="22"/>
        </w:rPr>
        <w:t>es el siguiente:</w:t>
      </w:r>
    </w:p>
    <w:tbl>
      <w:tblPr>
        <w:tblW w:w="5000" w:type="pct"/>
        <w:tblCellMar>
          <w:left w:w="70" w:type="dxa"/>
          <w:right w:w="70" w:type="dxa"/>
        </w:tblCellMar>
        <w:tblLook w:val="04A0" w:firstRow="1" w:lastRow="0" w:firstColumn="1" w:lastColumn="0" w:noHBand="0" w:noVBand="1"/>
      </w:tblPr>
      <w:tblGrid>
        <w:gridCol w:w="3464"/>
        <w:gridCol w:w="1044"/>
        <w:gridCol w:w="847"/>
        <w:gridCol w:w="551"/>
        <w:gridCol w:w="551"/>
        <w:gridCol w:w="551"/>
        <w:gridCol w:w="871"/>
        <w:gridCol w:w="1042"/>
      </w:tblGrid>
      <w:tr w:rsidR="003D08A2" w:rsidRPr="003D08A2" w14:paraId="225DE2AE" w14:textId="77777777" w:rsidTr="00417BE6">
        <w:trPr>
          <w:trHeight w:val="227"/>
        </w:trPr>
        <w:tc>
          <w:tcPr>
            <w:tcW w:w="5000" w:type="pct"/>
            <w:gridSpan w:val="8"/>
            <w:tcBorders>
              <w:top w:val="single" w:sz="4" w:space="0" w:color="auto"/>
              <w:left w:val="nil"/>
              <w:bottom w:val="nil"/>
              <w:right w:val="nil"/>
            </w:tcBorders>
            <w:shd w:val="clear" w:color="auto" w:fill="auto"/>
            <w:vAlign w:val="center"/>
            <w:hideMark/>
          </w:tcPr>
          <w:p w14:paraId="464A103E" w14:textId="77777777" w:rsidR="003D08A2" w:rsidRPr="003D08A2" w:rsidRDefault="003D08A2" w:rsidP="003D08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ACTIVOS FINANCIEROS</w:t>
            </w:r>
          </w:p>
        </w:tc>
      </w:tr>
      <w:tr w:rsidR="003D08A2" w:rsidRPr="003D08A2" w14:paraId="2B345DE4" w14:textId="77777777" w:rsidTr="00417BE6">
        <w:trPr>
          <w:trHeight w:val="227"/>
        </w:trPr>
        <w:tc>
          <w:tcPr>
            <w:tcW w:w="1941" w:type="pct"/>
            <w:tcBorders>
              <w:top w:val="single" w:sz="4" w:space="0" w:color="auto"/>
              <w:left w:val="nil"/>
              <w:bottom w:val="single" w:sz="4" w:space="0" w:color="auto"/>
              <w:right w:val="nil"/>
            </w:tcBorders>
            <w:shd w:val="clear" w:color="auto" w:fill="auto"/>
            <w:vAlign w:val="bottom"/>
            <w:hideMark/>
          </w:tcPr>
          <w:p w14:paraId="06CE03FB"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20"/>
                <w:szCs w:val="20"/>
                <w:bdr w:val="none" w:sz="0" w:space="0" w:color="auto"/>
                <w:lang w:eastAsia="es-ES"/>
              </w:rPr>
            </w:pPr>
          </w:p>
        </w:tc>
        <w:tc>
          <w:tcPr>
            <w:tcW w:w="585" w:type="pct"/>
            <w:tcBorders>
              <w:top w:val="single" w:sz="4" w:space="0" w:color="auto"/>
              <w:left w:val="nil"/>
              <w:bottom w:val="single" w:sz="4" w:space="0" w:color="auto"/>
              <w:right w:val="nil"/>
            </w:tcBorders>
            <w:shd w:val="clear" w:color="auto" w:fill="auto"/>
            <w:vAlign w:val="bottom"/>
            <w:hideMark/>
          </w:tcPr>
          <w:p w14:paraId="287B74B3"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2019</w:t>
            </w:r>
          </w:p>
        </w:tc>
        <w:tc>
          <w:tcPr>
            <w:tcW w:w="475" w:type="pct"/>
            <w:tcBorders>
              <w:top w:val="single" w:sz="4" w:space="0" w:color="auto"/>
              <w:left w:val="nil"/>
              <w:bottom w:val="single" w:sz="4" w:space="0" w:color="auto"/>
              <w:right w:val="nil"/>
            </w:tcBorders>
            <w:shd w:val="clear" w:color="auto" w:fill="auto"/>
            <w:vAlign w:val="bottom"/>
            <w:hideMark/>
          </w:tcPr>
          <w:p w14:paraId="2338B991"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2020</w:t>
            </w:r>
          </w:p>
        </w:tc>
        <w:tc>
          <w:tcPr>
            <w:tcW w:w="309" w:type="pct"/>
            <w:tcBorders>
              <w:top w:val="single" w:sz="4" w:space="0" w:color="auto"/>
              <w:left w:val="nil"/>
              <w:bottom w:val="single" w:sz="4" w:space="0" w:color="auto"/>
              <w:right w:val="nil"/>
            </w:tcBorders>
            <w:shd w:val="clear" w:color="auto" w:fill="auto"/>
            <w:vAlign w:val="bottom"/>
            <w:hideMark/>
          </w:tcPr>
          <w:p w14:paraId="5233AE8A"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2021</w:t>
            </w:r>
          </w:p>
        </w:tc>
        <w:tc>
          <w:tcPr>
            <w:tcW w:w="309" w:type="pct"/>
            <w:tcBorders>
              <w:top w:val="single" w:sz="4" w:space="0" w:color="auto"/>
              <w:left w:val="nil"/>
              <w:bottom w:val="single" w:sz="4" w:space="0" w:color="auto"/>
              <w:right w:val="nil"/>
            </w:tcBorders>
            <w:shd w:val="clear" w:color="auto" w:fill="auto"/>
            <w:vAlign w:val="bottom"/>
            <w:hideMark/>
          </w:tcPr>
          <w:p w14:paraId="23BBCD2F"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2022</w:t>
            </w:r>
          </w:p>
        </w:tc>
        <w:tc>
          <w:tcPr>
            <w:tcW w:w="309" w:type="pct"/>
            <w:tcBorders>
              <w:top w:val="single" w:sz="4" w:space="0" w:color="auto"/>
              <w:left w:val="nil"/>
              <w:bottom w:val="single" w:sz="4" w:space="0" w:color="auto"/>
              <w:right w:val="nil"/>
            </w:tcBorders>
            <w:shd w:val="clear" w:color="auto" w:fill="auto"/>
            <w:vAlign w:val="bottom"/>
            <w:hideMark/>
          </w:tcPr>
          <w:p w14:paraId="76BB50DF"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2023</w:t>
            </w:r>
          </w:p>
        </w:tc>
        <w:tc>
          <w:tcPr>
            <w:tcW w:w="488" w:type="pct"/>
            <w:tcBorders>
              <w:top w:val="single" w:sz="4" w:space="0" w:color="auto"/>
              <w:left w:val="nil"/>
              <w:bottom w:val="single" w:sz="4" w:space="0" w:color="auto"/>
              <w:right w:val="nil"/>
            </w:tcBorders>
            <w:shd w:val="clear" w:color="auto" w:fill="auto"/>
            <w:vAlign w:val="bottom"/>
            <w:hideMark/>
          </w:tcPr>
          <w:p w14:paraId="0B1A8230" w14:textId="77777777" w:rsidR="003D08A2" w:rsidRPr="003D08A2" w:rsidRDefault="00FF549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2024</w:t>
            </w:r>
          </w:p>
        </w:tc>
        <w:tc>
          <w:tcPr>
            <w:tcW w:w="584" w:type="pct"/>
            <w:tcBorders>
              <w:top w:val="single" w:sz="4" w:space="0" w:color="auto"/>
              <w:left w:val="nil"/>
              <w:bottom w:val="single" w:sz="4" w:space="0" w:color="auto"/>
              <w:right w:val="nil"/>
            </w:tcBorders>
            <w:shd w:val="clear" w:color="auto" w:fill="auto"/>
            <w:vAlign w:val="bottom"/>
            <w:hideMark/>
          </w:tcPr>
          <w:p w14:paraId="130112A1" w14:textId="77777777" w:rsidR="003D08A2" w:rsidRPr="003D08A2" w:rsidRDefault="003D08A2"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Total</w:t>
            </w:r>
          </w:p>
        </w:tc>
      </w:tr>
      <w:tr w:rsidR="00417BE6" w:rsidRPr="003D08A2" w14:paraId="79D8B14A" w14:textId="77777777" w:rsidTr="00417BE6">
        <w:trPr>
          <w:trHeight w:val="216"/>
        </w:trPr>
        <w:tc>
          <w:tcPr>
            <w:tcW w:w="1941" w:type="pct"/>
            <w:tcBorders>
              <w:top w:val="nil"/>
              <w:left w:val="nil"/>
              <w:bottom w:val="nil"/>
              <w:right w:val="nil"/>
            </w:tcBorders>
            <w:shd w:val="clear" w:color="auto" w:fill="auto"/>
            <w:vAlign w:val="center"/>
            <w:hideMark/>
          </w:tcPr>
          <w:p w14:paraId="1302BE89" w14:textId="77777777" w:rsidR="00417BE6"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3D08A2">
              <w:rPr>
                <w:rFonts w:eastAsia="Times New Roman"/>
                <w:sz w:val="16"/>
                <w:szCs w:val="16"/>
                <w:bdr w:val="none" w:sz="0" w:space="0" w:color="auto"/>
                <w:lang w:eastAsia="es-ES"/>
              </w:rPr>
              <w:t>Préstamos y partidas a cobrar</w:t>
            </w:r>
          </w:p>
          <w:p w14:paraId="6B5444EA"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3D08A2">
              <w:rPr>
                <w:rFonts w:eastAsia="Times New Roman"/>
                <w:sz w:val="16"/>
                <w:szCs w:val="16"/>
                <w:bdr w:val="none" w:sz="0" w:space="0" w:color="auto"/>
                <w:lang w:eastAsia="es-ES"/>
              </w:rPr>
              <w:t>(Nota 8.1.a)</w:t>
            </w:r>
          </w:p>
        </w:tc>
        <w:tc>
          <w:tcPr>
            <w:tcW w:w="585" w:type="pct"/>
            <w:tcBorders>
              <w:top w:val="nil"/>
              <w:left w:val="nil"/>
              <w:bottom w:val="nil"/>
              <w:right w:val="nil"/>
            </w:tcBorders>
            <w:shd w:val="clear" w:color="auto" w:fill="auto"/>
            <w:vAlign w:val="center"/>
            <w:hideMark/>
          </w:tcPr>
          <w:p w14:paraId="1AE4B939" w14:textId="77777777" w:rsidR="00417BE6" w:rsidRPr="00417BE6"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417BE6">
              <w:rPr>
                <w:sz w:val="16"/>
                <w:szCs w:val="16"/>
              </w:rPr>
              <w:t>193.607,55</w:t>
            </w:r>
          </w:p>
        </w:tc>
        <w:tc>
          <w:tcPr>
            <w:tcW w:w="475" w:type="pct"/>
            <w:tcBorders>
              <w:top w:val="nil"/>
              <w:left w:val="nil"/>
              <w:bottom w:val="nil"/>
              <w:right w:val="nil"/>
            </w:tcBorders>
            <w:shd w:val="clear" w:color="auto" w:fill="auto"/>
            <w:vAlign w:val="center"/>
            <w:hideMark/>
          </w:tcPr>
          <w:p w14:paraId="53A28F0E" w14:textId="77777777" w:rsidR="00417BE6" w:rsidRPr="00417BE6" w:rsidRDefault="00417BE6" w:rsidP="00417BE6">
            <w:pPr>
              <w:jc w:val="right"/>
              <w:rPr>
                <w:sz w:val="16"/>
                <w:szCs w:val="16"/>
              </w:rPr>
            </w:pPr>
            <w:r w:rsidRPr="00417BE6">
              <w:rPr>
                <w:sz w:val="16"/>
                <w:szCs w:val="16"/>
              </w:rPr>
              <w:t xml:space="preserve"> -</w:t>
            </w:r>
          </w:p>
        </w:tc>
        <w:tc>
          <w:tcPr>
            <w:tcW w:w="309" w:type="pct"/>
            <w:tcBorders>
              <w:top w:val="nil"/>
              <w:left w:val="nil"/>
              <w:bottom w:val="nil"/>
              <w:right w:val="nil"/>
            </w:tcBorders>
            <w:shd w:val="clear" w:color="auto" w:fill="auto"/>
            <w:noWrap/>
            <w:vAlign w:val="center"/>
            <w:hideMark/>
          </w:tcPr>
          <w:p w14:paraId="1E56F3A4" w14:textId="77777777" w:rsidR="00417BE6" w:rsidRPr="00417BE6" w:rsidRDefault="00FF5498" w:rsidP="00417BE6">
            <w:pPr>
              <w:jc w:val="right"/>
              <w:rPr>
                <w:sz w:val="16"/>
                <w:szCs w:val="16"/>
              </w:rPr>
            </w:pPr>
            <w:r>
              <w:rPr>
                <w:sz w:val="16"/>
                <w:szCs w:val="16"/>
              </w:rPr>
              <w:t>-</w:t>
            </w:r>
          </w:p>
        </w:tc>
        <w:tc>
          <w:tcPr>
            <w:tcW w:w="309" w:type="pct"/>
            <w:tcBorders>
              <w:top w:val="nil"/>
              <w:left w:val="nil"/>
              <w:bottom w:val="nil"/>
              <w:right w:val="nil"/>
            </w:tcBorders>
            <w:shd w:val="clear" w:color="auto" w:fill="auto"/>
            <w:vAlign w:val="center"/>
            <w:hideMark/>
          </w:tcPr>
          <w:p w14:paraId="08CD8F1B"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3D08A2">
              <w:rPr>
                <w:rFonts w:eastAsia="Times New Roman"/>
                <w:sz w:val="16"/>
                <w:szCs w:val="16"/>
                <w:bdr w:val="none" w:sz="0" w:space="0" w:color="auto"/>
                <w:lang w:eastAsia="es-ES"/>
              </w:rPr>
              <w:t>-</w:t>
            </w:r>
          </w:p>
        </w:tc>
        <w:tc>
          <w:tcPr>
            <w:tcW w:w="309" w:type="pct"/>
            <w:tcBorders>
              <w:top w:val="nil"/>
              <w:left w:val="nil"/>
              <w:bottom w:val="nil"/>
              <w:right w:val="nil"/>
            </w:tcBorders>
            <w:shd w:val="clear" w:color="auto" w:fill="auto"/>
            <w:vAlign w:val="center"/>
            <w:hideMark/>
          </w:tcPr>
          <w:p w14:paraId="50F7BEF2"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3D08A2">
              <w:rPr>
                <w:rFonts w:eastAsia="Times New Roman"/>
                <w:sz w:val="16"/>
                <w:szCs w:val="16"/>
                <w:bdr w:val="none" w:sz="0" w:space="0" w:color="auto"/>
                <w:lang w:eastAsia="es-ES"/>
              </w:rPr>
              <w:t>-</w:t>
            </w:r>
          </w:p>
        </w:tc>
        <w:tc>
          <w:tcPr>
            <w:tcW w:w="488" w:type="pct"/>
            <w:tcBorders>
              <w:top w:val="nil"/>
              <w:left w:val="nil"/>
              <w:bottom w:val="nil"/>
              <w:right w:val="nil"/>
            </w:tcBorders>
            <w:shd w:val="clear" w:color="auto" w:fill="auto"/>
            <w:vAlign w:val="center"/>
            <w:hideMark/>
          </w:tcPr>
          <w:p w14:paraId="4B653656" w14:textId="77777777" w:rsidR="00417BE6" w:rsidRPr="003D08A2" w:rsidRDefault="00FF5498"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6.000,00</w:t>
            </w:r>
          </w:p>
        </w:tc>
        <w:tc>
          <w:tcPr>
            <w:tcW w:w="584" w:type="pct"/>
            <w:tcBorders>
              <w:top w:val="nil"/>
              <w:left w:val="nil"/>
              <w:bottom w:val="nil"/>
              <w:right w:val="nil"/>
            </w:tcBorders>
            <w:shd w:val="clear" w:color="auto" w:fill="auto"/>
            <w:vAlign w:val="center"/>
            <w:hideMark/>
          </w:tcPr>
          <w:p w14:paraId="04E254B7"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199.607,55</w:t>
            </w:r>
          </w:p>
        </w:tc>
      </w:tr>
      <w:tr w:rsidR="00417BE6" w:rsidRPr="003D08A2" w14:paraId="4D5B07ED" w14:textId="77777777" w:rsidTr="00417BE6">
        <w:trPr>
          <w:trHeight w:val="235"/>
        </w:trPr>
        <w:tc>
          <w:tcPr>
            <w:tcW w:w="1941" w:type="pct"/>
            <w:tcBorders>
              <w:top w:val="single" w:sz="4" w:space="0" w:color="auto"/>
              <w:left w:val="nil"/>
              <w:bottom w:val="single" w:sz="4" w:space="0" w:color="auto"/>
              <w:right w:val="nil"/>
            </w:tcBorders>
            <w:shd w:val="clear" w:color="auto" w:fill="auto"/>
            <w:vAlign w:val="center"/>
            <w:hideMark/>
          </w:tcPr>
          <w:p w14:paraId="091668A9"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sz w:val="20"/>
                <w:szCs w:val="20"/>
                <w:bdr w:val="none" w:sz="0" w:space="0" w:color="auto"/>
                <w:lang w:eastAsia="es-ES"/>
              </w:rPr>
            </w:pPr>
            <w:r w:rsidRPr="003D08A2">
              <w:rPr>
                <w:rFonts w:ascii="Times" w:eastAsia="Times New Roman" w:hAnsi="Times" w:cs="Times"/>
                <w:sz w:val="20"/>
                <w:szCs w:val="20"/>
                <w:bdr w:val="none" w:sz="0" w:space="0" w:color="auto"/>
                <w:lang w:eastAsia="es-ES"/>
              </w:rPr>
              <w:t> </w:t>
            </w:r>
          </w:p>
        </w:tc>
        <w:tc>
          <w:tcPr>
            <w:tcW w:w="585" w:type="pct"/>
            <w:tcBorders>
              <w:top w:val="single" w:sz="4" w:space="0" w:color="auto"/>
              <w:left w:val="nil"/>
              <w:bottom w:val="single" w:sz="4" w:space="0" w:color="auto"/>
              <w:right w:val="nil"/>
            </w:tcBorders>
            <w:shd w:val="clear" w:color="auto" w:fill="auto"/>
            <w:vAlign w:val="center"/>
            <w:hideMark/>
          </w:tcPr>
          <w:p w14:paraId="3BB9C9C7" w14:textId="77777777" w:rsidR="00417BE6" w:rsidRPr="00417BE6" w:rsidRDefault="00417BE6" w:rsidP="00417BE6">
            <w:pPr>
              <w:jc w:val="right"/>
              <w:rPr>
                <w:b/>
                <w:bCs/>
                <w:sz w:val="16"/>
                <w:szCs w:val="16"/>
              </w:rPr>
            </w:pPr>
            <w:r w:rsidRPr="00417BE6">
              <w:rPr>
                <w:b/>
                <w:bCs/>
                <w:sz w:val="16"/>
                <w:szCs w:val="16"/>
              </w:rPr>
              <w:t>193.607,55</w:t>
            </w:r>
          </w:p>
        </w:tc>
        <w:tc>
          <w:tcPr>
            <w:tcW w:w="475" w:type="pct"/>
            <w:tcBorders>
              <w:top w:val="single" w:sz="4" w:space="0" w:color="auto"/>
              <w:left w:val="nil"/>
              <w:bottom w:val="single" w:sz="4" w:space="0" w:color="auto"/>
              <w:right w:val="nil"/>
            </w:tcBorders>
            <w:shd w:val="clear" w:color="auto" w:fill="auto"/>
            <w:vAlign w:val="center"/>
            <w:hideMark/>
          </w:tcPr>
          <w:p w14:paraId="617E9B7A" w14:textId="77777777" w:rsidR="00417BE6" w:rsidRPr="00417BE6" w:rsidRDefault="00417BE6" w:rsidP="00417BE6">
            <w:pPr>
              <w:jc w:val="right"/>
              <w:rPr>
                <w:b/>
                <w:bCs/>
                <w:sz w:val="16"/>
                <w:szCs w:val="16"/>
              </w:rPr>
            </w:pPr>
            <w:r w:rsidRPr="00417BE6">
              <w:rPr>
                <w:b/>
                <w:bCs/>
                <w:sz w:val="16"/>
                <w:szCs w:val="16"/>
              </w:rPr>
              <w:t xml:space="preserve"> -</w:t>
            </w:r>
          </w:p>
        </w:tc>
        <w:tc>
          <w:tcPr>
            <w:tcW w:w="309" w:type="pct"/>
            <w:tcBorders>
              <w:top w:val="single" w:sz="4" w:space="0" w:color="auto"/>
              <w:left w:val="nil"/>
              <w:bottom w:val="single" w:sz="4" w:space="0" w:color="auto"/>
              <w:right w:val="nil"/>
            </w:tcBorders>
            <w:shd w:val="clear" w:color="auto" w:fill="auto"/>
            <w:noWrap/>
            <w:vAlign w:val="center"/>
            <w:hideMark/>
          </w:tcPr>
          <w:p w14:paraId="511F7C66" w14:textId="77777777" w:rsidR="00417BE6" w:rsidRPr="00417BE6" w:rsidRDefault="00FF5498" w:rsidP="00417BE6">
            <w:pPr>
              <w:jc w:val="right"/>
              <w:rPr>
                <w:b/>
                <w:bCs/>
                <w:sz w:val="16"/>
                <w:szCs w:val="16"/>
              </w:rPr>
            </w:pPr>
            <w:r>
              <w:rPr>
                <w:b/>
                <w:bCs/>
                <w:sz w:val="16"/>
                <w:szCs w:val="16"/>
              </w:rPr>
              <w:t>-</w:t>
            </w:r>
          </w:p>
        </w:tc>
        <w:tc>
          <w:tcPr>
            <w:tcW w:w="309" w:type="pct"/>
            <w:tcBorders>
              <w:top w:val="single" w:sz="4" w:space="0" w:color="auto"/>
              <w:left w:val="nil"/>
              <w:bottom w:val="single" w:sz="4" w:space="0" w:color="auto"/>
              <w:right w:val="nil"/>
            </w:tcBorders>
            <w:shd w:val="clear" w:color="auto" w:fill="auto"/>
            <w:vAlign w:val="center"/>
            <w:hideMark/>
          </w:tcPr>
          <w:p w14:paraId="3FF4302B"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w:t>
            </w:r>
          </w:p>
        </w:tc>
        <w:tc>
          <w:tcPr>
            <w:tcW w:w="309" w:type="pct"/>
            <w:tcBorders>
              <w:top w:val="single" w:sz="4" w:space="0" w:color="auto"/>
              <w:left w:val="nil"/>
              <w:bottom w:val="single" w:sz="4" w:space="0" w:color="auto"/>
              <w:right w:val="nil"/>
            </w:tcBorders>
            <w:shd w:val="clear" w:color="auto" w:fill="auto"/>
            <w:vAlign w:val="center"/>
            <w:hideMark/>
          </w:tcPr>
          <w:p w14:paraId="15E8B6AB"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w:t>
            </w:r>
          </w:p>
        </w:tc>
        <w:tc>
          <w:tcPr>
            <w:tcW w:w="488" w:type="pct"/>
            <w:tcBorders>
              <w:top w:val="single" w:sz="4" w:space="0" w:color="auto"/>
              <w:left w:val="nil"/>
              <w:bottom w:val="single" w:sz="4" w:space="0" w:color="auto"/>
              <w:right w:val="nil"/>
            </w:tcBorders>
            <w:shd w:val="clear" w:color="auto" w:fill="auto"/>
            <w:vAlign w:val="center"/>
            <w:hideMark/>
          </w:tcPr>
          <w:p w14:paraId="1BB477D2" w14:textId="77777777" w:rsidR="00417BE6" w:rsidRPr="003D08A2" w:rsidRDefault="00FF5498"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6.000,00</w:t>
            </w:r>
          </w:p>
        </w:tc>
        <w:tc>
          <w:tcPr>
            <w:tcW w:w="584" w:type="pct"/>
            <w:tcBorders>
              <w:top w:val="single" w:sz="4" w:space="0" w:color="auto"/>
              <w:left w:val="nil"/>
              <w:bottom w:val="single" w:sz="4" w:space="0" w:color="auto"/>
              <w:right w:val="nil"/>
            </w:tcBorders>
            <w:shd w:val="clear" w:color="auto" w:fill="auto"/>
            <w:vAlign w:val="center"/>
            <w:hideMark/>
          </w:tcPr>
          <w:p w14:paraId="75656184" w14:textId="77777777" w:rsidR="00417BE6" w:rsidRPr="003D08A2" w:rsidRDefault="00417BE6" w:rsidP="00417B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3D08A2">
              <w:rPr>
                <w:rFonts w:eastAsia="Times New Roman"/>
                <w:b/>
                <w:bCs/>
                <w:sz w:val="16"/>
                <w:szCs w:val="16"/>
                <w:bdr w:val="none" w:sz="0" w:space="0" w:color="auto"/>
                <w:lang w:eastAsia="es-ES"/>
              </w:rPr>
              <w:t>199.607,55</w:t>
            </w:r>
          </w:p>
        </w:tc>
      </w:tr>
    </w:tbl>
    <w:p w14:paraId="384BFC6B" w14:textId="77777777" w:rsidR="006220A2" w:rsidRDefault="006220A2" w:rsidP="006220A2">
      <w:pPr>
        <w:widowControl w:val="0"/>
        <w:spacing w:before="120" w:after="120"/>
        <w:jc w:val="both"/>
        <w:rPr>
          <w:sz w:val="20"/>
          <w:szCs w:val="22"/>
        </w:rPr>
      </w:pPr>
      <w:r w:rsidRPr="001E0DA0">
        <w:rPr>
          <w:sz w:val="20"/>
          <w:szCs w:val="22"/>
        </w:rPr>
        <w:t>Los impo</w:t>
      </w:r>
      <w:r>
        <w:rPr>
          <w:sz w:val="20"/>
          <w:szCs w:val="22"/>
        </w:rPr>
        <w:t>r</w:t>
      </w:r>
      <w:r w:rsidRPr="001E0DA0">
        <w:rPr>
          <w:sz w:val="20"/>
          <w:szCs w:val="22"/>
        </w:rPr>
        <w:t xml:space="preserve">tes de los instrumentos financieros </w:t>
      </w:r>
      <w:r>
        <w:rPr>
          <w:sz w:val="20"/>
          <w:szCs w:val="22"/>
        </w:rPr>
        <w:t>de activo al cierre del ejercicio</w:t>
      </w:r>
      <w:r w:rsidRPr="001E0DA0">
        <w:rPr>
          <w:sz w:val="20"/>
          <w:szCs w:val="22"/>
        </w:rPr>
        <w:t xml:space="preserve"> </w:t>
      </w:r>
      <w:r w:rsidR="009A334E">
        <w:rPr>
          <w:sz w:val="20"/>
          <w:szCs w:val="22"/>
        </w:rPr>
        <w:t>2017</w:t>
      </w:r>
      <w:r>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464"/>
        <w:gridCol w:w="1044"/>
        <w:gridCol w:w="847"/>
        <w:gridCol w:w="551"/>
        <w:gridCol w:w="551"/>
        <w:gridCol w:w="551"/>
        <w:gridCol w:w="871"/>
        <w:gridCol w:w="1042"/>
      </w:tblGrid>
      <w:tr w:rsidR="00576388" w:rsidRPr="00576388" w14:paraId="0EFB2CE3" w14:textId="77777777" w:rsidTr="003245BF">
        <w:trPr>
          <w:trHeight w:val="227"/>
        </w:trPr>
        <w:tc>
          <w:tcPr>
            <w:tcW w:w="5000" w:type="pct"/>
            <w:gridSpan w:val="8"/>
            <w:tcBorders>
              <w:top w:val="single" w:sz="4" w:space="0" w:color="auto"/>
              <w:left w:val="nil"/>
              <w:bottom w:val="nil"/>
              <w:right w:val="nil"/>
            </w:tcBorders>
            <w:shd w:val="clear" w:color="auto" w:fill="auto"/>
            <w:vAlign w:val="center"/>
            <w:hideMark/>
          </w:tcPr>
          <w:p w14:paraId="561F6F3C"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ACTIVOS FINANCIEROS</w:t>
            </w:r>
          </w:p>
        </w:tc>
      </w:tr>
      <w:tr w:rsidR="00576388" w:rsidRPr="00576388" w14:paraId="7EE26A56" w14:textId="77777777" w:rsidTr="003245BF">
        <w:trPr>
          <w:trHeight w:val="227"/>
        </w:trPr>
        <w:tc>
          <w:tcPr>
            <w:tcW w:w="1941" w:type="pct"/>
            <w:tcBorders>
              <w:top w:val="single" w:sz="4" w:space="0" w:color="auto"/>
              <w:left w:val="nil"/>
              <w:bottom w:val="single" w:sz="4" w:space="0" w:color="auto"/>
              <w:right w:val="nil"/>
            </w:tcBorders>
            <w:shd w:val="clear" w:color="auto" w:fill="auto"/>
            <w:vAlign w:val="bottom"/>
            <w:hideMark/>
          </w:tcPr>
          <w:p w14:paraId="54F5BD02"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20"/>
                <w:szCs w:val="20"/>
                <w:bdr w:val="none" w:sz="0" w:space="0" w:color="auto"/>
                <w:lang w:eastAsia="es-ES"/>
              </w:rPr>
            </w:pPr>
          </w:p>
        </w:tc>
        <w:tc>
          <w:tcPr>
            <w:tcW w:w="585" w:type="pct"/>
            <w:tcBorders>
              <w:top w:val="single" w:sz="4" w:space="0" w:color="auto"/>
              <w:left w:val="nil"/>
              <w:bottom w:val="single" w:sz="4" w:space="0" w:color="auto"/>
              <w:right w:val="nil"/>
            </w:tcBorders>
            <w:shd w:val="clear" w:color="auto" w:fill="auto"/>
            <w:vAlign w:val="bottom"/>
            <w:hideMark/>
          </w:tcPr>
          <w:p w14:paraId="7260C692"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2018</w:t>
            </w:r>
          </w:p>
        </w:tc>
        <w:tc>
          <w:tcPr>
            <w:tcW w:w="475" w:type="pct"/>
            <w:tcBorders>
              <w:top w:val="single" w:sz="4" w:space="0" w:color="auto"/>
              <w:left w:val="nil"/>
              <w:bottom w:val="single" w:sz="4" w:space="0" w:color="auto"/>
              <w:right w:val="nil"/>
            </w:tcBorders>
            <w:shd w:val="clear" w:color="auto" w:fill="auto"/>
            <w:vAlign w:val="bottom"/>
            <w:hideMark/>
          </w:tcPr>
          <w:p w14:paraId="05AECEDF"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2019</w:t>
            </w:r>
          </w:p>
        </w:tc>
        <w:tc>
          <w:tcPr>
            <w:tcW w:w="309" w:type="pct"/>
            <w:tcBorders>
              <w:top w:val="single" w:sz="4" w:space="0" w:color="auto"/>
              <w:left w:val="nil"/>
              <w:bottom w:val="single" w:sz="4" w:space="0" w:color="auto"/>
              <w:right w:val="nil"/>
            </w:tcBorders>
            <w:shd w:val="clear" w:color="auto" w:fill="auto"/>
            <w:vAlign w:val="bottom"/>
            <w:hideMark/>
          </w:tcPr>
          <w:p w14:paraId="1E42EFFF"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2020</w:t>
            </w:r>
          </w:p>
        </w:tc>
        <w:tc>
          <w:tcPr>
            <w:tcW w:w="309" w:type="pct"/>
            <w:tcBorders>
              <w:top w:val="single" w:sz="4" w:space="0" w:color="auto"/>
              <w:left w:val="nil"/>
              <w:bottom w:val="single" w:sz="4" w:space="0" w:color="auto"/>
              <w:right w:val="nil"/>
            </w:tcBorders>
            <w:shd w:val="clear" w:color="auto" w:fill="auto"/>
            <w:vAlign w:val="bottom"/>
            <w:hideMark/>
          </w:tcPr>
          <w:p w14:paraId="08FDB8D8"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2021</w:t>
            </w:r>
          </w:p>
        </w:tc>
        <w:tc>
          <w:tcPr>
            <w:tcW w:w="309" w:type="pct"/>
            <w:tcBorders>
              <w:top w:val="single" w:sz="4" w:space="0" w:color="auto"/>
              <w:left w:val="nil"/>
              <w:bottom w:val="single" w:sz="4" w:space="0" w:color="auto"/>
              <w:right w:val="nil"/>
            </w:tcBorders>
            <w:shd w:val="clear" w:color="auto" w:fill="auto"/>
            <w:vAlign w:val="bottom"/>
            <w:hideMark/>
          </w:tcPr>
          <w:p w14:paraId="08A8FA95"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2022</w:t>
            </w:r>
          </w:p>
        </w:tc>
        <w:tc>
          <w:tcPr>
            <w:tcW w:w="488" w:type="pct"/>
            <w:tcBorders>
              <w:top w:val="single" w:sz="4" w:space="0" w:color="auto"/>
              <w:left w:val="nil"/>
              <w:bottom w:val="single" w:sz="4" w:space="0" w:color="auto"/>
              <w:right w:val="nil"/>
            </w:tcBorders>
            <w:shd w:val="clear" w:color="auto" w:fill="auto"/>
            <w:vAlign w:val="bottom"/>
            <w:hideMark/>
          </w:tcPr>
          <w:p w14:paraId="55A1DDE0"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+ 5 años</w:t>
            </w:r>
          </w:p>
        </w:tc>
        <w:tc>
          <w:tcPr>
            <w:tcW w:w="585" w:type="pct"/>
            <w:tcBorders>
              <w:top w:val="single" w:sz="4" w:space="0" w:color="auto"/>
              <w:left w:val="nil"/>
              <w:bottom w:val="single" w:sz="4" w:space="0" w:color="auto"/>
              <w:right w:val="nil"/>
            </w:tcBorders>
            <w:shd w:val="clear" w:color="auto" w:fill="auto"/>
            <w:vAlign w:val="bottom"/>
            <w:hideMark/>
          </w:tcPr>
          <w:p w14:paraId="3DC9B99C" w14:textId="77777777" w:rsidR="00576388" w:rsidRPr="00576388" w:rsidRDefault="00576388" w:rsidP="0071126B">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Total</w:t>
            </w:r>
          </w:p>
        </w:tc>
      </w:tr>
      <w:tr w:rsidR="00576388" w:rsidRPr="00576388" w14:paraId="46EED78D" w14:textId="77777777" w:rsidTr="0071126B">
        <w:trPr>
          <w:trHeight w:val="202"/>
        </w:trPr>
        <w:tc>
          <w:tcPr>
            <w:tcW w:w="1941" w:type="pct"/>
            <w:tcBorders>
              <w:top w:val="nil"/>
              <w:left w:val="nil"/>
              <w:bottom w:val="nil"/>
              <w:right w:val="nil"/>
            </w:tcBorders>
            <w:shd w:val="clear" w:color="auto" w:fill="auto"/>
            <w:vAlign w:val="center"/>
            <w:hideMark/>
          </w:tcPr>
          <w:p w14:paraId="4F166F2F" w14:textId="77777777" w:rsidR="0071126B"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Préstamos y partidas a cobrar</w:t>
            </w:r>
          </w:p>
          <w:p w14:paraId="2AB4475A"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(Nota 8.1.a)</w:t>
            </w:r>
          </w:p>
        </w:tc>
        <w:tc>
          <w:tcPr>
            <w:tcW w:w="585" w:type="pct"/>
            <w:tcBorders>
              <w:top w:val="nil"/>
              <w:left w:val="nil"/>
              <w:bottom w:val="nil"/>
              <w:right w:val="nil"/>
            </w:tcBorders>
            <w:shd w:val="clear" w:color="auto" w:fill="auto"/>
            <w:vAlign w:val="center"/>
            <w:hideMark/>
          </w:tcPr>
          <w:p w14:paraId="61220309"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204.724,58</w:t>
            </w:r>
          </w:p>
        </w:tc>
        <w:tc>
          <w:tcPr>
            <w:tcW w:w="475" w:type="pct"/>
            <w:tcBorders>
              <w:top w:val="nil"/>
              <w:left w:val="nil"/>
              <w:bottom w:val="nil"/>
              <w:right w:val="nil"/>
            </w:tcBorders>
            <w:shd w:val="clear" w:color="auto" w:fill="auto"/>
            <w:vAlign w:val="center"/>
            <w:hideMark/>
          </w:tcPr>
          <w:p w14:paraId="70DB6B13"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6.000,00</w:t>
            </w:r>
          </w:p>
        </w:tc>
        <w:tc>
          <w:tcPr>
            <w:tcW w:w="309" w:type="pct"/>
            <w:tcBorders>
              <w:top w:val="nil"/>
              <w:left w:val="nil"/>
              <w:bottom w:val="nil"/>
              <w:right w:val="nil"/>
            </w:tcBorders>
            <w:shd w:val="clear" w:color="auto" w:fill="auto"/>
            <w:noWrap/>
            <w:vAlign w:val="center"/>
            <w:hideMark/>
          </w:tcPr>
          <w:p w14:paraId="2CA7ACF1"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 xml:space="preserve"> -</w:t>
            </w:r>
          </w:p>
        </w:tc>
        <w:tc>
          <w:tcPr>
            <w:tcW w:w="309" w:type="pct"/>
            <w:tcBorders>
              <w:top w:val="nil"/>
              <w:left w:val="nil"/>
              <w:bottom w:val="nil"/>
              <w:right w:val="nil"/>
            </w:tcBorders>
            <w:shd w:val="clear" w:color="auto" w:fill="auto"/>
            <w:vAlign w:val="center"/>
            <w:hideMark/>
          </w:tcPr>
          <w:p w14:paraId="37A268E7"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w:t>
            </w:r>
          </w:p>
        </w:tc>
        <w:tc>
          <w:tcPr>
            <w:tcW w:w="309" w:type="pct"/>
            <w:tcBorders>
              <w:top w:val="nil"/>
              <w:left w:val="nil"/>
              <w:bottom w:val="nil"/>
              <w:right w:val="nil"/>
            </w:tcBorders>
            <w:shd w:val="clear" w:color="auto" w:fill="auto"/>
            <w:vAlign w:val="center"/>
            <w:hideMark/>
          </w:tcPr>
          <w:p w14:paraId="6C9F271A"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w:t>
            </w:r>
          </w:p>
        </w:tc>
        <w:tc>
          <w:tcPr>
            <w:tcW w:w="488" w:type="pct"/>
            <w:tcBorders>
              <w:top w:val="nil"/>
              <w:left w:val="nil"/>
              <w:bottom w:val="nil"/>
              <w:right w:val="nil"/>
            </w:tcBorders>
            <w:shd w:val="clear" w:color="auto" w:fill="auto"/>
            <w:vAlign w:val="center"/>
            <w:hideMark/>
          </w:tcPr>
          <w:p w14:paraId="30AC11B3"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76388">
              <w:rPr>
                <w:rFonts w:eastAsia="Times New Roman"/>
                <w:sz w:val="16"/>
                <w:szCs w:val="16"/>
                <w:bdr w:val="none" w:sz="0" w:space="0" w:color="auto"/>
                <w:lang w:eastAsia="es-ES"/>
              </w:rPr>
              <w:t>-</w:t>
            </w:r>
          </w:p>
        </w:tc>
        <w:tc>
          <w:tcPr>
            <w:tcW w:w="585" w:type="pct"/>
            <w:tcBorders>
              <w:top w:val="nil"/>
              <w:left w:val="nil"/>
              <w:bottom w:val="nil"/>
              <w:right w:val="nil"/>
            </w:tcBorders>
            <w:shd w:val="clear" w:color="auto" w:fill="auto"/>
            <w:vAlign w:val="center"/>
            <w:hideMark/>
          </w:tcPr>
          <w:p w14:paraId="542FC03D"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210.724,58</w:t>
            </w:r>
          </w:p>
        </w:tc>
      </w:tr>
      <w:tr w:rsidR="00576388" w:rsidRPr="00576388" w14:paraId="35F52597" w14:textId="77777777" w:rsidTr="0071126B">
        <w:trPr>
          <w:trHeight w:val="220"/>
        </w:trPr>
        <w:tc>
          <w:tcPr>
            <w:tcW w:w="1941" w:type="pct"/>
            <w:tcBorders>
              <w:top w:val="single" w:sz="4" w:space="0" w:color="auto"/>
              <w:left w:val="nil"/>
              <w:bottom w:val="single" w:sz="4" w:space="0" w:color="auto"/>
              <w:right w:val="nil"/>
            </w:tcBorders>
            <w:shd w:val="clear" w:color="auto" w:fill="auto"/>
            <w:vAlign w:val="center"/>
            <w:hideMark/>
          </w:tcPr>
          <w:p w14:paraId="53D00B92"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sz w:val="20"/>
                <w:szCs w:val="20"/>
                <w:bdr w:val="none" w:sz="0" w:space="0" w:color="auto"/>
                <w:lang w:eastAsia="es-ES"/>
              </w:rPr>
            </w:pPr>
            <w:r w:rsidRPr="00576388">
              <w:rPr>
                <w:rFonts w:ascii="Times" w:eastAsia="Times New Roman" w:hAnsi="Times" w:cs="Times"/>
                <w:sz w:val="20"/>
                <w:szCs w:val="20"/>
                <w:bdr w:val="none" w:sz="0" w:space="0" w:color="auto"/>
                <w:lang w:eastAsia="es-ES"/>
              </w:rPr>
              <w:t> </w:t>
            </w:r>
          </w:p>
        </w:tc>
        <w:tc>
          <w:tcPr>
            <w:tcW w:w="585" w:type="pct"/>
            <w:tcBorders>
              <w:top w:val="single" w:sz="4" w:space="0" w:color="auto"/>
              <w:left w:val="nil"/>
              <w:bottom w:val="single" w:sz="4" w:space="0" w:color="auto"/>
              <w:right w:val="nil"/>
            </w:tcBorders>
            <w:shd w:val="clear" w:color="auto" w:fill="auto"/>
            <w:vAlign w:val="center"/>
            <w:hideMark/>
          </w:tcPr>
          <w:p w14:paraId="6F58C796"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204.724,58</w:t>
            </w:r>
          </w:p>
        </w:tc>
        <w:tc>
          <w:tcPr>
            <w:tcW w:w="475" w:type="pct"/>
            <w:tcBorders>
              <w:top w:val="single" w:sz="4" w:space="0" w:color="auto"/>
              <w:left w:val="nil"/>
              <w:bottom w:val="single" w:sz="4" w:space="0" w:color="auto"/>
              <w:right w:val="nil"/>
            </w:tcBorders>
            <w:shd w:val="clear" w:color="auto" w:fill="auto"/>
            <w:vAlign w:val="center"/>
            <w:hideMark/>
          </w:tcPr>
          <w:p w14:paraId="3BEDC6BE"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6.000,00</w:t>
            </w:r>
          </w:p>
        </w:tc>
        <w:tc>
          <w:tcPr>
            <w:tcW w:w="309" w:type="pct"/>
            <w:tcBorders>
              <w:top w:val="single" w:sz="4" w:space="0" w:color="auto"/>
              <w:left w:val="nil"/>
              <w:bottom w:val="single" w:sz="4" w:space="0" w:color="auto"/>
              <w:right w:val="nil"/>
            </w:tcBorders>
            <w:shd w:val="clear" w:color="auto" w:fill="auto"/>
            <w:noWrap/>
            <w:vAlign w:val="center"/>
            <w:hideMark/>
          </w:tcPr>
          <w:p w14:paraId="2BEE4D9A"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76388">
              <w:rPr>
                <w:rFonts w:eastAsia="Times New Roman"/>
                <w:b/>
                <w:bCs/>
                <w:sz w:val="18"/>
                <w:szCs w:val="18"/>
                <w:bdr w:val="none" w:sz="0" w:space="0" w:color="auto"/>
                <w:lang w:eastAsia="es-ES"/>
              </w:rPr>
              <w:t xml:space="preserve"> -</w:t>
            </w:r>
          </w:p>
        </w:tc>
        <w:tc>
          <w:tcPr>
            <w:tcW w:w="309" w:type="pct"/>
            <w:tcBorders>
              <w:top w:val="single" w:sz="4" w:space="0" w:color="auto"/>
              <w:left w:val="nil"/>
              <w:bottom w:val="single" w:sz="4" w:space="0" w:color="auto"/>
              <w:right w:val="nil"/>
            </w:tcBorders>
            <w:shd w:val="clear" w:color="auto" w:fill="auto"/>
            <w:vAlign w:val="center"/>
            <w:hideMark/>
          </w:tcPr>
          <w:p w14:paraId="7023D9F8"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w:t>
            </w:r>
          </w:p>
        </w:tc>
        <w:tc>
          <w:tcPr>
            <w:tcW w:w="309" w:type="pct"/>
            <w:tcBorders>
              <w:top w:val="single" w:sz="4" w:space="0" w:color="auto"/>
              <w:left w:val="nil"/>
              <w:bottom w:val="single" w:sz="4" w:space="0" w:color="auto"/>
              <w:right w:val="nil"/>
            </w:tcBorders>
            <w:shd w:val="clear" w:color="auto" w:fill="auto"/>
            <w:vAlign w:val="center"/>
            <w:hideMark/>
          </w:tcPr>
          <w:p w14:paraId="2A6DF4CF"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w:t>
            </w:r>
          </w:p>
        </w:tc>
        <w:tc>
          <w:tcPr>
            <w:tcW w:w="488" w:type="pct"/>
            <w:tcBorders>
              <w:top w:val="single" w:sz="4" w:space="0" w:color="auto"/>
              <w:left w:val="nil"/>
              <w:bottom w:val="single" w:sz="4" w:space="0" w:color="auto"/>
              <w:right w:val="nil"/>
            </w:tcBorders>
            <w:shd w:val="clear" w:color="auto" w:fill="auto"/>
            <w:vAlign w:val="center"/>
            <w:hideMark/>
          </w:tcPr>
          <w:p w14:paraId="57556A76"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w:t>
            </w:r>
          </w:p>
        </w:tc>
        <w:tc>
          <w:tcPr>
            <w:tcW w:w="585" w:type="pct"/>
            <w:tcBorders>
              <w:top w:val="single" w:sz="4" w:space="0" w:color="auto"/>
              <w:left w:val="nil"/>
              <w:bottom w:val="single" w:sz="4" w:space="0" w:color="auto"/>
              <w:right w:val="nil"/>
            </w:tcBorders>
            <w:shd w:val="clear" w:color="auto" w:fill="auto"/>
            <w:vAlign w:val="center"/>
            <w:hideMark/>
          </w:tcPr>
          <w:p w14:paraId="02E212BA" w14:textId="77777777" w:rsidR="00576388" w:rsidRPr="00576388"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76388">
              <w:rPr>
                <w:rFonts w:eastAsia="Times New Roman"/>
                <w:b/>
                <w:bCs/>
                <w:sz w:val="16"/>
                <w:szCs w:val="16"/>
                <w:bdr w:val="none" w:sz="0" w:space="0" w:color="auto"/>
                <w:lang w:eastAsia="es-ES"/>
              </w:rPr>
              <w:t>210.724,58</w:t>
            </w:r>
          </w:p>
        </w:tc>
      </w:tr>
    </w:tbl>
    <w:p w14:paraId="18AFD84B" w14:textId="77777777" w:rsidR="00576388" w:rsidRDefault="00576388" w:rsidP="006220A2">
      <w:pPr>
        <w:widowControl w:val="0"/>
        <w:spacing w:before="120" w:after="120"/>
        <w:jc w:val="both"/>
        <w:rPr>
          <w:sz w:val="20"/>
          <w:szCs w:val="22"/>
        </w:rPr>
      </w:pPr>
    </w:p>
    <w:p w14:paraId="2D0975D6" w14:textId="77777777" w:rsidR="006220A2" w:rsidRPr="00F66E33" w:rsidRDefault="006220A2" w:rsidP="006220A2">
      <w:pPr>
        <w:widowControl w:val="0"/>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F66E33">
        <w:rPr>
          <w:b/>
          <w:sz w:val="20"/>
          <w:szCs w:val="22"/>
        </w:rPr>
        <w:t>Pasivos financieros</w:t>
      </w:r>
    </w:p>
    <w:p w14:paraId="5EFA5C3F" w14:textId="77777777" w:rsidR="006220A2" w:rsidRDefault="006220A2" w:rsidP="006220A2">
      <w:pPr>
        <w:spacing w:before="120" w:after="120"/>
        <w:rPr>
          <w:sz w:val="20"/>
        </w:rPr>
      </w:pPr>
      <w:r>
        <w:rPr>
          <w:sz w:val="20"/>
        </w:rPr>
        <w:t>El detalle de los pasivos financieros a corto plazo, es el siguiente, en euros:</w:t>
      </w:r>
    </w:p>
    <w:tbl>
      <w:tblPr>
        <w:tblW w:w="5000" w:type="pct"/>
        <w:jc w:val="center"/>
        <w:tblCellMar>
          <w:left w:w="70" w:type="dxa"/>
          <w:right w:w="70" w:type="dxa"/>
        </w:tblCellMar>
        <w:tblLook w:val="04A0" w:firstRow="1" w:lastRow="0" w:firstColumn="1" w:lastColumn="0" w:noHBand="0" w:noVBand="1"/>
      </w:tblPr>
      <w:tblGrid>
        <w:gridCol w:w="3135"/>
        <w:gridCol w:w="1342"/>
        <w:gridCol w:w="1454"/>
        <w:gridCol w:w="1395"/>
        <w:gridCol w:w="1595"/>
      </w:tblGrid>
      <w:tr w:rsidR="006220A2" w:rsidRPr="0044257D" w14:paraId="01B87650" w14:textId="77777777" w:rsidTr="0071126B">
        <w:trPr>
          <w:trHeight w:val="227"/>
          <w:jc w:val="center"/>
        </w:trPr>
        <w:tc>
          <w:tcPr>
            <w:tcW w:w="1757" w:type="pct"/>
            <w:tcBorders>
              <w:top w:val="single" w:sz="4" w:space="0" w:color="auto"/>
              <w:left w:val="nil"/>
              <w:bottom w:val="nil"/>
              <w:right w:val="nil"/>
            </w:tcBorders>
            <w:shd w:val="clear" w:color="auto" w:fill="auto"/>
            <w:vAlign w:val="bottom"/>
            <w:hideMark/>
          </w:tcPr>
          <w:p w14:paraId="45B1BDFE" w14:textId="77777777" w:rsidR="006220A2" w:rsidRPr="0044257D" w:rsidRDefault="006220A2" w:rsidP="00852114">
            <w:pPr>
              <w:jc w:val="center"/>
              <w:rPr>
                <w:rFonts w:eastAsia="Times New Roman"/>
                <w:b/>
                <w:bCs/>
                <w:sz w:val="18"/>
                <w:szCs w:val="18"/>
              </w:rPr>
            </w:pPr>
          </w:p>
        </w:tc>
        <w:tc>
          <w:tcPr>
            <w:tcW w:w="3243" w:type="pct"/>
            <w:gridSpan w:val="4"/>
            <w:tcBorders>
              <w:top w:val="single" w:sz="4" w:space="0" w:color="auto"/>
              <w:left w:val="nil"/>
              <w:bottom w:val="single" w:sz="4" w:space="0" w:color="auto"/>
              <w:right w:val="nil"/>
            </w:tcBorders>
            <w:shd w:val="clear" w:color="auto" w:fill="auto"/>
            <w:vAlign w:val="bottom"/>
            <w:hideMark/>
          </w:tcPr>
          <w:p w14:paraId="4ED2A2B2" w14:textId="77777777" w:rsidR="006220A2" w:rsidRPr="0044257D" w:rsidRDefault="006220A2" w:rsidP="00852114">
            <w:pPr>
              <w:jc w:val="center"/>
              <w:rPr>
                <w:rFonts w:eastAsia="Times New Roman"/>
                <w:b/>
                <w:bCs/>
                <w:sz w:val="18"/>
                <w:szCs w:val="18"/>
              </w:rPr>
            </w:pPr>
            <w:r w:rsidRPr="0044257D">
              <w:rPr>
                <w:rFonts w:eastAsia="Times New Roman"/>
                <w:b/>
                <w:bCs/>
                <w:sz w:val="18"/>
                <w:szCs w:val="18"/>
              </w:rPr>
              <w:t>Pasivos financieros a corto plazo</w:t>
            </w:r>
          </w:p>
        </w:tc>
      </w:tr>
      <w:tr w:rsidR="006220A2" w:rsidRPr="0044257D" w14:paraId="3F4912A3" w14:textId="77777777" w:rsidTr="0071126B">
        <w:trPr>
          <w:trHeight w:val="227"/>
          <w:jc w:val="center"/>
        </w:trPr>
        <w:tc>
          <w:tcPr>
            <w:tcW w:w="1757" w:type="pct"/>
            <w:tcBorders>
              <w:top w:val="nil"/>
              <w:left w:val="nil"/>
              <w:bottom w:val="nil"/>
              <w:right w:val="nil"/>
            </w:tcBorders>
            <w:shd w:val="clear" w:color="auto" w:fill="auto"/>
            <w:vAlign w:val="bottom"/>
            <w:hideMark/>
          </w:tcPr>
          <w:p w14:paraId="1C9F80E7" w14:textId="77777777" w:rsidR="006220A2" w:rsidRPr="0044257D" w:rsidRDefault="006220A2" w:rsidP="00852114">
            <w:pPr>
              <w:jc w:val="center"/>
              <w:rPr>
                <w:rFonts w:eastAsia="Times New Roman"/>
                <w:b/>
                <w:bCs/>
                <w:sz w:val="18"/>
                <w:szCs w:val="18"/>
              </w:rPr>
            </w:pPr>
          </w:p>
        </w:tc>
        <w:tc>
          <w:tcPr>
            <w:tcW w:w="1567" w:type="pct"/>
            <w:gridSpan w:val="2"/>
            <w:tcBorders>
              <w:top w:val="single" w:sz="4" w:space="0" w:color="auto"/>
              <w:left w:val="nil"/>
              <w:bottom w:val="single" w:sz="4" w:space="0" w:color="auto"/>
              <w:right w:val="nil"/>
            </w:tcBorders>
            <w:shd w:val="clear" w:color="auto" w:fill="auto"/>
            <w:vAlign w:val="bottom"/>
            <w:hideMark/>
          </w:tcPr>
          <w:p w14:paraId="2E20ED59" w14:textId="77777777" w:rsidR="006220A2" w:rsidRDefault="006220A2" w:rsidP="00852114">
            <w:pPr>
              <w:jc w:val="center"/>
              <w:rPr>
                <w:rFonts w:eastAsia="Times New Roman"/>
                <w:b/>
                <w:bCs/>
                <w:sz w:val="18"/>
                <w:szCs w:val="18"/>
              </w:rPr>
            </w:pPr>
            <w:r w:rsidRPr="0044257D">
              <w:rPr>
                <w:rFonts w:eastAsia="Times New Roman"/>
                <w:b/>
                <w:bCs/>
                <w:sz w:val="18"/>
                <w:szCs w:val="18"/>
              </w:rPr>
              <w:t xml:space="preserve">Deudas con entidades </w:t>
            </w:r>
          </w:p>
          <w:p w14:paraId="403E2821" w14:textId="77777777" w:rsidR="006220A2" w:rsidRPr="0044257D" w:rsidRDefault="006220A2" w:rsidP="00852114">
            <w:pPr>
              <w:jc w:val="center"/>
              <w:rPr>
                <w:rFonts w:eastAsia="Times New Roman"/>
                <w:b/>
                <w:bCs/>
                <w:sz w:val="18"/>
                <w:szCs w:val="18"/>
              </w:rPr>
            </w:pPr>
            <w:r w:rsidRPr="0044257D">
              <w:rPr>
                <w:rFonts w:eastAsia="Times New Roman"/>
                <w:b/>
                <w:bCs/>
                <w:sz w:val="18"/>
                <w:szCs w:val="18"/>
              </w:rPr>
              <w:t>de crédito</w:t>
            </w:r>
          </w:p>
        </w:tc>
        <w:tc>
          <w:tcPr>
            <w:tcW w:w="1676" w:type="pct"/>
            <w:gridSpan w:val="2"/>
            <w:tcBorders>
              <w:top w:val="single" w:sz="4" w:space="0" w:color="auto"/>
              <w:left w:val="nil"/>
              <w:bottom w:val="single" w:sz="4" w:space="0" w:color="auto"/>
              <w:right w:val="nil"/>
            </w:tcBorders>
            <w:shd w:val="clear" w:color="auto" w:fill="auto"/>
            <w:vAlign w:val="bottom"/>
            <w:hideMark/>
          </w:tcPr>
          <w:p w14:paraId="2B9647B1" w14:textId="77777777" w:rsidR="006220A2" w:rsidRPr="0044257D" w:rsidRDefault="006220A2" w:rsidP="00852114">
            <w:pPr>
              <w:jc w:val="center"/>
              <w:rPr>
                <w:rFonts w:eastAsia="Times New Roman"/>
                <w:b/>
                <w:bCs/>
                <w:sz w:val="18"/>
                <w:szCs w:val="18"/>
              </w:rPr>
            </w:pPr>
            <w:r w:rsidRPr="0044257D">
              <w:rPr>
                <w:rFonts w:eastAsia="Times New Roman"/>
                <w:b/>
                <w:bCs/>
                <w:sz w:val="18"/>
                <w:szCs w:val="18"/>
              </w:rPr>
              <w:t>Derivados</w:t>
            </w:r>
            <w:r>
              <w:rPr>
                <w:rFonts w:eastAsia="Times New Roman"/>
                <w:b/>
                <w:bCs/>
                <w:sz w:val="18"/>
                <w:szCs w:val="18"/>
              </w:rPr>
              <w:t xml:space="preserve"> y</w:t>
            </w:r>
            <w:r w:rsidRPr="0044257D">
              <w:rPr>
                <w:rFonts w:eastAsia="Times New Roman"/>
                <w:b/>
                <w:bCs/>
                <w:sz w:val="18"/>
                <w:szCs w:val="18"/>
              </w:rPr>
              <w:br/>
              <w:t>Otros</w:t>
            </w:r>
          </w:p>
        </w:tc>
      </w:tr>
      <w:tr w:rsidR="00A75530" w:rsidRPr="0044257D" w14:paraId="35D0ACA9" w14:textId="77777777" w:rsidTr="00C87167">
        <w:trPr>
          <w:trHeight w:val="227"/>
          <w:jc w:val="center"/>
        </w:trPr>
        <w:tc>
          <w:tcPr>
            <w:tcW w:w="1757" w:type="pct"/>
            <w:tcBorders>
              <w:top w:val="nil"/>
              <w:left w:val="nil"/>
              <w:bottom w:val="single" w:sz="4" w:space="0" w:color="auto"/>
              <w:right w:val="nil"/>
            </w:tcBorders>
            <w:shd w:val="clear" w:color="auto" w:fill="auto"/>
            <w:vAlign w:val="bottom"/>
            <w:hideMark/>
          </w:tcPr>
          <w:p w14:paraId="715CE009" w14:textId="77777777" w:rsidR="00A75530" w:rsidRPr="0044257D" w:rsidRDefault="00A75530" w:rsidP="00A75530">
            <w:pPr>
              <w:jc w:val="center"/>
              <w:rPr>
                <w:rFonts w:eastAsia="Times New Roman"/>
                <w:sz w:val="18"/>
                <w:szCs w:val="18"/>
              </w:rPr>
            </w:pPr>
          </w:p>
        </w:tc>
        <w:tc>
          <w:tcPr>
            <w:tcW w:w="752" w:type="pct"/>
            <w:tcBorders>
              <w:top w:val="nil"/>
              <w:left w:val="nil"/>
              <w:bottom w:val="single" w:sz="4" w:space="0" w:color="auto"/>
              <w:right w:val="nil"/>
            </w:tcBorders>
            <w:shd w:val="clear" w:color="auto" w:fill="auto"/>
            <w:vAlign w:val="bottom"/>
          </w:tcPr>
          <w:p w14:paraId="130BBDE5"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31/12/2018</w:t>
            </w:r>
          </w:p>
        </w:tc>
        <w:tc>
          <w:tcPr>
            <w:tcW w:w="815" w:type="pct"/>
            <w:tcBorders>
              <w:top w:val="nil"/>
              <w:left w:val="nil"/>
              <w:bottom w:val="single" w:sz="4" w:space="0" w:color="auto"/>
              <w:right w:val="nil"/>
            </w:tcBorders>
            <w:shd w:val="clear" w:color="auto" w:fill="auto"/>
            <w:vAlign w:val="bottom"/>
            <w:hideMark/>
          </w:tcPr>
          <w:p w14:paraId="4480C126"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31/12/2017</w:t>
            </w:r>
          </w:p>
        </w:tc>
        <w:tc>
          <w:tcPr>
            <w:tcW w:w="782" w:type="pct"/>
            <w:tcBorders>
              <w:top w:val="nil"/>
              <w:left w:val="nil"/>
              <w:bottom w:val="single" w:sz="4" w:space="0" w:color="auto"/>
              <w:right w:val="nil"/>
            </w:tcBorders>
            <w:shd w:val="clear" w:color="auto" w:fill="auto"/>
            <w:vAlign w:val="bottom"/>
          </w:tcPr>
          <w:p w14:paraId="1A7EA92C"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31/12/2018</w:t>
            </w:r>
          </w:p>
        </w:tc>
        <w:tc>
          <w:tcPr>
            <w:tcW w:w="894" w:type="pct"/>
            <w:tcBorders>
              <w:top w:val="nil"/>
              <w:left w:val="nil"/>
              <w:bottom w:val="single" w:sz="4" w:space="0" w:color="auto"/>
              <w:right w:val="nil"/>
            </w:tcBorders>
            <w:shd w:val="clear" w:color="auto" w:fill="auto"/>
            <w:vAlign w:val="bottom"/>
            <w:hideMark/>
          </w:tcPr>
          <w:p w14:paraId="082CB2B6"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31/12/2017</w:t>
            </w:r>
          </w:p>
        </w:tc>
      </w:tr>
      <w:tr w:rsidR="00C87167" w:rsidRPr="0044257D" w14:paraId="3CE554C7" w14:textId="77777777" w:rsidTr="0071126B">
        <w:trPr>
          <w:trHeight w:val="255"/>
          <w:jc w:val="center"/>
        </w:trPr>
        <w:tc>
          <w:tcPr>
            <w:tcW w:w="1757" w:type="pct"/>
            <w:tcBorders>
              <w:top w:val="nil"/>
              <w:left w:val="nil"/>
              <w:bottom w:val="nil"/>
              <w:right w:val="nil"/>
            </w:tcBorders>
            <w:shd w:val="clear" w:color="auto" w:fill="auto"/>
            <w:vAlign w:val="center"/>
            <w:hideMark/>
          </w:tcPr>
          <w:p w14:paraId="217CA03F" w14:textId="77777777" w:rsidR="00C87167" w:rsidRPr="0044257D" w:rsidRDefault="00C87167" w:rsidP="00C87167">
            <w:pPr>
              <w:rPr>
                <w:rFonts w:eastAsia="Times New Roman"/>
                <w:sz w:val="18"/>
                <w:szCs w:val="18"/>
              </w:rPr>
            </w:pPr>
            <w:r w:rsidRPr="0044257D">
              <w:rPr>
                <w:rFonts w:eastAsia="Times New Roman"/>
                <w:sz w:val="18"/>
                <w:szCs w:val="18"/>
              </w:rPr>
              <w:t>Débitos y parti</w:t>
            </w:r>
            <w:r>
              <w:rPr>
                <w:rFonts w:eastAsia="Times New Roman"/>
                <w:sz w:val="18"/>
                <w:szCs w:val="18"/>
              </w:rPr>
              <w:t>das a pagar</w:t>
            </w:r>
          </w:p>
        </w:tc>
        <w:tc>
          <w:tcPr>
            <w:tcW w:w="752" w:type="pct"/>
            <w:tcBorders>
              <w:top w:val="nil"/>
              <w:left w:val="nil"/>
              <w:bottom w:val="single" w:sz="4" w:space="0" w:color="auto"/>
              <w:right w:val="nil"/>
            </w:tcBorders>
            <w:shd w:val="clear" w:color="auto" w:fill="auto"/>
            <w:vAlign w:val="center"/>
          </w:tcPr>
          <w:p w14:paraId="451C43FD" w14:textId="77777777" w:rsidR="00C87167" w:rsidRDefault="00C87167" w:rsidP="00C8716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2.654,10</w:t>
            </w:r>
          </w:p>
        </w:tc>
        <w:tc>
          <w:tcPr>
            <w:tcW w:w="815" w:type="pct"/>
            <w:tcBorders>
              <w:top w:val="nil"/>
              <w:left w:val="nil"/>
              <w:bottom w:val="single" w:sz="4" w:space="0" w:color="auto"/>
              <w:right w:val="nil"/>
            </w:tcBorders>
            <w:shd w:val="clear" w:color="auto" w:fill="auto"/>
            <w:vAlign w:val="center"/>
            <w:hideMark/>
          </w:tcPr>
          <w:p w14:paraId="6869161A" w14:textId="77777777" w:rsidR="00C87167" w:rsidRDefault="00C87167" w:rsidP="00C87167">
            <w:pPr>
              <w:jc w:val="right"/>
              <w:rPr>
                <w:sz w:val="18"/>
                <w:szCs w:val="18"/>
              </w:rPr>
            </w:pPr>
            <w:r>
              <w:rPr>
                <w:sz w:val="18"/>
                <w:szCs w:val="18"/>
              </w:rPr>
              <w:t>9.360,41</w:t>
            </w:r>
          </w:p>
        </w:tc>
        <w:tc>
          <w:tcPr>
            <w:tcW w:w="782" w:type="pct"/>
            <w:tcBorders>
              <w:top w:val="nil"/>
              <w:left w:val="nil"/>
              <w:bottom w:val="single" w:sz="4" w:space="0" w:color="auto"/>
              <w:right w:val="nil"/>
            </w:tcBorders>
            <w:shd w:val="clear" w:color="auto" w:fill="auto"/>
            <w:vAlign w:val="center"/>
          </w:tcPr>
          <w:p w14:paraId="2281D171" w14:textId="77777777" w:rsidR="00C87167" w:rsidRDefault="00C87167" w:rsidP="00C87167">
            <w:pPr>
              <w:jc w:val="right"/>
              <w:rPr>
                <w:sz w:val="18"/>
                <w:szCs w:val="18"/>
              </w:rPr>
            </w:pPr>
            <w:r>
              <w:rPr>
                <w:sz w:val="18"/>
                <w:szCs w:val="18"/>
              </w:rPr>
              <w:t>6.092.037,96</w:t>
            </w:r>
          </w:p>
        </w:tc>
        <w:tc>
          <w:tcPr>
            <w:tcW w:w="894" w:type="pct"/>
            <w:tcBorders>
              <w:top w:val="nil"/>
              <w:left w:val="nil"/>
              <w:bottom w:val="single" w:sz="4" w:space="0" w:color="auto"/>
              <w:right w:val="nil"/>
            </w:tcBorders>
            <w:shd w:val="clear" w:color="auto" w:fill="auto"/>
            <w:vAlign w:val="center"/>
            <w:hideMark/>
          </w:tcPr>
          <w:p w14:paraId="694CA867" w14:textId="77777777" w:rsidR="00C87167" w:rsidRDefault="00C87167" w:rsidP="00C87167">
            <w:pPr>
              <w:jc w:val="right"/>
              <w:rPr>
                <w:sz w:val="18"/>
                <w:szCs w:val="18"/>
              </w:rPr>
            </w:pPr>
            <w:r>
              <w:rPr>
                <w:sz w:val="18"/>
                <w:szCs w:val="18"/>
              </w:rPr>
              <w:t>6.761.441,25</w:t>
            </w:r>
          </w:p>
        </w:tc>
      </w:tr>
      <w:tr w:rsidR="00C87167" w:rsidRPr="0044257D" w14:paraId="5856DEF3" w14:textId="77777777" w:rsidTr="0071126B">
        <w:trPr>
          <w:trHeight w:val="255"/>
          <w:jc w:val="center"/>
        </w:trPr>
        <w:tc>
          <w:tcPr>
            <w:tcW w:w="1757" w:type="pct"/>
            <w:tcBorders>
              <w:top w:val="single" w:sz="4" w:space="0" w:color="auto"/>
              <w:left w:val="nil"/>
              <w:bottom w:val="single" w:sz="4" w:space="0" w:color="auto"/>
              <w:right w:val="nil"/>
            </w:tcBorders>
            <w:shd w:val="clear" w:color="auto" w:fill="auto"/>
            <w:vAlign w:val="center"/>
            <w:hideMark/>
          </w:tcPr>
          <w:p w14:paraId="44F23C92" w14:textId="77777777" w:rsidR="00C87167" w:rsidRPr="0044257D" w:rsidRDefault="00C87167" w:rsidP="00C87167">
            <w:pPr>
              <w:rPr>
                <w:rFonts w:eastAsia="Times New Roman"/>
                <w:b/>
                <w:bCs/>
                <w:sz w:val="18"/>
                <w:szCs w:val="18"/>
              </w:rPr>
            </w:pPr>
            <w:r w:rsidRPr="0044257D">
              <w:rPr>
                <w:rFonts w:eastAsia="Times New Roman"/>
                <w:b/>
                <w:bCs/>
                <w:sz w:val="18"/>
                <w:szCs w:val="18"/>
              </w:rPr>
              <w:t>Total</w:t>
            </w:r>
          </w:p>
        </w:tc>
        <w:tc>
          <w:tcPr>
            <w:tcW w:w="752" w:type="pct"/>
            <w:tcBorders>
              <w:top w:val="nil"/>
              <w:left w:val="nil"/>
              <w:bottom w:val="single" w:sz="4" w:space="0" w:color="auto"/>
              <w:right w:val="nil"/>
            </w:tcBorders>
            <w:shd w:val="clear" w:color="auto" w:fill="auto"/>
            <w:vAlign w:val="center"/>
          </w:tcPr>
          <w:p w14:paraId="1C0A848F" w14:textId="77777777" w:rsidR="00C87167" w:rsidRDefault="00C87167" w:rsidP="00C87167">
            <w:pPr>
              <w:jc w:val="right"/>
              <w:rPr>
                <w:b/>
                <w:bCs/>
                <w:sz w:val="18"/>
                <w:szCs w:val="18"/>
              </w:rPr>
            </w:pPr>
            <w:r>
              <w:rPr>
                <w:b/>
                <w:bCs/>
                <w:sz w:val="18"/>
                <w:szCs w:val="18"/>
              </w:rPr>
              <w:t>2.654,10</w:t>
            </w:r>
          </w:p>
        </w:tc>
        <w:tc>
          <w:tcPr>
            <w:tcW w:w="815" w:type="pct"/>
            <w:tcBorders>
              <w:top w:val="nil"/>
              <w:left w:val="nil"/>
              <w:bottom w:val="single" w:sz="4" w:space="0" w:color="auto"/>
              <w:right w:val="nil"/>
            </w:tcBorders>
            <w:shd w:val="clear" w:color="auto" w:fill="auto"/>
            <w:vAlign w:val="center"/>
            <w:hideMark/>
          </w:tcPr>
          <w:p w14:paraId="5A8C1B6B" w14:textId="77777777" w:rsidR="00C87167" w:rsidRDefault="00C87167" w:rsidP="00C87167">
            <w:pPr>
              <w:jc w:val="right"/>
              <w:rPr>
                <w:b/>
                <w:bCs/>
                <w:sz w:val="18"/>
                <w:szCs w:val="18"/>
              </w:rPr>
            </w:pPr>
            <w:r>
              <w:rPr>
                <w:b/>
                <w:bCs/>
                <w:sz w:val="18"/>
                <w:szCs w:val="18"/>
              </w:rPr>
              <w:t>9.360,41</w:t>
            </w:r>
          </w:p>
        </w:tc>
        <w:tc>
          <w:tcPr>
            <w:tcW w:w="782" w:type="pct"/>
            <w:tcBorders>
              <w:top w:val="nil"/>
              <w:left w:val="nil"/>
              <w:bottom w:val="single" w:sz="4" w:space="0" w:color="auto"/>
              <w:right w:val="nil"/>
            </w:tcBorders>
            <w:shd w:val="clear" w:color="auto" w:fill="auto"/>
            <w:vAlign w:val="center"/>
          </w:tcPr>
          <w:p w14:paraId="4C04BDEC" w14:textId="77777777" w:rsidR="00C87167" w:rsidRDefault="00C87167" w:rsidP="00C87167">
            <w:pPr>
              <w:jc w:val="right"/>
              <w:rPr>
                <w:b/>
                <w:bCs/>
                <w:sz w:val="18"/>
                <w:szCs w:val="18"/>
              </w:rPr>
            </w:pPr>
            <w:r>
              <w:rPr>
                <w:b/>
                <w:bCs/>
                <w:sz w:val="18"/>
                <w:szCs w:val="18"/>
              </w:rPr>
              <w:t>6.092.037,96</w:t>
            </w:r>
          </w:p>
        </w:tc>
        <w:tc>
          <w:tcPr>
            <w:tcW w:w="894" w:type="pct"/>
            <w:tcBorders>
              <w:top w:val="nil"/>
              <w:left w:val="nil"/>
              <w:bottom w:val="single" w:sz="4" w:space="0" w:color="auto"/>
              <w:right w:val="nil"/>
            </w:tcBorders>
            <w:shd w:val="clear" w:color="auto" w:fill="auto"/>
            <w:vAlign w:val="center"/>
            <w:hideMark/>
          </w:tcPr>
          <w:p w14:paraId="6CF6EFB5" w14:textId="77777777" w:rsidR="00C87167" w:rsidRDefault="00C87167" w:rsidP="00C87167">
            <w:pPr>
              <w:jc w:val="right"/>
              <w:rPr>
                <w:b/>
                <w:bCs/>
                <w:sz w:val="18"/>
                <w:szCs w:val="18"/>
              </w:rPr>
            </w:pPr>
            <w:r>
              <w:rPr>
                <w:b/>
                <w:bCs/>
                <w:sz w:val="18"/>
                <w:szCs w:val="18"/>
              </w:rPr>
              <w:t>6.761.441,25</w:t>
            </w:r>
          </w:p>
        </w:tc>
      </w:tr>
    </w:tbl>
    <w:p w14:paraId="17B3F535" w14:textId="77777777" w:rsidR="006220A2" w:rsidRPr="00E0533C" w:rsidRDefault="006220A2" w:rsidP="00345D0E">
      <w:pPr>
        <w:keepNext/>
        <w:keepLines/>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rPr>
      </w:pPr>
      <w:r w:rsidRPr="004A0607">
        <w:rPr>
          <w:i/>
          <w:sz w:val="20"/>
          <w:szCs w:val="22"/>
          <w:u w:val="single"/>
        </w:rPr>
        <w:t>Débitos y partidas a pagar</w:t>
      </w:r>
    </w:p>
    <w:p w14:paraId="6DD2BF6D" w14:textId="77777777" w:rsidR="006220A2" w:rsidRDefault="006220A2" w:rsidP="00345D0E">
      <w:pPr>
        <w:keepNext/>
        <w:keepLines/>
        <w:widowControl w:val="0"/>
        <w:spacing w:before="120" w:after="120"/>
        <w:jc w:val="both"/>
        <w:rPr>
          <w:sz w:val="20"/>
        </w:rPr>
      </w:pPr>
      <w:r>
        <w:rPr>
          <w:sz w:val="20"/>
        </w:rPr>
        <w:t>Su</w:t>
      </w:r>
      <w:r w:rsidRPr="00956F04">
        <w:rPr>
          <w:sz w:val="20"/>
        </w:rPr>
        <w:t xml:space="preserve"> detalle </w:t>
      </w:r>
      <w:r w:rsidR="0063457A">
        <w:rPr>
          <w:sz w:val="20"/>
        </w:rPr>
        <w:t>a 31 de diciembre de 2018 y 2017</w:t>
      </w:r>
      <w:r>
        <w:rPr>
          <w:sz w:val="20"/>
        </w:rPr>
        <w:t xml:space="preserve"> se indica a continuación:</w:t>
      </w:r>
    </w:p>
    <w:tbl>
      <w:tblPr>
        <w:tblW w:w="6804" w:type="dxa"/>
        <w:jc w:val="center"/>
        <w:tblCellMar>
          <w:left w:w="70" w:type="dxa"/>
          <w:right w:w="70" w:type="dxa"/>
        </w:tblCellMar>
        <w:tblLook w:val="04A0" w:firstRow="1" w:lastRow="0" w:firstColumn="1" w:lastColumn="0" w:noHBand="0" w:noVBand="1"/>
      </w:tblPr>
      <w:tblGrid>
        <w:gridCol w:w="4100"/>
        <w:gridCol w:w="1352"/>
        <w:gridCol w:w="1352"/>
      </w:tblGrid>
      <w:tr w:rsidR="003245BF" w:rsidRPr="0063457A" w14:paraId="5527E5AC" w14:textId="77777777" w:rsidTr="003245BF">
        <w:trPr>
          <w:trHeight w:val="227"/>
          <w:jc w:val="center"/>
        </w:trPr>
        <w:tc>
          <w:tcPr>
            <w:tcW w:w="0" w:type="auto"/>
            <w:tcBorders>
              <w:top w:val="single" w:sz="4" w:space="0" w:color="auto"/>
              <w:left w:val="nil"/>
              <w:right w:val="nil"/>
            </w:tcBorders>
            <w:shd w:val="clear" w:color="auto" w:fill="auto"/>
            <w:noWrap/>
            <w:vAlign w:val="center"/>
          </w:tcPr>
          <w:p w14:paraId="4906BC3F" w14:textId="77777777" w:rsidR="003245BF" w:rsidRPr="0063457A" w:rsidRDefault="003245BF"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0" w:type="auto"/>
            <w:gridSpan w:val="2"/>
            <w:tcBorders>
              <w:top w:val="single" w:sz="4" w:space="0" w:color="auto"/>
              <w:left w:val="nil"/>
              <w:bottom w:val="single" w:sz="4" w:space="0" w:color="auto"/>
              <w:right w:val="nil"/>
            </w:tcBorders>
            <w:shd w:val="clear" w:color="auto" w:fill="auto"/>
            <w:noWrap/>
            <w:vAlign w:val="bottom"/>
          </w:tcPr>
          <w:p w14:paraId="22709C46" w14:textId="77777777" w:rsidR="003245BF" w:rsidRPr="0063457A" w:rsidRDefault="003245BF"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Euros</w:t>
            </w:r>
          </w:p>
        </w:tc>
      </w:tr>
      <w:tr w:rsidR="00A75530" w:rsidRPr="0063457A" w14:paraId="08492E06" w14:textId="77777777" w:rsidTr="003245BF">
        <w:trPr>
          <w:trHeight w:val="227"/>
          <w:jc w:val="center"/>
        </w:trPr>
        <w:tc>
          <w:tcPr>
            <w:tcW w:w="0" w:type="auto"/>
            <w:tcBorders>
              <w:left w:val="nil"/>
              <w:bottom w:val="single" w:sz="4" w:space="0" w:color="auto"/>
              <w:right w:val="nil"/>
            </w:tcBorders>
            <w:shd w:val="clear" w:color="auto" w:fill="auto"/>
            <w:noWrap/>
            <w:vAlign w:val="center"/>
            <w:hideMark/>
          </w:tcPr>
          <w:p w14:paraId="76A2D2D2" w14:textId="77777777" w:rsidR="00A75530" w:rsidRPr="0063457A" w:rsidRDefault="00A75530" w:rsidP="00A7553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 </w:t>
            </w:r>
          </w:p>
        </w:tc>
        <w:tc>
          <w:tcPr>
            <w:tcW w:w="0" w:type="auto"/>
            <w:tcBorders>
              <w:top w:val="single" w:sz="4" w:space="0" w:color="auto"/>
              <w:left w:val="nil"/>
              <w:bottom w:val="single" w:sz="4" w:space="0" w:color="auto"/>
              <w:right w:val="nil"/>
            </w:tcBorders>
            <w:shd w:val="clear" w:color="auto" w:fill="auto"/>
            <w:noWrap/>
            <w:vAlign w:val="bottom"/>
            <w:hideMark/>
          </w:tcPr>
          <w:p w14:paraId="5F7EAC3C"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31/12/2018</w:t>
            </w:r>
          </w:p>
        </w:tc>
        <w:tc>
          <w:tcPr>
            <w:tcW w:w="0" w:type="auto"/>
            <w:tcBorders>
              <w:top w:val="single" w:sz="4" w:space="0" w:color="auto"/>
              <w:left w:val="nil"/>
              <w:bottom w:val="single" w:sz="4" w:space="0" w:color="auto"/>
              <w:right w:val="nil"/>
            </w:tcBorders>
            <w:shd w:val="clear" w:color="auto" w:fill="auto"/>
            <w:noWrap/>
            <w:vAlign w:val="bottom"/>
            <w:hideMark/>
          </w:tcPr>
          <w:p w14:paraId="19A27402"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31/12/2017</w:t>
            </w:r>
          </w:p>
        </w:tc>
      </w:tr>
      <w:tr w:rsidR="0063457A" w:rsidRPr="0063457A" w14:paraId="3669FE7E" w14:textId="77777777" w:rsidTr="003245BF">
        <w:trPr>
          <w:trHeight w:val="238"/>
          <w:jc w:val="center"/>
        </w:trPr>
        <w:tc>
          <w:tcPr>
            <w:tcW w:w="0" w:type="auto"/>
            <w:tcBorders>
              <w:top w:val="nil"/>
              <w:left w:val="nil"/>
              <w:bottom w:val="nil"/>
              <w:right w:val="nil"/>
            </w:tcBorders>
            <w:shd w:val="clear" w:color="auto" w:fill="auto"/>
            <w:noWrap/>
            <w:vAlign w:val="center"/>
            <w:hideMark/>
          </w:tcPr>
          <w:p w14:paraId="7A773F9E"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63457A">
              <w:rPr>
                <w:rFonts w:eastAsia="Times New Roman"/>
                <w:b/>
                <w:bCs/>
                <w:sz w:val="18"/>
                <w:szCs w:val="18"/>
                <w:bdr w:val="none" w:sz="0" w:space="0" w:color="auto"/>
                <w:lang w:eastAsia="es-ES"/>
              </w:rPr>
              <w:t>Débitos y partidas a pagar a corto plazo:</w:t>
            </w:r>
          </w:p>
        </w:tc>
        <w:tc>
          <w:tcPr>
            <w:tcW w:w="0" w:type="auto"/>
            <w:tcBorders>
              <w:top w:val="nil"/>
              <w:left w:val="nil"/>
              <w:bottom w:val="nil"/>
              <w:right w:val="nil"/>
            </w:tcBorders>
            <w:shd w:val="clear" w:color="auto" w:fill="auto"/>
            <w:noWrap/>
            <w:vAlign w:val="center"/>
            <w:hideMark/>
          </w:tcPr>
          <w:p w14:paraId="4BD08D61"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0" w:type="auto"/>
            <w:tcBorders>
              <w:top w:val="nil"/>
              <w:left w:val="nil"/>
              <w:bottom w:val="nil"/>
              <w:right w:val="nil"/>
            </w:tcBorders>
            <w:shd w:val="clear" w:color="auto" w:fill="auto"/>
            <w:noWrap/>
            <w:vAlign w:val="center"/>
            <w:hideMark/>
          </w:tcPr>
          <w:p w14:paraId="1ACC9B2E"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63457A" w:rsidRPr="0063457A" w14:paraId="343400A5" w14:textId="77777777" w:rsidTr="003245BF">
        <w:trPr>
          <w:trHeight w:val="238"/>
          <w:jc w:val="center"/>
        </w:trPr>
        <w:tc>
          <w:tcPr>
            <w:tcW w:w="0" w:type="auto"/>
            <w:tcBorders>
              <w:top w:val="nil"/>
              <w:left w:val="nil"/>
              <w:bottom w:val="nil"/>
              <w:right w:val="nil"/>
            </w:tcBorders>
            <w:shd w:val="clear" w:color="auto" w:fill="auto"/>
            <w:noWrap/>
            <w:vAlign w:val="center"/>
            <w:hideMark/>
          </w:tcPr>
          <w:p w14:paraId="1B54E5E4"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Deudas con entidades de crédito</w:t>
            </w:r>
          </w:p>
        </w:tc>
        <w:tc>
          <w:tcPr>
            <w:tcW w:w="0" w:type="auto"/>
            <w:tcBorders>
              <w:top w:val="nil"/>
              <w:left w:val="nil"/>
              <w:bottom w:val="nil"/>
              <w:right w:val="nil"/>
            </w:tcBorders>
            <w:shd w:val="clear" w:color="auto" w:fill="auto"/>
            <w:noWrap/>
            <w:vAlign w:val="center"/>
            <w:hideMark/>
          </w:tcPr>
          <w:p w14:paraId="2304258F"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2.654,10</w:t>
            </w:r>
          </w:p>
        </w:tc>
        <w:tc>
          <w:tcPr>
            <w:tcW w:w="0" w:type="auto"/>
            <w:tcBorders>
              <w:top w:val="nil"/>
              <w:left w:val="nil"/>
              <w:bottom w:val="nil"/>
              <w:right w:val="nil"/>
            </w:tcBorders>
            <w:shd w:val="clear" w:color="auto" w:fill="auto"/>
            <w:noWrap/>
            <w:vAlign w:val="center"/>
            <w:hideMark/>
          </w:tcPr>
          <w:p w14:paraId="7121AE98"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9.360,41</w:t>
            </w:r>
          </w:p>
        </w:tc>
      </w:tr>
      <w:tr w:rsidR="0063457A" w:rsidRPr="0063457A" w14:paraId="50D97524" w14:textId="77777777" w:rsidTr="003245BF">
        <w:trPr>
          <w:trHeight w:val="238"/>
          <w:jc w:val="center"/>
        </w:trPr>
        <w:tc>
          <w:tcPr>
            <w:tcW w:w="0" w:type="auto"/>
            <w:tcBorders>
              <w:top w:val="nil"/>
              <w:left w:val="nil"/>
              <w:bottom w:val="nil"/>
              <w:right w:val="nil"/>
            </w:tcBorders>
            <w:shd w:val="clear" w:color="auto" w:fill="auto"/>
            <w:noWrap/>
            <w:vAlign w:val="center"/>
            <w:hideMark/>
          </w:tcPr>
          <w:p w14:paraId="4A09847F"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Acreedores comerciales</w:t>
            </w:r>
          </w:p>
        </w:tc>
        <w:tc>
          <w:tcPr>
            <w:tcW w:w="0" w:type="auto"/>
            <w:tcBorders>
              <w:top w:val="nil"/>
              <w:left w:val="nil"/>
              <w:bottom w:val="nil"/>
              <w:right w:val="nil"/>
            </w:tcBorders>
            <w:shd w:val="clear" w:color="auto" w:fill="auto"/>
            <w:noWrap/>
            <w:vAlign w:val="center"/>
            <w:hideMark/>
          </w:tcPr>
          <w:p w14:paraId="6A2CCBB5"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6.014.500,35</w:t>
            </w:r>
          </w:p>
        </w:tc>
        <w:tc>
          <w:tcPr>
            <w:tcW w:w="0" w:type="auto"/>
            <w:tcBorders>
              <w:top w:val="nil"/>
              <w:left w:val="nil"/>
              <w:bottom w:val="nil"/>
              <w:right w:val="nil"/>
            </w:tcBorders>
            <w:shd w:val="clear" w:color="auto" w:fill="auto"/>
            <w:noWrap/>
            <w:vAlign w:val="center"/>
            <w:hideMark/>
          </w:tcPr>
          <w:p w14:paraId="538FDB35"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6.672.272,13</w:t>
            </w:r>
          </w:p>
        </w:tc>
      </w:tr>
      <w:tr w:rsidR="0063457A" w:rsidRPr="0063457A" w14:paraId="7CD63892" w14:textId="77777777" w:rsidTr="00C93969">
        <w:trPr>
          <w:trHeight w:val="238"/>
          <w:jc w:val="center"/>
        </w:trPr>
        <w:tc>
          <w:tcPr>
            <w:tcW w:w="0" w:type="auto"/>
            <w:tcBorders>
              <w:top w:val="nil"/>
              <w:left w:val="nil"/>
              <w:bottom w:val="nil"/>
              <w:right w:val="nil"/>
            </w:tcBorders>
            <w:shd w:val="clear" w:color="auto" w:fill="auto"/>
            <w:noWrap/>
            <w:vAlign w:val="center"/>
            <w:hideMark/>
          </w:tcPr>
          <w:p w14:paraId="416FCDB4"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Fianzas</w:t>
            </w:r>
          </w:p>
        </w:tc>
        <w:tc>
          <w:tcPr>
            <w:tcW w:w="0" w:type="auto"/>
            <w:tcBorders>
              <w:top w:val="nil"/>
              <w:left w:val="nil"/>
              <w:bottom w:val="nil"/>
              <w:right w:val="nil"/>
            </w:tcBorders>
            <w:shd w:val="clear" w:color="auto" w:fill="auto"/>
            <w:noWrap/>
            <w:vAlign w:val="center"/>
            <w:hideMark/>
          </w:tcPr>
          <w:p w14:paraId="7933543E" w14:textId="77777777" w:rsidR="0063457A" w:rsidRPr="0063457A" w:rsidRDefault="00C93969" w:rsidP="00C9396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0" w:type="auto"/>
            <w:tcBorders>
              <w:top w:val="nil"/>
              <w:left w:val="nil"/>
              <w:bottom w:val="nil"/>
              <w:right w:val="nil"/>
            </w:tcBorders>
            <w:shd w:val="clear" w:color="auto" w:fill="auto"/>
            <w:noWrap/>
            <w:vAlign w:val="center"/>
            <w:hideMark/>
          </w:tcPr>
          <w:p w14:paraId="4133D745"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8.792,46</w:t>
            </w:r>
          </w:p>
        </w:tc>
      </w:tr>
      <w:tr w:rsidR="0063457A" w:rsidRPr="0063457A" w14:paraId="46B991E7" w14:textId="77777777" w:rsidTr="003245BF">
        <w:trPr>
          <w:trHeight w:val="238"/>
          <w:jc w:val="center"/>
        </w:trPr>
        <w:tc>
          <w:tcPr>
            <w:tcW w:w="0" w:type="auto"/>
            <w:tcBorders>
              <w:top w:val="nil"/>
              <w:left w:val="nil"/>
              <w:bottom w:val="nil"/>
              <w:right w:val="nil"/>
            </w:tcBorders>
            <w:shd w:val="clear" w:color="auto" w:fill="auto"/>
            <w:noWrap/>
            <w:vAlign w:val="center"/>
            <w:hideMark/>
          </w:tcPr>
          <w:p w14:paraId="41453652"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Personal</w:t>
            </w:r>
          </w:p>
        </w:tc>
        <w:tc>
          <w:tcPr>
            <w:tcW w:w="0" w:type="auto"/>
            <w:tcBorders>
              <w:top w:val="nil"/>
              <w:left w:val="nil"/>
              <w:bottom w:val="nil"/>
              <w:right w:val="nil"/>
            </w:tcBorders>
            <w:shd w:val="clear" w:color="auto" w:fill="auto"/>
            <w:noWrap/>
            <w:vAlign w:val="center"/>
            <w:hideMark/>
          </w:tcPr>
          <w:p w14:paraId="1741B63E"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77</w:t>
            </w:r>
            <w:r w:rsidR="003245BF">
              <w:rPr>
                <w:rFonts w:eastAsia="Times New Roman"/>
                <w:sz w:val="18"/>
                <w:szCs w:val="18"/>
                <w:bdr w:val="none" w:sz="0" w:space="0" w:color="auto"/>
                <w:lang w:eastAsia="es-ES"/>
              </w:rPr>
              <w:t>.</w:t>
            </w:r>
            <w:r w:rsidRPr="0063457A">
              <w:rPr>
                <w:rFonts w:eastAsia="Times New Roman"/>
                <w:sz w:val="18"/>
                <w:szCs w:val="18"/>
                <w:bdr w:val="none" w:sz="0" w:space="0" w:color="auto"/>
                <w:lang w:eastAsia="es-ES"/>
              </w:rPr>
              <w:t>537,61</w:t>
            </w:r>
          </w:p>
        </w:tc>
        <w:tc>
          <w:tcPr>
            <w:tcW w:w="0" w:type="auto"/>
            <w:tcBorders>
              <w:top w:val="nil"/>
              <w:left w:val="nil"/>
              <w:bottom w:val="nil"/>
              <w:right w:val="nil"/>
            </w:tcBorders>
            <w:shd w:val="clear" w:color="auto" w:fill="auto"/>
            <w:noWrap/>
            <w:vAlign w:val="center"/>
            <w:hideMark/>
          </w:tcPr>
          <w:p w14:paraId="4EF922D1" w14:textId="77777777" w:rsidR="0063457A" w:rsidRPr="0063457A" w:rsidRDefault="0063457A" w:rsidP="00345D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63457A">
              <w:rPr>
                <w:rFonts w:eastAsia="Times New Roman"/>
                <w:sz w:val="18"/>
                <w:szCs w:val="18"/>
                <w:bdr w:val="none" w:sz="0" w:space="0" w:color="auto"/>
                <w:lang w:eastAsia="es-ES"/>
              </w:rPr>
              <w:t>80.376,66</w:t>
            </w:r>
          </w:p>
        </w:tc>
      </w:tr>
      <w:tr w:rsidR="0063457A" w:rsidRPr="0063457A" w14:paraId="2EE4A97E" w14:textId="77777777" w:rsidTr="003245BF">
        <w:trPr>
          <w:trHeight w:val="238"/>
          <w:jc w:val="center"/>
        </w:trPr>
        <w:tc>
          <w:tcPr>
            <w:tcW w:w="0" w:type="auto"/>
            <w:tcBorders>
              <w:top w:val="single" w:sz="4" w:space="0" w:color="auto"/>
              <w:left w:val="nil"/>
              <w:bottom w:val="single" w:sz="4" w:space="0" w:color="auto"/>
              <w:right w:val="nil"/>
            </w:tcBorders>
            <w:shd w:val="clear" w:color="auto" w:fill="auto"/>
            <w:noWrap/>
            <w:vAlign w:val="center"/>
            <w:hideMark/>
          </w:tcPr>
          <w:p w14:paraId="581F2CEC" w14:textId="77777777" w:rsidR="0063457A" w:rsidRPr="0063457A" w:rsidRDefault="0063457A" w:rsidP="0063457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63457A">
              <w:rPr>
                <w:rFonts w:eastAsia="Times New Roman"/>
                <w:b/>
                <w:bCs/>
                <w:sz w:val="18"/>
                <w:szCs w:val="18"/>
                <w:bdr w:val="none" w:sz="0" w:space="0" w:color="auto"/>
                <w:lang w:eastAsia="es-ES"/>
              </w:rPr>
              <w:t>Total</w:t>
            </w:r>
          </w:p>
        </w:tc>
        <w:tc>
          <w:tcPr>
            <w:tcW w:w="0" w:type="auto"/>
            <w:tcBorders>
              <w:top w:val="single" w:sz="4" w:space="0" w:color="auto"/>
              <w:left w:val="nil"/>
              <w:bottom w:val="single" w:sz="4" w:space="0" w:color="auto"/>
              <w:right w:val="nil"/>
            </w:tcBorders>
            <w:shd w:val="clear" w:color="auto" w:fill="auto"/>
            <w:noWrap/>
            <w:vAlign w:val="center"/>
            <w:hideMark/>
          </w:tcPr>
          <w:p w14:paraId="3F0B4A0D" w14:textId="77777777" w:rsidR="0063457A" w:rsidRPr="0063457A" w:rsidRDefault="0063457A" w:rsidP="0063457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63457A">
              <w:rPr>
                <w:rFonts w:eastAsia="Times New Roman"/>
                <w:b/>
                <w:bCs/>
                <w:sz w:val="18"/>
                <w:szCs w:val="18"/>
                <w:bdr w:val="none" w:sz="0" w:space="0" w:color="auto"/>
                <w:lang w:eastAsia="es-ES"/>
              </w:rPr>
              <w:t>6.094.692,06</w:t>
            </w:r>
          </w:p>
        </w:tc>
        <w:tc>
          <w:tcPr>
            <w:tcW w:w="0" w:type="auto"/>
            <w:tcBorders>
              <w:top w:val="single" w:sz="4" w:space="0" w:color="auto"/>
              <w:left w:val="nil"/>
              <w:bottom w:val="single" w:sz="4" w:space="0" w:color="auto"/>
              <w:right w:val="nil"/>
            </w:tcBorders>
            <w:shd w:val="clear" w:color="auto" w:fill="auto"/>
            <w:noWrap/>
            <w:vAlign w:val="center"/>
            <w:hideMark/>
          </w:tcPr>
          <w:p w14:paraId="2F24B947" w14:textId="77777777" w:rsidR="0063457A" w:rsidRPr="0063457A" w:rsidRDefault="0063457A" w:rsidP="0063457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63457A">
              <w:rPr>
                <w:rFonts w:eastAsia="Times New Roman"/>
                <w:b/>
                <w:bCs/>
                <w:sz w:val="18"/>
                <w:szCs w:val="18"/>
                <w:bdr w:val="none" w:sz="0" w:space="0" w:color="auto"/>
                <w:lang w:eastAsia="es-ES"/>
              </w:rPr>
              <w:t>6.770.801,66</w:t>
            </w:r>
          </w:p>
        </w:tc>
      </w:tr>
    </w:tbl>
    <w:p w14:paraId="1547124E" w14:textId="77777777" w:rsidR="006220A2" w:rsidRPr="00AB4061" w:rsidRDefault="006220A2" w:rsidP="006220A2">
      <w:pPr>
        <w:widowControl w:val="0"/>
        <w:spacing w:before="200"/>
        <w:jc w:val="both"/>
        <w:rPr>
          <w:spacing w:val="-1"/>
          <w:sz w:val="20"/>
          <w:szCs w:val="22"/>
        </w:rPr>
      </w:pPr>
      <w:r w:rsidRPr="00AB4061">
        <w:rPr>
          <w:spacing w:val="-1"/>
          <w:sz w:val="20"/>
          <w:szCs w:val="22"/>
        </w:rPr>
        <w:t xml:space="preserve">El valor contable de las deudas a corto plazo se aproxima a su valor razonable, dado que el efecto del descuento no es significativo. </w:t>
      </w:r>
    </w:p>
    <w:p w14:paraId="6295F168" w14:textId="77777777" w:rsidR="006220A2" w:rsidRPr="000734A2" w:rsidRDefault="006220A2" w:rsidP="006220A2">
      <w:pPr>
        <w:widowControl w:val="0"/>
        <w:spacing w:before="120"/>
        <w:jc w:val="both"/>
        <w:rPr>
          <w:spacing w:val="-1"/>
          <w:sz w:val="20"/>
          <w:szCs w:val="22"/>
        </w:rPr>
      </w:pPr>
      <w:r w:rsidRPr="00AB4061">
        <w:rPr>
          <w:spacing w:val="-1"/>
          <w:sz w:val="20"/>
          <w:szCs w:val="22"/>
        </w:rPr>
        <w:t>El importe reflejado en el epígrafe de deudas con entidades de crédito recoge el importe de las Visas pendientes de pago a 31 de diciembre de 201</w:t>
      </w:r>
      <w:r w:rsidR="00AB4061" w:rsidRPr="00AB4061">
        <w:rPr>
          <w:spacing w:val="-1"/>
          <w:sz w:val="20"/>
          <w:szCs w:val="22"/>
        </w:rPr>
        <w:t>8</w:t>
      </w:r>
      <w:r w:rsidRPr="00AB4061">
        <w:rPr>
          <w:spacing w:val="-1"/>
          <w:sz w:val="20"/>
          <w:szCs w:val="22"/>
        </w:rPr>
        <w:t>.</w:t>
      </w:r>
    </w:p>
    <w:p w14:paraId="2D5B1007" w14:textId="77777777" w:rsidR="006220A2" w:rsidRPr="00AB4061" w:rsidRDefault="006220A2" w:rsidP="00AB4061">
      <w:pPr>
        <w:pStyle w:val="Ttulo5"/>
        <w:keepNext w:val="0"/>
        <w:tabs>
          <w:tab w:val="left" w:pos="284"/>
        </w:tabs>
        <w:spacing w:before="200"/>
        <w:rPr>
          <w:rFonts w:ascii="Arial" w:hAnsi="Arial" w:cs="Arial"/>
          <w:b/>
          <w:i/>
          <w:color w:val="auto"/>
          <w:sz w:val="20"/>
          <w:szCs w:val="22"/>
          <w:u w:val="single"/>
        </w:rPr>
      </w:pPr>
      <w:r w:rsidRPr="00AB4061">
        <w:rPr>
          <w:rFonts w:ascii="Arial" w:hAnsi="Arial" w:cs="Arial"/>
          <w:i/>
          <w:color w:val="auto"/>
          <w:sz w:val="20"/>
          <w:szCs w:val="22"/>
          <w:u w:val="single"/>
        </w:rPr>
        <w:t>Acreedores comerciales</w:t>
      </w:r>
    </w:p>
    <w:p w14:paraId="1982AFF1" w14:textId="77777777" w:rsidR="006220A2" w:rsidRPr="0012495B" w:rsidRDefault="006220A2" w:rsidP="006220A2">
      <w:pPr>
        <w:widowControl w:val="0"/>
        <w:spacing w:before="120"/>
        <w:jc w:val="both"/>
        <w:rPr>
          <w:snapToGrid w:val="0"/>
          <w:sz w:val="20"/>
          <w:szCs w:val="22"/>
        </w:rPr>
      </w:pPr>
      <w:r w:rsidRPr="000734A2">
        <w:rPr>
          <w:snapToGrid w:val="0"/>
          <w:sz w:val="20"/>
          <w:szCs w:val="22"/>
        </w:rPr>
        <w:t>La totalidad del saldo recogido en este epígrafe se debe a los saldos acreedores pendientes de pago que se desprenden de las actividad</w:t>
      </w:r>
      <w:r>
        <w:rPr>
          <w:snapToGrid w:val="0"/>
          <w:sz w:val="20"/>
          <w:szCs w:val="22"/>
        </w:rPr>
        <w:t xml:space="preserve">es comerciales de la Sociedad. </w:t>
      </w:r>
    </w:p>
    <w:p w14:paraId="45A46A65" w14:textId="77777777" w:rsidR="006220A2" w:rsidRPr="00025187" w:rsidRDefault="006220A2" w:rsidP="006220A2">
      <w:pPr>
        <w:keepNext/>
        <w:keepLines/>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Pr>
          <w:i/>
          <w:sz w:val="20"/>
          <w:szCs w:val="22"/>
          <w:u w:val="single"/>
        </w:rPr>
        <w:t>Clasificación por vencimiento</w:t>
      </w:r>
    </w:p>
    <w:p w14:paraId="4F928739" w14:textId="77777777" w:rsidR="006220A2" w:rsidRDefault="006220A2" w:rsidP="006220A2">
      <w:pPr>
        <w:keepNext/>
        <w:keepLines/>
        <w:widowControl w:val="0"/>
        <w:spacing w:before="120" w:after="120"/>
        <w:jc w:val="both"/>
        <w:rPr>
          <w:sz w:val="20"/>
          <w:szCs w:val="22"/>
        </w:rPr>
      </w:pPr>
      <w:r w:rsidRPr="0039296B">
        <w:rPr>
          <w:sz w:val="20"/>
          <w:szCs w:val="22"/>
        </w:rPr>
        <w:t>Los importes de los instrumentos financieros de pasivo al cierre de 201</w:t>
      </w:r>
      <w:r w:rsidR="00241C65" w:rsidRPr="0039296B">
        <w:rPr>
          <w:sz w:val="20"/>
          <w:szCs w:val="22"/>
        </w:rPr>
        <w:t>8</w:t>
      </w:r>
      <w:r w:rsidRPr="0039296B">
        <w:rPr>
          <w:sz w:val="20"/>
          <w:szCs w:val="22"/>
        </w:rPr>
        <w:t xml:space="preserve"> son los siguientes:</w:t>
      </w:r>
    </w:p>
    <w:tbl>
      <w:tblPr>
        <w:tblW w:w="5000" w:type="pct"/>
        <w:jc w:val="center"/>
        <w:tblCellMar>
          <w:left w:w="70" w:type="dxa"/>
          <w:right w:w="70" w:type="dxa"/>
        </w:tblCellMar>
        <w:tblLook w:val="04A0" w:firstRow="1" w:lastRow="0" w:firstColumn="1" w:lastColumn="0" w:noHBand="0" w:noVBand="1"/>
      </w:tblPr>
      <w:tblGrid>
        <w:gridCol w:w="2269"/>
        <w:gridCol w:w="1092"/>
        <w:gridCol w:w="889"/>
        <w:gridCol w:w="990"/>
        <w:gridCol w:w="846"/>
        <w:gridCol w:w="626"/>
        <w:gridCol w:w="933"/>
        <w:gridCol w:w="1276"/>
      </w:tblGrid>
      <w:tr w:rsidR="006220A2" w:rsidRPr="009F505C" w14:paraId="7EA448F8" w14:textId="77777777" w:rsidTr="00AB4061">
        <w:trPr>
          <w:trHeight w:val="227"/>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435A6A14" w14:textId="77777777" w:rsidR="006220A2" w:rsidRPr="00EE2732" w:rsidRDefault="006220A2" w:rsidP="0071126B">
            <w:pPr>
              <w:keepNext/>
              <w:keepLines/>
              <w:jc w:val="center"/>
              <w:rPr>
                <w:rFonts w:eastAsia="Times New Roman"/>
                <w:b/>
                <w:bCs/>
                <w:sz w:val="16"/>
                <w:szCs w:val="16"/>
              </w:rPr>
            </w:pPr>
            <w:r w:rsidRPr="00EE2732">
              <w:rPr>
                <w:rFonts w:eastAsia="Times New Roman"/>
                <w:b/>
                <w:bCs/>
                <w:sz w:val="16"/>
                <w:szCs w:val="16"/>
              </w:rPr>
              <w:t>PASIVOS FINANCIEROS</w:t>
            </w:r>
          </w:p>
        </w:tc>
      </w:tr>
      <w:tr w:rsidR="00AB4061" w:rsidRPr="009F505C" w14:paraId="7E6EFCB3" w14:textId="77777777" w:rsidTr="00AB4061">
        <w:trPr>
          <w:trHeight w:val="227"/>
          <w:jc w:val="center"/>
        </w:trPr>
        <w:tc>
          <w:tcPr>
            <w:tcW w:w="1272" w:type="pct"/>
            <w:tcBorders>
              <w:top w:val="nil"/>
              <w:left w:val="nil"/>
              <w:bottom w:val="single" w:sz="4" w:space="0" w:color="auto"/>
              <w:right w:val="nil"/>
            </w:tcBorders>
            <w:shd w:val="clear" w:color="auto" w:fill="auto"/>
            <w:vAlign w:val="bottom"/>
            <w:hideMark/>
          </w:tcPr>
          <w:p w14:paraId="7F904BC6" w14:textId="77777777" w:rsidR="006220A2" w:rsidRPr="009F505C" w:rsidRDefault="006220A2" w:rsidP="0071126B">
            <w:pPr>
              <w:keepNext/>
              <w:keepLines/>
              <w:rPr>
                <w:rFonts w:eastAsia="Times New Roman"/>
                <w:sz w:val="16"/>
                <w:szCs w:val="16"/>
              </w:rPr>
            </w:pPr>
            <w:r w:rsidRPr="009F505C">
              <w:rPr>
                <w:rFonts w:eastAsia="Times New Roman"/>
                <w:sz w:val="16"/>
                <w:szCs w:val="16"/>
              </w:rPr>
              <w:t> </w:t>
            </w:r>
          </w:p>
        </w:tc>
        <w:tc>
          <w:tcPr>
            <w:tcW w:w="612" w:type="pct"/>
            <w:tcBorders>
              <w:top w:val="nil"/>
              <w:left w:val="nil"/>
              <w:bottom w:val="single" w:sz="4" w:space="0" w:color="auto"/>
              <w:right w:val="nil"/>
            </w:tcBorders>
            <w:shd w:val="clear" w:color="auto" w:fill="auto"/>
            <w:vAlign w:val="bottom"/>
            <w:hideMark/>
          </w:tcPr>
          <w:p w14:paraId="5DB7EA88" w14:textId="77777777" w:rsidR="006220A2" w:rsidRPr="009F505C" w:rsidRDefault="00EE2732" w:rsidP="0071126B">
            <w:pPr>
              <w:keepNext/>
              <w:keepLines/>
              <w:jc w:val="center"/>
              <w:rPr>
                <w:rFonts w:eastAsia="Times New Roman"/>
                <w:b/>
                <w:bCs/>
                <w:sz w:val="16"/>
                <w:szCs w:val="16"/>
              </w:rPr>
            </w:pPr>
            <w:r>
              <w:rPr>
                <w:rFonts w:eastAsia="Times New Roman"/>
                <w:b/>
                <w:bCs/>
                <w:sz w:val="16"/>
                <w:szCs w:val="16"/>
              </w:rPr>
              <w:t>2019</w:t>
            </w:r>
          </w:p>
        </w:tc>
        <w:tc>
          <w:tcPr>
            <w:tcW w:w="498" w:type="pct"/>
            <w:tcBorders>
              <w:top w:val="nil"/>
              <w:left w:val="nil"/>
              <w:bottom w:val="single" w:sz="4" w:space="0" w:color="auto"/>
              <w:right w:val="nil"/>
            </w:tcBorders>
            <w:shd w:val="clear" w:color="auto" w:fill="auto"/>
            <w:vAlign w:val="bottom"/>
            <w:hideMark/>
          </w:tcPr>
          <w:p w14:paraId="73AD4A21" w14:textId="77777777" w:rsidR="006220A2" w:rsidRPr="00EE2732" w:rsidRDefault="00EE2732" w:rsidP="0071126B">
            <w:pPr>
              <w:keepNext/>
              <w:keepLines/>
              <w:jc w:val="center"/>
              <w:rPr>
                <w:rFonts w:eastAsia="Times New Roman"/>
                <w:b/>
                <w:bCs/>
                <w:sz w:val="16"/>
                <w:szCs w:val="16"/>
              </w:rPr>
            </w:pPr>
            <w:r>
              <w:rPr>
                <w:rFonts w:eastAsia="Times New Roman"/>
                <w:b/>
                <w:bCs/>
                <w:sz w:val="16"/>
                <w:szCs w:val="16"/>
              </w:rPr>
              <w:t>2020</w:t>
            </w:r>
          </w:p>
        </w:tc>
        <w:tc>
          <w:tcPr>
            <w:tcW w:w="555" w:type="pct"/>
            <w:tcBorders>
              <w:top w:val="nil"/>
              <w:left w:val="nil"/>
              <w:bottom w:val="single" w:sz="4" w:space="0" w:color="auto"/>
              <w:right w:val="nil"/>
            </w:tcBorders>
            <w:shd w:val="clear" w:color="auto" w:fill="auto"/>
            <w:vAlign w:val="bottom"/>
            <w:hideMark/>
          </w:tcPr>
          <w:p w14:paraId="5A01D550" w14:textId="77777777" w:rsidR="006220A2" w:rsidRPr="00EE2732" w:rsidRDefault="00EE2732" w:rsidP="0071126B">
            <w:pPr>
              <w:keepNext/>
              <w:keepLines/>
              <w:jc w:val="center"/>
              <w:rPr>
                <w:rFonts w:eastAsia="Times New Roman"/>
                <w:b/>
                <w:bCs/>
                <w:sz w:val="16"/>
                <w:szCs w:val="16"/>
              </w:rPr>
            </w:pPr>
            <w:r>
              <w:rPr>
                <w:rFonts w:eastAsia="Times New Roman"/>
                <w:b/>
                <w:bCs/>
                <w:sz w:val="16"/>
                <w:szCs w:val="16"/>
              </w:rPr>
              <w:t>2021</w:t>
            </w:r>
          </w:p>
        </w:tc>
        <w:tc>
          <w:tcPr>
            <w:tcW w:w="474" w:type="pct"/>
            <w:tcBorders>
              <w:top w:val="nil"/>
              <w:left w:val="nil"/>
              <w:bottom w:val="single" w:sz="4" w:space="0" w:color="auto"/>
              <w:right w:val="nil"/>
            </w:tcBorders>
            <w:shd w:val="clear" w:color="auto" w:fill="auto"/>
            <w:vAlign w:val="bottom"/>
            <w:hideMark/>
          </w:tcPr>
          <w:p w14:paraId="13614BB0" w14:textId="77777777" w:rsidR="006220A2" w:rsidRPr="009F505C" w:rsidRDefault="00EE2732" w:rsidP="0071126B">
            <w:pPr>
              <w:keepNext/>
              <w:keepLines/>
              <w:jc w:val="center"/>
              <w:rPr>
                <w:rFonts w:eastAsia="Times New Roman"/>
                <w:b/>
                <w:bCs/>
                <w:sz w:val="16"/>
                <w:szCs w:val="16"/>
              </w:rPr>
            </w:pPr>
            <w:r>
              <w:rPr>
                <w:rFonts w:eastAsia="Times New Roman"/>
                <w:b/>
                <w:bCs/>
                <w:sz w:val="16"/>
                <w:szCs w:val="16"/>
              </w:rPr>
              <w:t>2022</w:t>
            </w:r>
          </w:p>
        </w:tc>
        <w:tc>
          <w:tcPr>
            <w:tcW w:w="351" w:type="pct"/>
            <w:tcBorders>
              <w:top w:val="nil"/>
              <w:left w:val="nil"/>
              <w:bottom w:val="single" w:sz="4" w:space="0" w:color="auto"/>
              <w:right w:val="nil"/>
            </w:tcBorders>
            <w:shd w:val="clear" w:color="auto" w:fill="auto"/>
            <w:vAlign w:val="bottom"/>
            <w:hideMark/>
          </w:tcPr>
          <w:p w14:paraId="16A14873" w14:textId="77777777" w:rsidR="006220A2" w:rsidRPr="009F505C" w:rsidRDefault="00EE2732" w:rsidP="0071126B">
            <w:pPr>
              <w:keepNext/>
              <w:keepLines/>
              <w:jc w:val="center"/>
              <w:rPr>
                <w:rFonts w:eastAsia="Times New Roman"/>
                <w:b/>
                <w:bCs/>
                <w:sz w:val="16"/>
                <w:szCs w:val="16"/>
              </w:rPr>
            </w:pPr>
            <w:r>
              <w:rPr>
                <w:rFonts w:eastAsia="Times New Roman"/>
                <w:b/>
                <w:bCs/>
                <w:sz w:val="16"/>
                <w:szCs w:val="16"/>
              </w:rPr>
              <w:t>2023</w:t>
            </w:r>
          </w:p>
        </w:tc>
        <w:tc>
          <w:tcPr>
            <w:tcW w:w="523" w:type="pct"/>
            <w:tcBorders>
              <w:top w:val="nil"/>
              <w:left w:val="nil"/>
              <w:bottom w:val="single" w:sz="4" w:space="0" w:color="auto"/>
              <w:right w:val="nil"/>
            </w:tcBorders>
            <w:shd w:val="clear" w:color="auto" w:fill="auto"/>
            <w:vAlign w:val="bottom"/>
            <w:hideMark/>
          </w:tcPr>
          <w:p w14:paraId="44652F61" w14:textId="77777777" w:rsidR="006220A2" w:rsidRPr="009F505C" w:rsidRDefault="006220A2" w:rsidP="0071126B">
            <w:pPr>
              <w:keepNext/>
              <w:keepLines/>
              <w:jc w:val="center"/>
              <w:rPr>
                <w:rFonts w:eastAsia="Times New Roman"/>
                <w:b/>
                <w:bCs/>
                <w:sz w:val="16"/>
                <w:szCs w:val="16"/>
              </w:rPr>
            </w:pPr>
            <w:r w:rsidRPr="009F505C">
              <w:rPr>
                <w:rFonts w:eastAsia="Times New Roman"/>
                <w:b/>
                <w:bCs/>
                <w:sz w:val="16"/>
                <w:szCs w:val="16"/>
              </w:rPr>
              <w:t xml:space="preserve"> +5 años</w:t>
            </w:r>
          </w:p>
        </w:tc>
        <w:tc>
          <w:tcPr>
            <w:tcW w:w="715" w:type="pct"/>
            <w:tcBorders>
              <w:top w:val="nil"/>
              <w:left w:val="nil"/>
              <w:bottom w:val="single" w:sz="4" w:space="0" w:color="auto"/>
              <w:right w:val="nil"/>
            </w:tcBorders>
            <w:shd w:val="clear" w:color="auto" w:fill="auto"/>
            <w:vAlign w:val="bottom"/>
            <w:hideMark/>
          </w:tcPr>
          <w:p w14:paraId="78D780A4" w14:textId="77777777" w:rsidR="006220A2" w:rsidRPr="009F505C" w:rsidRDefault="006220A2" w:rsidP="0071126B">
            <w:pPr>
              <w:keepNext/>
              <w:keepLines/>
              <w:jc w:val="center"/>
              <w:rPr>
                <w:rFonts w:eastAsia="Times New Roman"/>
                <w:b/>
                <w:bCs/>
                <w:sz w:val="16"/>
                <w:szCs w:val="16"/>
              </w:rPr>
            </w:pPr>
            <w:r w:rsidRPr="009F505C">
              <w:rPr>
                <w:rFonts w:eastAsia="Times New Roman"/>
                <w:b/>
                <w:bCs/>
                <w:sz w:val="16"/>
                <w:szCs w:val="16"/>
              </w:rPr>
              <w:t>Total</w:t>
            </w:r>
          </w:p>
        </w:tc>
      </w:tr>
      <w:tr w:rsidR="00AB4061" w:rsidRPr="009F505C" w14:paraId="0B0D4BAC" w14:textId="77777777" w:rsidTr="00AB4061">
        <w:trPr>
          <w:trHeight w:val="255"/>
          <w:jc w:val="center"/>
        </w:trPr>
        <w:tc>
          <w:tcPr>
            <w:tcW w:w="1272" w:type="pct"/>
            <w:tcBorders>
              <w:top w:val="single" w:sz="4" w:space="0" w:color="auto"/>
              <w:left w:val="nil"/>
              <w:bottom w:val="single" w:sz="4" w:space="0" w:color="auto"/>
              <w:right w:val="nil"/>
            </w:tcBorders>
            <w:shd w:val="clear" w:color="auto" w:fill="auto"/>
            <w:vAlign w:val="center"/>
            <w:hideMark/>
          </w:tcPr>
          <w:p w14:paraId="02E1593D" w14:textId="77777777" w:rsidR="006220A2" w:rsidRPr="00EE2732" w:rsidRDefault="006220A2" w:rsidP="0071126B">
            <w:pPr>
              <w:keepNext/>
              <w:keepLines/>
              <w:rPr>
                <w:rFonts w:eastAsia="Times New Roman"/>
                <w:sz w:val="16"/>
                <w:szCs w:val="16"/>
              </w:rPr>
            </w:pPr>
            <w:r w:rsidRPr="00EE2732">
              <w:rPr>
                <w:rFonts w:eastAsia="Times New Roman"/>
                <w:sz w:val="16"/>
                <w:szCs w:val="16"/>
              </w:rPr>
              <w:t>Deudas con entidades de</w:t>
            </w:r>
          </w:p>
          <w:p w14:paraId="1A293687" w14:textId="77777777" w:rsidR="006220A2" w:rsidRPr="00EE2732" w:rsidRDefault="006220A2" w:rsidP="0071126B">
            <w:pPr>
              <w:keepNext/>
              <w:keepLines/>
              <w:rPr>
                <w:rFonts w:eastAsia="Times New Roman"/>
                <w:sz w:val="16"/>
                <w:szCs w:val="16"/>
              </w:rPr>
            </w:pPr>
            <w:r w:rsidRPr="00EE2732">
              <w:rPr>
                <w:rFonts w:eastAsia="Times New Roman"/>
                <w:sz w:val="16"/>
                <w:szCs w:val="16"/>
              </w:rPr>
              <w:t>crédito (Nota 8.2.a)</w:t>
            </w:r>
          </w:p>
        </w:tc>
        <w:tc>
          <w:tcPr>
            <w:tcW w:w="612" w:type="pct"/>
            <w:tcBorders>
              <w:top w:val="single" w:sz="4" w:space="0" w:color="auto"/>
              <w:left w:val="nil"/>
              <w:bottom w:val="single" w:sz="4" w:space="0" w:color="auto"/>
              <w:right w:val="nil"/>
            </w:tcBorders>
            <w:shd w:val="clear" w:color="auto" w:fill="auto"/>
            <w:vAlign w:val="center"/>
            <w:hideMark/>
          </w:tcPr>
          <w:p w14:paraId="3A1DA9D2" w14:textId="77777777" w:rsidR="006220A2" w:rsidRPr="009F505C" w:rsidRDefault="00EE2732" w:rsidP="0071126B">
            <w:pPr>
              <w:keepNext/>
              <w:keepLines/>
              <w:jc w:val="right"/>
              <w:rPr>
                <w:rFonts w:eastAsia="Times New Roman"/>
                <w:sz w:val="16"/>
                <w:szCs w:val="16"/>
              </w:rPr>
            </w:pPr>
            <w:r>
              <w:rPr>
                <w:rFonts w:eastAsia="Times New Roman"/>
                <w:sz w:val="16"/>
                <w:szCs w:val="16"/>
              </w:rPr>
              <w:t>2.654,10</w:t>
            </w:r>
          </w:p>
        </w:tc>
        <w:tc>
          <w:tcPr>
            <w:tcW w:w="498" w:type="pct"/>
            <w:tcBorders>
              <w:top w:val="single" w:sz="4" w:space="0" w:color="auto"/>
              <w:left w:val="nil"/>
              <w:bottom w:val="single" w:sz="4" w:space="0" w:color="auto"/>
              <w:right w:val="nil"/>
            </w:tcBorders>
            <w:shd w:val="clear" w:color="auto" w:fill="auto"/>
            <w:vAlign w:val="center"/>
            <w:hideMark/>
          </w:tcPr>
          <w:p w14:paraId="1F08A06D"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555" w:type="pct"/>
            <w:tcBorders>
              <w:top w:val="single" w:sz="4" w:space="0" w:color="auto"/>
              <w:left w:val="nil"/>
              <w:bottom w:val="single" w:sz="4" w:space="0" w:color="auto"/>
              <w:right w:val="nil"/>
            </w:tcBorders>
            <w:shd w:val="clear" w:color="auto" w:fill="auto"/>
            <w:vAlign w:val="center"/>
            <w:hideMark/>
          </w:tcPr>
          <w:p w14:paraId="28FF45D9"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474" w:type="pct"/>
            <w:tcBorders>
              <w:top w:val="single" w:sz="4" w:space="0" w:color="auto"/>
              <w:left w:val="nil"/>
              <w:bottom w:val="single" w:sz="4" w:space="0" w:color="auto"/>
              <w:right w:val="nil"/>
            </w:tcBorders>
            <w:shd w:val="clear" w:color="auto" w:fill="auto"/>
            <w:vAlign w:val="center"/>
            <w:hideMark/>
          </w:tcPr>
          <w:p w14:paraId="64275DE9"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351" w:type="pct"/>
            <w:tcBorders>
              <w:top w:val="single" w:sz="4" w:space="0" w:color="auto"/>
              <w:left w:val="nil"/>
              <w:bottom w:val="single" w:sz="4" w:space="0" w:color="auto"/>
              <w:right w:val="nil"/>
            </w:tcBorders>
            <w:shd w:val="clear" w:color="auto" w:fill="auto"/>
            <w:vAlign w:val="center"/>
            <w:hideMark/>
          </w:tcPr>
          <w:p w14:paraId="554AA9CE" w14:textId="77777777" w:rsidR="006220A2" w:rsidRPr="009F505C" w:rsidRDefault="006220A2" w:rsidP="0071126B">
            <w:pPr>
              <w:keepNext/>
              <w:keepLines/>
              <w:jc w:val="right"/>
              <w:rPr>
                <w:rFonts w:eastAsia="Times New Roman"/>
                <w:sz w:val="16"/>
                <w:szCs w:val="16"/>
              </w:rPr>
            </w:pPr>
          </w:p>
        </w:tc>
        <w:tc>
          <w:tcPr>
            <w:tcW w:w="523" w:type="pct"/>
            <w:tcBorders>
              <w:top w:val="single" w:sz="4" w:space="0" w:color="auto"/>
              <w:left w:val="nil"/>
              <w:bottom w:val="single" w:sz="4" w:space="0" w:color="auto"/>
              <w:right w:val="nil"/>
            </w:tcBorders>
            <w:shd w:val="clear" w:color="auto" w:fill="auto"/>
            <w:vAlign w:val="center"/>
            <w:hideMark/>
          </w:tcPr>
          <w:p w14:paraId="2C612ED6"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715" w:type="pct"/>
            <w:tcBorders>
              <w:top w:val="single" w:sz="4" w:space="0" w:color="auto"/>
              <w:left w:val="nil"/>
              <w:bottom w:val="single" w:sz="4" w:space="0" w:color="auto"/>
              <w:right w:val="nil"/>
            </w:tcBorders>
            <w:shd w:val="clear" w:color="auto" w:fill="auto"/>
            <w:vAlign w:val="center"/>
            <w:hideMark/>
          </w:tcPr>
          <w:p w14:paraId="274E89E8" w14:textId="77777777" w:rsidR="006220A2" w:rsidRPr="009F505C" w:rsidRDefault="00EE2732" w:rsidP="0071126B">
            <w:pPr>
              <w:keepNext/>
              <w:keepLines/>
              <w:jc w:val="right"/>
              <w:rPr>
                <w:rFonts w:eastAsia="Times New Roman"/>
                <w:b/>
                <w:bCs/>
                <w:sz w:val="16"/>
                <w:szCs w:val="16"/>
              </w:rPr>
            </w:pPr>
            <w:r>
              <w:rPr>
                <w:rFonts w:eastAsia="Times New Roman"/>
                <w:b/>
                <w:bCs/>
                <w:sz w:val="16"/>
                <w:szCs w:val="16"/>
              </w:rPr>
              <w:t>2.654,10</w:t>
            </w:r>
          </w:p>
        </w:tc>
      </w:tr>
      <w:tr w:rsidR="00AB4061" w:rsidRPr="009F505C" w14:paraId="2FD78CA1" w14:textId="77777777" w:rsidTr="00AB4061">
        <w:trPr>
          <w:trHeight w:val="255"/>
          <w:jc w:val="center"/>
        </w:trPr>
        <w:tc>
          <w:tcPr>
            <w:tcW w:w="1272" w:type="pct"/>
            <w:tcBorders>
              <w:top w:val="single" w:sz="4" w:space="0" w:color="auto"/>
              <w:left w:val="nil"/>
              <w:bottom w:val="nil"/>
              <w:right w:val="nil"/>
            </w:tcBorders>
            <w:shd w:val="clear" w:color="auto" w:fill="auto"/>
            <w:vAlign w:val="center"/>
            <w:hideMark/>
          </w:tcPr>
          <w:p w14:paraId="181CB66A" w14:textId="77777777" w:rsidR="00AB4061" w:rsidRDefault="00AB4061" w:rsidP="0071126B">
            <w:pPr>
              <w:keepNext/>
              <w:keepLines/>
              <w:rPr>
                <w:rFonts w:eastAsia="Times New Roman"/>
                <w:sz w:val="16"/>
                <w:szCs w:val="16"/>
              </w:rPr>
            </w:pPr>
            <w:r>
              <w:rPr>
                <w:rFonts w:eastAsia="Times New Roman"/>
                <w:sz w:val="16"/>
                <w:szCs w:val="16"/>
              </w:rPr>
              <w:t>Débitos y partidas a pagar a</w:t>
            </w:r>
          </w:p>
          <w:p w14:paraId="208ECB70" w14:textId="77777777" w:rsidR="006220A2" w:rsidRPr="00EE2732" w:rsidRDefault="006220A2" w:rsidP="0071126B">
            <w:pPr>
              <w:keepNext/>
              <w:keepLines/>
              <w:rPr>
                <w:rFonts w:eastAsia="Times New Roman"/>
                <w:sz w:val="16"/>
                <w:szCs w:val="16"/>
              </w:rPr>
            </w:pPr>
            <w:r w:rsidRPr="00EE2732">
              <w:rPr>
                <w:rFonts w:eastAsia="Times New Roman"/>
                <w:sz w:val="16"/>
                <w:szCs w:val="16"/>
              </w:rPr>
              <w:t>otras empresas (Nota 8.2.a)</w:t>
            </w:r>
          </w:p>
        </w:tc>
        <w:tc>
          <w:tcPr>
            <w:tcW w:w="612" w:type="pct"/>
            <w:tcBorders>
              <w:top w:val="single" w:sz="4" w:space="0" w:color="auto"/>
              <w:left w:val="nil"/>
              <w:bottom w:val="nil"/>
              <w:right w:val="nil"/>
            </w:tcBorders>
            <w:shd w:val="clear" w:color="auto" w:fill="auto"/>
            <w:vAlign w:val="center"/>
            <w:hideMark/>
          </w:tcPr>
          <w:p w14:paraId="211F53BE" w14:textId="77777777" w:rsidR="006220A2" w:rsidRPr="009F505C" w:rsidRDefault="00EE2732" w:rsidP="0071126B">
            <w:pPr>
              <w:keepNext/>
              <w:keepLines/>
              <w:jc w:val="right"/>
              <w:rPr>
                <w:rFonts w:eastAsia="Times New Roman"/>
                <w:sz w:val="16"/>
                <w:szCs w:val="16"/>
              </w:rPr>
            </w:pPr>
            <w:r>
              <w:rPr>
                <w:rFonts w:eastAsia="Times New Roman"/>
                <w:sz w:val="16"/>
                <w:szCs w:val="16"/>
              </w:rPr>
              <w:t>6.092.037,96</w:t>
            </w:r>
          </w:p>
        </w:tc>
        <w:tc>
          <w:tcPr>
            <w:tcW w:w="498" w:type="pct"/>
            <w:tcBorders>
              <w:top w:val="single" w:sz="4" w:space="0" w:color="auto"/>
              <w:left w:val="nil"/>
              <w:bottom w:val="nil"/>
              <w:right w:val="nil"/>
            </w:tcBorders>
            <w:shd w:val="clear" w:color="auto" w:fill="auto"/>
            <w:vAlign w:val="center"/>
            <w:hideMark/>
          </w:tcPr>
          <w:p w14:paraId="49DC6183"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555" w:type="pct"/>
            <w:tcBorders>
              <w:top w:val="single" w:sz="4" w:space="0" w:color="auto"/>
              <w:left w:val="nil"/>
              <w:bottom w:val="nil"/>
              <w:right w:val="nil"/>
            </w:tcBorders>
            <w:shd w:val="clear" w:color="auto" w:fill="auto"/>
            <w:vAlign w:val="center"/>
            <w:hideMark/>
          </w:tcPr>
          <w:p w14:paraId="2695AEFD"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474" w:type="pct"/>
            <w:tcBorders>
              <w:top w:val="single" w:sz="4" w:space="0" w:color="auto"/>
              <w:left w:val="nil"/>
              <w:bottom w:val="nil"/>
              <w:right w:val="nil"/>
            </w:tcBorders>
            <w:shd w:val="clear" w:color="auto" w:fill="auto"/>
            <w:vAlign w:val="center"/>
            <w:hideMark/>
          </w:tcPr>
          <w:p w14:paraId="5766F5ED"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351" w:type="pct"/>
            <w:tcBorders>
              <w:top w:val="single" w:sz="4" w:space="0" w:color="auto"/>
              <w:left w:val="nil"/>
              <w:bottom w:val="nil"/>
              <w:right w:val="nil"/>
            </w:tcBorders>
            <w:shd w:val="clear" w:color="auto" w:fill="auto"/>
            <w:vAlign w:val="center"/>
            <w:hideMark/>
          </w:tcPr>
          <w:p w14:paraId="23F57305" w14:textId="77777777" w:rsidR="006220A2" w:rsidRPr="009F505C" w:rsidRDefault="006220A2" w:rsidP="0071126B">
            <w:pPr>
              <w:keepNext/>
              <w:keepLines/>
              <w:jc w:val="right"/>
              <w:rPr>
                <w:rFonts w:eastAsia="Times New Roman"/>
                <w:sz w:val="16"/>
                <w:szCs w:val="16"/>
              </w:rPr>
            </w:pPr>
          </w:p>
        </w:tc>
        <w:tc>
          <w:tcPr>
            <w:tcW w:w="523" w:type="pct"/>
            <w:tcBorders>
              <w:top w:val="single" w:sz="4" w:space="0" w:color="auto"/>
              <w:left w:val="nil"/>
              <w:bottom w:val="nil"/>
              <w:right w:val="nil"/>
            </w:tcBorders>
            <w:shd w:val="clear" w:color="auto" w:fill="auto"/>
            <w:vAlign w:val="center"/>
            <w:hideMark/>
          </w:tcPr>
          <w:p w14:paraId="1A4A4C34" w14:textId="77777777" w:rsidR="006220A2" w:rsidRPr="009F505C" w:rsidRDefault="006220A2" w:rsidP="0071126B">
            <w:pPr>
              <w:keepNext/>
              <w:keepLines/>
              <w:jc w:val="right"/>
              <w:rPr>
                <w:rFonts w:eastAsia="Times New Roman"/>
                <w:sz w:val="16"/>
                <w:szCs w:val="16"/>
              </w:rPr>
            </w:pPr>
            <w:r w:rsidRPr="009F505C">
              <w:rPr>
                <w:rFonts w:eastAsia="Times New Roman"/>
                <w:sz w:val="16"/>
                <w:szCs w:val="16"/>
              </w:rPr>
              <w:t>-</w:t>
            </w:r>
          </w:p>
        </w:tc>
        <w:tc>
          <w:tcPr>
            <w:tcW w:w="715" w:type="pct"/>
            <w:tcBorders>
              <w:top w:val="single" w:sz="4" w:space="0" w:color="auto"/>
              <w:left w:val="nil"/>
              <w:bottom w:val="nil"/>
              <w:right w:val="nil"/>
            </w:tcBorders>
            <w:shd w:val="clear" w:color="auto" w:fill="auto"/>
            <w:vAlign w:val="center"/>
            <w:hideMark/>
          </w:tcPr>
          <w:p w14:paraId="2F5A2203" w14:textId="77777777" w:rsidR="006220A2" w:rsidRPr="009F505C" w:rsidRDefault="00EE2732" w:rsidP="0071126B">
            <w:pPr>
              <w:keepNext/>
              <w:keepLines/>
              <w:jc w:val="right"/>
              <w:rPr>
                <w:rFonts w:eastAsia="Times New Roman"/>
                <w:b/>
                <w:bCs/>
                <w:sz w:val="16"/>
                <w:szCs w:val="16"/>
              </w:rPr>
            </w:pPr>
            <w:r>
              <w:rPr>
                <w:rFonts w:eastAsia="Times New Roman"/>
                <w:b/>
                <w:bCs/>
                <w:sz w:val="16"/>
                <w:szCs w:val="16"/>
              </w:rPr>
              <w:t>6.092.037,96</w:t>
            </w:r>
          </w:p>
        </w:tc>
      </w:tr>
      <w:tr w:rsidR="00AB4061" w:rsidRPr="009F505C" w14:paraId="02DC06E9" w14:textId="77777777" w:rsidTr="00AB4061">
        <w:trPr>
          <w:trHeight w:val="255"/>
          <w:jc w:val="center"/>
        </w:trPr>
        <w:tc>
          <w:tcPr>
            <w:tcW w:w="1272" w:type="pct"/>
            <w:tcBorders>
              <w:top w:val="single" w:sz="4" w:space="0" w:color="auto"/>
              <w:left w:val="nil"/>
              <w:bottom w:val="single" w:sz="4" w:space="0" w:color="auto"/>
              <w:right w:val="nil"/>
            </w:tcBorders>
            <w:shd w:val="clear" w:color="auto" w:fill="auto"/>
            <w:vAlign w:val="center"/>
            <w:hideMark/>
          </w:tcPr>
          <w:p w14:paraId="7B3AD786" w14:textId="77777777" w:rsidR="006220A2" w:rsidRPr="009F505C" w:rsidRDefault="006220A2" w:rsidP="0071126B">
            <w:pPr>
              <w:keepNext/>
              <w:keepLines/>
              <w:rPr>
                <w:rFonts w:eastAsia="Times New Roman"/>
                <w:sz w:val="16"/>
                <w:szCs w:val="16"/>
              </w:rPr>
            </w:pPr>
            <w:r w:rsidRPr="009F505C">
              <w:rPr>
                <w:rFonts w:eastAsia="Times New Roman"/>
                <w:sz w:val="16"/>
                <w:szCs w:val="16"/>
              </w:rPr>
              <w:t> </w:t>
            </w:r>
          </w:p>
        </w:tc>
        <w:tc>
          <w:tcPr>
            <w:tcW w:w="612" w:type="pct"/>
            <w:tcBorders>
              <w:top w:val="single" w:sz="4" w:space="0" w:color="auto"/>
              <w:left w:val="nil"/>
              <w:bottom w:val="single" w:sz="4" w:space="0" w:color="auto"/>
              <w:right w:val="nil"/>
            </w:tcBorders>
            <w:shd w:val="clear" w:color="auto" w:fill="auto"/>
            <w:vAlign w:val="center"/>
            <w:hideMark/>
          </w:tcPr>
          <w:p w14:paraId="1B6B241F" w14:textId="77777777" w:rsidR="006220A2" w:rsidRPr="009F505C" w:rsidRDefault="00EE2732" w:rsidP="0071126B">
            <w:pPr>
              <w:keepNext/>
              <w:keepLines/>
              <w:jc w:val="right"/>
              <w:rPr>
                <w:rFonts w:eastAsia="Times New Roman"/>
                <w:b/>
                <w:bCs/>
                <w:sz w:val="16"/>
                <w:szCs w:val="16"/>
              </w:rPr>
            </w:pPr>
            <w:r>
              <w:rPr>
                <w:rFonts w:eastAsia="Times New Roman"/>
                <w:b/>
                <w:bCs/>
                <w:sz w:val="16"/>
                <w:szCs w:val="16"/>
              </w:rPr>
              <w:t>6.094.692,06</w:t>
            </w:r>
          </w:p>
        </w:tc>
        <w:tc>
          <w:tcPr>
            <w:tcW w:w="498" w:type="pct"/>
            <w:tcBorders>
              <w:top w:val="single" w:sz="4" w:space="0" w:color="auto"/>
              <w:left w:val="nil"/>
              <w:bottom w:val="single" w:sz="4" w:space="0" w:color="auto"/>
              <w:right w:val="nil"/>
            </w:tcBorders>
            <w:shd w:val="clear" w:color="auto" w:fill="auto"/>
            <w:vAlign w:val="center"/>
            <w:hideMark/>
          </w:tcPr>
          <w:p w14:paraId="78557739" w14:textId="77777777" w:rsidR="006220A2" w:rsidRPr="009F505C" w:rsidRDefault="006220A2" w:rsidP="0071126B">
            <w:pPr>
              <w:keepNext/>
              <w:keepLines/>
              <w:jc w:val="right"/>
              <w:rPr>
                <w:rFonts w:eastAsia="Times New Roman"/>
                <w:b/>
                <w:bCs/>
                <w:sz w:val="16"/>
                <w:szCs w:val="16"/>
              </w:rPr>
            </w:pPr>
            <w:r>
              <w:rPr>
                <w:rFonts w:eastAsia="Times New Roman"/>
                <w:b/>
                <w:bCs/>
                <w:sz w:val="16"/>
                <w:szCs w:val="16"/>
              </w:rPr>
              <w:t>-</w:t>
            </w:r>
          </w:p>
        </w:tc>
        <w:tc>
          <w:tcPr>
            <w:tcW w:w="555" w:type="pct"/>
            <w:tcBorders>
              <w:top w:val="single" w:sz="4" w:space="0" w:color="auto"/>
              <w:left w:val="nil"/>
              <w:bottom w:val="single" w:sz="4" w:space="0" w:color="auto"/>
              <w:right w:val="nil"/>
            </w:tcBorders>
            <w:shd w:val="clear" w:color="auto" w:fill="auto"/>
            <w:vAlign w:val="center"/>
            <w:hideMark/>
          </w:tcPr>
          <w:p w14:paraId="01CBCE3B" w14:textId="77777777" w:rsidR="006220A2" w:rsidRPr="009F505C" w:rsidRDefault="006220A2" w:rsidP="0071126B">
            <w:pPr>
              <w:keepNext/>
              <w:keepLines/>
              <w:jc w:val="right"/>
              <w:rPr>
                <w:rFonts w:eastAsia="Times New Roman"/>
                <w:b/>
                <w:bCs/>
                <w:sz w:val="16"/>
                <w:szCs w:val="16"/>
              </w:rPr>
            </w:pPr>
            <w:r>
              <w:rPr>
                <w:rFonts w:eastAsia="Times New Roman"/>
                <w:b/>
                <w:bCs/>
                <w:sz w:val="16"/>
                <w:szCs w:val="16"/>
              </w:rPr>
              <w:t>-</w:t>
            </w:r>
          </w:p>
        </w:tc>
        <w:tc>
          <w:tcPr>
            <w:tcW w:w="474" w:type="pct"/>
            <w:tcBorders>
              <w:top w:val="single" w:sz="4" w:space="0" w:color="auto"/>
              <w:left w:val="nil"/>
              <w:bottom w:val="single" w:sz="4" w:space="0" w:color="auto"/>
              <w:right w:val="nil"/>
            </w:tcBorders>
            <w:shd w:val="clear" w:color="auto" w:fill="auto"/>
            <w:vAlign w:val="center"/>
            <w:hideMark/>
          </w:tcPr>
          <w:p w14:paraId="02B35F1D" w14:textId="77777777" w:rsidR="006220A2" w:rsidRPr="009F505C" w:rsidRDefault="006220A2" w:rsidP="0071126B">
            <w:pPr>
              <w:keepNext/>
              <w:keepLines/>
              <w:jc w:val="right"/>
              <w:rPr>
                <w:rFonts w:eastAsia="Times New Roman"/>
                <w:b/>
                <w:bCs/>
                <w:sz w:val="16"/>
                <w:szCs w:val="16"/>
              </w:rPr>
            </w:pPr>
            <w:r>
              <w:rPr>
                <w:rFonts w:eastAsia="Times New Roman"/>
                <w:b/>
                <w:bCs/>
                <w:sz w:val="16"/>
                <w:szCs w:val="16"/>
              </w:rPr>
              <w:t>-</w:t>
            </w:r>
          </w:p>
        </w:tc>
        <w:tc>
          <w:tcPr>
            <w:tcW w:w="351" w:type="pct"/>
            <w:tcBorders>
              <w:top w:val="single" w:sz="4" w:space="0" w:color="auto"/>
              <w:left w:val="nil"/>
              <w:bottom w:val="single" w:sz="4" w:space="0" w:color="auto"/>
              <w:right w:val="nil"/>
            </w:tcBorders>
            <w:shd w:val="clear" w:color="auto" w:fill="auto"/>
            <w:vAlign w:val="center"/>
            <w:hideMark/>
          </w:tcPr>
          <w:p w14:paraId="36549F6C" w14:textId="77777777" w:rsidR="006220A2" w:rsidRPr="009F505C" w:rsidRDefault="006220A2" w:rsidP="0071126B">
            <w:pPr>
              <w:keepNext/>
              <w:keepLines/>
              <w:jc w:val="right"/>
              <w:rPr>
                <w:rFonts w:eastAsia="Times New Roman"/>
                <w:b/>
                <w:bCs/>
                <w:sz w:val="16"/>
                <w:szCs w:val="16"/>
              </w:rPr>
            </w:pPr>
            <w:r>
              <w:rPr>
                <w:rFonts w:eastAsia="Times New Roman"/>
                <w:b/>
                <w:bCs/>
                <w:sz w:val="16"/>
                <w:szCs w:val="16"/>
              </w:rPr>
              <w:t>-</w:t>
            </w:r>
          </w:p>
        </w:tc>
        <w:tc>
          <w:tcPr>
            <w:tcW w:w="523" w:type="pct"/>
            <w:tcBorders>
              <w:top w:val="single" w:sz="4" w:space="0" w:color="auto"/>
              <w:left w:val="nil"/>
              <w:bottom w:val="single" w:sz="4" w:space="0" w:color="auto"/>
              <w:right w:val="nil"/>
            </w:tcBorders>
            <w:shd w:val="clear" w:color="auto" w:fill="auto"/>
            <w:vAlign w:val="center"/>
            <w:hideMark/>
          </w:tcPr>
          <w:p w14:paraId="6774D26F" w14:textId="77777777" w:rsidR="006220A2" w:rsidRPr="009F505C" w:rsidRDefault="006220A2" w:rsidP="0071126B">
            <w:pPr>
              <w:keepNext/>
              <w:keepLines/>
              <w:jc w:val="right"/>
              <w:rPr>
                <w:rFonts w:eastAsia="Times New Roman"/>
                <w:b/>
                <w:bCs/>
                <w:sz w:val="16"/>
                <w:szCs w:val="16"/>
              </w:rPr>
            </w:pPr>
            <w:r>
              <w:rPr>
                <w:rFonts w:eastAsia="Times New Roman"/>
                <w:b/>
                <w:bCs/>
                <w:sz w:val="16"/>
                <w:szCs w:val="16"/>
              </w:rPr>
              <w:t>-</w:t>
            </w:r>
          </w:p>
        </w:tc>
        <w:tc>
          <w:tcPr>
            <w:tcW w:w="715" w:type="pct"/>
            <w:tcBorders>
              <w:top w:val="single" w:sz="4" w:space="0" w:color="auto"/>
              <w:left w:val="nil"/>
              <w:bottom w:val="single" w:sz="4" w:space="0" w:color="auto"/>
              <w:right w:val="nil"/>
            </w:tcBorders>
            <w:shd w:val="clear" w:color="auto" w:fill="auto"/>
            <w:vAlign w:val="center"/>
            <w:hideMark/>
          </w:tcPr>
          <w:p w14:paraId="07B9ED94" w14:textId="77777777" w:rsidR="006220A2" w:rsidRPr="009F505C" w:rsidRDefault="00EE2732" w:rsidP="0071126B">
            <w:pPr>
              <w:keepNext/>
              <w:keepLines/>
              <w:jc w:val="right"/>
              <w:rPr>
                <w:rFonts w:eastAsia="Times New Roman"/>
                <w:b/>
                <w:bCs/>
                <w:sz w:val="16"/>
                <w:szCs w:val="16"/>
              </w:rPr>
            </w:pPr>
            <w:r>
              <w:rPr>
                <w:rFonts w:eastAsia="Times New Roman"/>
                <w:b/>
                <w:bCs/>
                <w:sz w:val="16"/>
                <w:szCs w:val="16"/>
              </w:rPr>
              <w:t>6.094.692,06</w:t>
            </w:r>
          </w:p>
        </w:tc>
      </w:tr>
    </w:tbl>
    <w:p w14:paraId="4E01B857" w14:textId="77777777" w:rsidR="006220A2" w:rsidRPr="001E0DA0" w:rsidRDefault="006220A2" w:rsidP="006220A2">
      <w:pPr>
        <w:widowControl w:val="0"/>
        <w:spacing w:before="200" w:after="120"/>
        <w:jc w:val="both"/>
        <w:rPr>
          <w:sz w:val="20"/>
          <w:szCs w:val="22"/>
        </w:rPr>
      </w:pPr>
      <w:r w:rsidRPr="001E0DA0">
        <w:rPr>
          <w:sz w:val="20"/>
          <w:szCs w:val="22"/>
        </w:rPr>
        <w:t>Los impo</w:t>
      </w:r>
      <w:r>
        <w:rPr>
          <w:sz w:val="20"/>
          <w:szCs w:val="22"/>
        </w:rPr>
        <w:t>r</w:t>
      </w:r>
      <w:r w:rsidRPr="001E0DA0">
        <w:rPr>
          <w:sz w:val="20"/>
          <w:szCs w:val="22"/>
        </w:rPr>
        <w:t xml:space="preserve">tes de los instrumentos financieros </w:t>
      </w:r>
      <w:r>
        <w:rPr>
          <w:sz w:val="20"/>
          <w:szCs w:val="22"/>
        </w:rPr>
        <w:t xml:space="preserve">de pasivo </w:t>
      </w:r>
      <w:r w:rsidRPr="001E0DA0">
        <w:rPr>
          <w:sz w:val="20"/>
          <w:szCs w:val="22"/>
        </w:rPr>
        <w:t>a</w:t>
      </w:r>
      <w:r>
        <w:rPr>
          <w:sz w:val="20"/>
          <w:szCs w:val="22"/>
        </w:rPr>
        <w:t>l cierre de 2</w:t>
      </w:r>
      <w:r w:rsidRPr="001E0DA0">
        <w:rPr>
          <w:sz w:val="20"/>
          <w:szCs w:val="22"/>
        </w:rPr>
        <w:t>01</w:t>
      </w:r>
      <w:r w:rsidR="00323C6B">
        <w:rPr>
          <w:sz w:val="20"/>
          <w:szCs w:val="22"/>
        </w:rPr>
        <w:t>7</w:t>
      </w:r>
      <w:r w:rsidRPr="001E0DA0">
        <w:rPr>
          <w:sz w:val="20"/>
          <w:szCs w:val="22"/>
        </w:rPr>
        <w:t xml:space="preserve"> </w:t>
      </w:r>
      <w:r>
        <w:rPr>
          <w:sz w:val="20"/>
          <w:szCs w:val="22"/>
        </w:rPr>
        <w:t>son</w:t>
      </w:r>
      <w:r w:rsidRPr="001E0DA0">
        <w:rPr>
          <w:sz w:val="20"/>
          <w:szCs w:val="22"/>
        </w:rPr>
        <w:t xml:space="preserve"> los siguientes:</w:t>
      </w:r>
    </w:p>
    <w:tbl>
      <w:tblPr>
        <w:tblW w:w="5000" w:type="pct"/>
        <w:jc w:val="center"/>
        <w:tblCellMar>
          <w:left w:w="70" w:type="dxa"/>
          <w:right w:w="70" w:type="dxa"/>
        </w:tblCellMar>
        <w:tblLook w:val="04A0" w:firstRow="1" w:lastRow="0" w:firstColumn="1" w:lastColumn="0" w:noHBand="0" w:noVBand="1"/>
      </w:tblPr>
      <w:tblGrid>
        <w:gridCol w:w="2302"/>
        <w:gridCol w:w="1195"/>
        <w:gridCol w:w="937"/>
        <w:gridCol w:w="717"/>
        <w:gridCol w:w="717"/>
        <w:gridCol w:w="717"/>
        <w:gridCol w:w="1142"/>
        <w:gridCol w:w="1194"/>
      </w:tblGrid>
      <w:tr w:rsidR="006220A2" w:rsidRPr="00786257" w14:paraId="16749816" w14:textId="77777777" w:rsidTr="00C73E63">
        <w:trPr>
          <w:trHeight w:val="227"/>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3309B514" w14:textId="77777777" w:rsidR="006220A2" w:rsidRPr="00786257" w:rsidRDefault="006220A2" w:rsidP="00852114">
            <w:pPr>
              <w:jc w:val="center"/>
              <w:rPr>
                <w:rFonts w:eastAsia="Times New Roman"/>
                <w:b/>
                <w:bCs/>
                <w:sz w:val="16"/>
                <w:szCs w:val="16"/>
              </w:rPr>
            </w:pPr>
            <w:r w:rsidRPr="00786257">
              <w:rPr>
                <w:rFonts w:eastAsia="Times New Roman"/>
                <w:b/>
                <w:bCs/>
                <w:sz w:val="16"/>
                <w:szCs w:val="16"/>
              </w:rPr>
              <w:t>PASIVOS FINANCIEROS</w:t>
            </w:r>
          </w:p>
        </w:tc>
      </w:tr>
      <w:tr w:rsidR="006220A2" w:rsidRPr="00786257" w14:paraId="172E4DEF" w14:textId="77777777" w:rsidTr="00C73E63">
        <w:trPr>
          <w:trHeight w:val="227"/>
          <w:jc w:val="center"/>
        </w:trPr>
        <w:tc>
          <w:tcPr>
            <w:tcW w:w="1290" w:type="pct"/>
            <w:tcBorders>
              <w:top w:val="nil"/>
              <w:left w:val="nil"/>
              <w:bottom w:val="single" w:sz="4" w:space="0" w:color="auto"/>
              <w:right w:val="nil"/>
            </w:tcBorders>
            <w:shd w:val="clear" w:color="auto" w:fill="auto"/>
            <w:vAlign w:val="bottom"/>
            <w:hideMark/>
          </w:tcPr>
          <w:p w14:paraId="11FB32FA" w14:textId="77777777" w:rsidR="006220A2" w:rsidRPr="00786257" w:rsidRDefault="006220A2" w:rsidP="00852114">
            <w:pPr>
              <w:rPr>
                <w:rFonts w:eastAsia="Times New Roman" w:cs="Times"/>
                <w:sz w:val="20"/>
              </w:rPr>
            </w:pPr>
            <w:r w:rsidRPr="00786257">
              <w:rPr>
                <w:rFonts w:eastAsia="Times New Roman" w:cs="Times"/>
                <w:sz w:val="20"/>
              </w:rPr>
              <w:t> </w:t>
            </w:r>
          </w:p>
        </w:tc>
        <w:tc>
          <w:tcPr>
            <w:tcW w:w="670" w:type="pct"/>
            <w:tcBorders>
              <w:top w:val="nil"/>
              <w:left w:val="nil"/>
              <w:bottom w:val="single" w:sz="4" w:space="0" w:color="auto"/>
              <w:right w:val="nil"/>
            </w:tcBorders>
            <w:shd w:val="clear" w:color="auto" w:fill="auto"/>
            <w:vAlign w:val="bottom"/>
            <w:hideMark/>
          </w:tcPr>
          <w:p w14:paraId="6CDF5006" w14:textId="77777777" w:rsidR="006220A2" w:rsidRPr="00123766" w:rsidRDefault="00323C6B" w:rsidP="00852114">
            <w:pPr>
              <w:keepNext/>
              <w:keepLines/>
              <w:jc w:val="center"/>
              <w:rPr>
                <w:rFonts w:eastAsia="Times New Roman"/>
                <w:b/>
                <w:bCs/>
                <w:sz w:val="16"/>
                <w:szCs w:val="16"/>
              </w:rPr>
            </w:pPr>
            <w:r>
              <w:rPr>
                <w:rFonts w:eastAsia="Times New Roman"/>
                <w:b/>
                <w:bCs/>
                <w:sz w:val="16"/>
                <w:szCs w:val="16"/>
              </w:rPr>
              <w:t>2018</w:t>
            </w:r>
          </w:p>
        </w:tc>
        <w:tc>
          <w:tcPr>
            <w:tcW w:w="525" w:type="pct"/>
            <w:tcBorders>
              <w:top w:val="nil"/>
              <w:left w:val="nil"/>
              <w:bottom w:val="single" w:sz="4" w:space="0" w:color="auto"/>
              <w:right w:val="nil"/>
            </w:tcBorders>
            <w:shd w:val="clear" w:color="auto" w:fill="auto"/>
            <w:vAlign w:val="bottom"/>
            <w:hideMark/>
          </w:tcPr>
          <w:p w14:paraId="4E0DE0A7" w14:textId="77777777" w:rsidR="006220A2" w:rsidRPr="00123766" w:rsidRDefault="00323C6B" w:rsidP="00852114">
            <w:pPr>
              <w:keepNext/>
              <w:keepLines/>
              <w:jc w:val="center"/>
              <w:rPr>
                <w:rFonts w:eastAsia="Times New Roman"/>
                <w:b/>
                <w:bCs/>
                <w:sz w:val="16"/>
                <w:szCs w:val="16"/>
              </w:rPr>
            </w:pPr>
            <w:r>
              <w:rPr>
                <w:rFonts w:eastAsia="Times New Roman"/>
                <w:b/>
                <w:bCs/>
                <w:sz w:val="16"/>
                <w:szCs w:val="16"/>
              </w:rPr>
              <w:t>2019</w:t>
            </w:r>
          </w:p>
        </w:tc>
        <w:tc>
          <w:tcPr>
            <w:tcW w:w="402" w:type="pct"/>
            <w:tcBorders>
              <w:top w:val="nil"/>
              <w:left w:val="nil"/>
              <w:bottom w:val="single" w:sz="4" w:space="0" w:color="auto"/>
              <w:right w:val="nil"/>
            </w:tcBorders>
            <w:shd w:val="clear" w:color="auto" w:fill="auto"/>
            <w:vAlign w:val="bottom"/>
            <w:hideMark/>
          </w:tcPr>
          <w:p w14:paraId="057044DB" w14:textId="77777777" w:rsidR="006220A2" w:rsidRPr="00123766" w:rsidRDefault="00323C6B" w:rsidP="00852114">
            <w:pPr>
              <w:keepNext/>
              <w:keepLines/>
              <w:jc w:val="center"/>
              <w:rPr>
                <w:rFonts w:eastAsia="Times New Roman"/>
                <w:b/>
                <w:bCs/>
                <w:sz w:val="16"/>
                <w:szCs w:val="16"/>
              </w:rPr>
            </w:pPr>
            <w:r>
              <w:rPr>
                <w:rFonts w:eastAsia="Times New Roman"/>
                <w:b/>
                <w:bCs/>
                <w:sz w:val="16"/>
                <w:szCs w:val="16"/>
              </w:rPr>
              <w:t>2020</w:t>
            </w:r>
          </w:p>
        </w:tc>
        <w:tc>
          <w:tcPr>
            <w:tcW w:w="402" w:type="pct"/>
            <w:tcBorders>
              <w:top w:val="nil"/>
              <w:left w:val="nil"/>
              <w:bottom w:val="single" w:sz="4" w:space="0" w:color="auto"/>
              <w:right w:val="nil"/>
            </w:tcBorders>
            <w:shd w:val="clear" w:color="auto" w:fill="auto"/>
            <w:vAlign w:val="bottom"/>
            <w:hideMark/>
          </w:tcPr>
          <w:p w14:paraId="3F0E4566" w14:textId="77777777" w:rsidR="006220A2" w:rsidRPr="00123766" w:rsidRDefault="00323C6B" w:rsidP="00852114">
            <w:pPr>
              <w:keepNext/>
              <w:keepLines/>
              <w:jc w:val="center"/>
              <w:rPr>
                <w:rFonts w:eastAsia="Times New Roman"/>
                <w:b/>
                <w:bCs/>
                <w:sz w:val="16"/>
                <w:szCs w:val="16"/>
              </w:rPr>
            </w:pPr>
            <w:r>
              <w:rPr>
                <w:rFonts w:eastAsia="Times New Roman"/>
                <w:b/>
                <w:bCs/>
                <w:sz w:val="16"/>
                <w:szCs w:val="16"/>
              </w:rPr>
              <w:t>2021</w:t>
            </w:r>
          </w:p>
        </w:tc>
        <w:tc>
          <w:tcPr>
            <w:tcW w:w="402" w:type="pct"/>
            <w:tcBorders>
              <w:top w:val="nil"/>
              <w:left w:val="nil"/>
              <w:bottom w:val="single" w:sz="4" w:space="0" w:color="auto"/>
              <w:right w:val="nil"/>
            </w:tcBorders>
            <w:shd w:val="clear" w:color="auto" w:fill="auto"/>
            <w:vAlign w:val="bottom"/>
            <w:hideMark/>
          </w:tcPr>
          <w:p w14:paraId="21892A9B" w14:textId="77777777" w:rsidR="006220A2" w:rsidRPr="00123766" w:rsidRDefault="00323C6B" w:rsidP="00852114">
            <w:pPr>
              <w:keepNext/>
              <w:keepLines/>
              <w:jc w:val="center"/>
              <w:rPr>
                <w:rFonts w:eastAsia="Times New Roman"/>
                <w:b/>
                <w:bCs/>
                <w:sz w:val="16"/>
                <w:szCs w:val="16"/>
              </w:rPr>
            </w:pPr>
            <w:r>
              <w:rPr>
                <w:rFonts w:eastAsia="Times New Roman"/>
                <w:b/>
                <w:bCs/>
                <w:sz w:val="16"/>
                <w:szCs w:val="16"/>
              </w:rPr>
              <w:t>2022</w:t>
            </w:r>
          </w:p>
        </w:tc>
        <w:tc>
          <w:tcPr>
            <w:tcW w:w="640" w:type="pct"/>
            <w:tcBorders>
              <w:top w:val="nil"/>
              <w:left w:val="nil"/>
              <w:bottom w:val="single" w:sz="4" w:space="0" w:color="auto"/>
              <w:right w:val="nil"/>
            </w:tcBorders>
            <w:shd w:val="clear" w:color="auto" w:fill="auto"/>
            <w:vAlign w:val="bottom"/>
            <w:hideMark/>
          </w:tcPr>
          <w:p w14:paraId="263439E7" w14:textId="77777777" w:rsidR="006220A2" w:rsidRPr="00123766" w:rsidRDefault="006220A2" w:rsidP="00852114">
            <w:pPr>
              <w:keepNext/>
              <w:keepLines/>
              <w:jc w:val="center"/>
              <w:rPr>
                <w:rFonts w:eastAsia="Times New Roman"/>
                <w:b/>
                <w:bCs/>
                <w:sz w:val="16"/>
                <w:szCs w:val="16"/>
              </w:rPr>
            </w:pPr>
            <w:r>
              <w:rPr>
                <w:rFonts w:eastAsia="Times New Roman"/>
                <w:b/>
                <w:bCs/>
                <w:sz w:val="16"/>
                <w:szCs w:val="16"/>
                <w:lang w:val="en-US"/>
              </w:rPr>
              <w:t>+ 5 años</w:t>
            </w:r>
          </w:p>
        </w:tc>
        <w:tc>
          <w:tcPr>
            <w:tcW w:w="669" w:type="pct"/>
            <w:tcBorders>
              <w:top w:val="nil"/>
              <w:left w:val="nil"/>
              <w:bottom w:val="single" w:sz="4" w:space="0" w:color="auto"/>
              <w:right w:val="nil"/>
            </w:tcBorders>
            <w:shd w:val="clear" w:color="auto" w:fill="auto"/>
            <w:vAlign w:val="bottom"/>
            <w:hideMark/>
          </w:tcPr>
          <w:p w14:paraId="3C9E123C" w14:textId="77777777" w:rsidR="006220A2" w:rsidRPr="00123766" w:rsidRDefault="006220A2" w:rsidP="00852114">
            <w:pPr>
              <w:keepNext/>
              <w:keepLines/>
              <w:jc w:val="center"/>
              <w:rPr>
                <w:rFonts w:eastAsia="Times New Roman"/>
                <w:b/>
                <w:bCs/>
                <w:sz w:val="16"/>
                <w:szCs w:val="16"/>
              </w:rPr>
            </w:pPr>
            <w:r w:rsidRPr="00123766">
              <w:rPr>
                <w:rFonts w:eastAsia="Times New Roman"/>
                <w:b/>
                <w:bCs/>
                <w:sz w:val="16"/>
                <w:szCs w:val="16"/>
              </w:rPr>
              <w:t>Total</w:t>
            </w:r>
          </w:p>
        </w:tc>
      </w:tr>
      <w:tr w:rsidR="006220A2" w:rsidRPr="00786257" w14:paraId="6A2EB83B" w14:textId="77777777" w:rsidTr="00AB4061">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14:paraId="66707DE6" w14:textId="77777777" w:rsidR="006220A2" w:rsidRPr="00786257" w:rsidRDefault="006220A2" w:rsidP="00852114">
            <w:pPr>
              <w:rPr>
                <w:rFonts w:eastAsia="Times New Roman"/>
                <w:sz w:val="16"/>
                <w:szCs w:val="16"/>
              </w:rPr>
            </w:pPr>
            <w:r w:rsidRPr="00786257">
              <w:rPr>
                <w:rFonts w:eastAsia="Times New Roman"/>
                <w:sz w:val="16"/>
                <w:szCs w:val="16"/>
              </w:rPr>
              <w:t>Deudas co</w:t>
            </w:r>
            <w:r>
              <w:rPr>
                <w:rFonts w:eastAsia="Times New Roman"/>
                <w:sz w:val="16"/>
                <w:szCs w:val="16"/>
              </w:rPr>
              <w:t>n ent. de crédito(Nota 8.2.a)</w:t>
            </w:r>
          </w:p>
        </w:tc>
        <w:tc>
          <w:tcPr>
            <w:tcW w:w="670" w:type="pct"/>
            <w:tcBorders>
              <w:top w:val="single" w:sz="4" w:space="0" w:color="auto"/>
              <w:left w:val="nil"/>
              <w:bottom w:val="single" w:sz="4" w:space="0" w:color="auto"/>
              <w:right w:val="nil"/>
            </w:tcBorders>
            <w:shd w:val="clear" w:color="auto" w:fill="auto"/>
            <w:vAlign w:val="center"/>
            <w:hideMark/>
          </w:tcPr>
          <w:p w14:paraId="049AC39D" w14:textId="77777777" w:rsidR="006220A2" w:rsidRPr="00033791" w:rsidRDefault="00323C6B" w:rsidP="00852114">
            <w:pPr>
              <w:jc w:val="right"/>
              <w:rPr>
                <w:rFonts w:eastAsia="Times New Roman"/>
                <w:sz w:val="16"/>
                <w:szCs w:val="16"/>
              </w:rPr>
            </w:pPr>
            <w:r>
              <w:rPr>
                <w:rFonts w:eastAsia="Times New Roman"/>
                <w:sz w:val="16"/>
                <w:szCs w:val="16"/>
                <w:lang w:val="en-US"/>
              </w:rPr>
              <w:t>9.360,41</w:t>
            </w:r>
          </w:p>
        </w:tc>
        <w:tc>
          <w:tcPr>
            <w:tcW w:w="525" w:type="pct"/>
            <w:tcBorders>
              <w:top w:val="single" w:sz="4" w:space="0" w:color="auto"/>
              <w:left w:val="nil"/>
              <w:bottom w:val="single" w:sz="4" w:space="0" w:color="auto"/>
              <w:right w:val="nil"/>
            </w:tcBorders>
            <w:shd w:val="clear" w:color="auto" w:fill="auto"/>
            <w:vAlign w:val="center"/>
            <w:hideMark/>
          </w:tcPr>
          <w:p w14:paraId="404F1675" w14:textId="77777777" w:rsidR="006220A2" w:rsidRPr="00033791" w:rsidRDefault="006220A2" w:rsidP="00852114">
            <w:pPr>
              <w:jc w:val="right"/>
              <w:rPr>
                <w:rFonts w:eastAsia="Times New Roman"/>
                <w:sz w:val="16"/>
                <w:szCs w:val="16"/>
              </w:rPr>
            </w:pPr>
            <w:r w:rsidRPr="00033791">
              <w:rPr>
                <w:rFonts w:eastAsia="Times New Roman"/>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351D57BA" w14:textId="77777777" w:rsidR="006220A2" w:rsidRPr="00033791" w:rsidRDefault="006220A2" w:rsidP="00852114">
            <w:pPr>
              <w:jc w:val="right"/>
              <w:rPr>
                <w:rFonts w:eastAsia="Times New Roman"/>
                <w:sz w:val="16"/>
                <w:szCs w:val="16"/>
              </w:rPr>
            </w:pPr>
            <w:r w:rsidRPr="00033791">
              <w:rPr>
                <w:rFonts w:eastAsia="Times New Roman"/>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41BB5083" w14:textId="77777777" w:rsidR="006220A2" w:rsidRPr="00033791" w:rsidRDefault="006220A2" w:rsidP="00852114">
            <w:pPr>
              <w:jc w:val="right"/>
              <w:rPr>
                <w:rFonts w:eastAsia="Times New Roman"/>
                <w:sz w:val="16"/>
                <w:szCs w:val="16"/>
              </w:rPr>
            </w:pPr>
            <w:r w:rsidRPr="00033791">
              <w:rPr>
                <w:rFonts w:eastAsia="Times New Roman"/>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4A0C988B" w14:textId="77777777" w:rsidR="006220A2" w:rsidRPr="00033791" w:rsidRDefault="006220A2" w:rsidP="00852114">
            <w:pPr>
              <w:jc w:val="right"/>
              <w:rPr>
                <w:rFonts w:eastAsia="Times New Roman"/>
                <w:sz w:val="16"/>
                <w:szCs w:val="16"/>
              </w:rPr>
            </w:pPr>
            <w:r w:rsidRPr="00033791">
              <w:rPr>
                <w:rFonts w:eastAsia="Times New Roman"/>
                <w:sz w:val="16"/>
                <w:szCs w:val="16"/>
                <w:lang w:val="en-US"/>
              </w:rPr>
              <w:t>-</w:t>
            </w:r>
          </w:p>
        </w:tc>
        <w:tc>
          <w:tcPr>
            <w:tcW w:w="640" w:type="pct"/>
            <w:tcBorders>
              <w:top w:val="single" w:sz="4" w:space="0" w:color="auto"/>
              <w:left w:val="nil"/>
              <w:bottom w:val="single" w:sz="4" w:space="0" w:color="auto"/>
              <w:right w:val="nil"/>
            </w:tcBorders>
            <w:shd w:val="clear" w:color="auto" w:fill="auto"/>
            <w:vAlign w:val="center"/>
            <w:hideMark/>
          </w:tcPr>
          <w:p w14:paraId="6044D600" w14:textId="77777777" w:rsidR="006220A2" w:rsidRPr="00033791" w:rsidRDefault="006220A2" w:rsidP="00852114">
            <w:pPr>
              <w:jc w:val="right"/>
              <w:rPr>
                <w:rFonts w:eastAsia="Times New Roman"/>
                <w:sz w:val="16"/>
                <w:szCs w:val="16"/>
              </w:rPr>
            </w:pPr>
            <w:r w:rsidRPr="00033791">
              <w:rPr>
                <w:rFonts w:eastAsia="Times New Roman"/>
                <w:sz w:val="16"/>
                <w:szCs w:val="16"/>
                <w:lang w:val="en-US"/>
              </w:rPr>
              <w:t>-</w:t>
            </w:r>
          </w:p>
        </w:tc>
        <w:tc>
          <w:tcPr>
            <w:tcW w:w="669" w:type="pct"/>
            <w:tcBorders>
              <w:top w:val="single" w:sz="4" w:space="0" w:color="auto"/>
              <w:left w:val="nil"/>
              <w:bottom w:val="single" w:sz="4" w:space="0" w:color="auto"/>
              <w:right w:val="nil"/>
            </w:tcBorders>
            <w:shd w:val="clear" w:color="auto" w:fill="auto"/>
            <w:vAlign w:val="center"/>
            <w:hideMark/>
          </w:tcPr>
          <w:p w14:paraId="4BD29F1B" w14:textId="77777777" w:rsidR="006220A2" w:rsidRPr="00033791" w:rsidRDefault="00323C6B" w:rsidP="00852114">
            <w:pPr>
              <w:jc w:val="right"/>
              <w:rPr>
                <w:rFonts w:eastAsia="Times New Roman"/>
                <w:b/>
                <w:bCs/>
                <w:sz w:val="16"/>
                <w:szCs w:val="16"/>
              </w:rPr>
            </w:pPr>
            <w:r>
              <w:rPr>
                <w:rFonts w:eastAsia="Times New Roman"/>
                <w:b/>
                <w:bCs/>
                <w:sz w:val="16"/>
                <w:szCs w:val="16"/>
              </w:rPr>
              <w:t>9.360,41</w:t>
            </w:r>
          </w:p>
        </w:tc>
      </w:tr>
      <w:tr w:rsidR="006220A2" w:rsidRPr="00786257" w14:paraId="15DA0106" w14:textId="77777777" w:rsidTr="00AB4061">
        <w:trPr>
          <w:trHeight w:val="255"/>
          <w:jc w:val="center"/>
        </w:trPr>
        <w:tc>
          <w:tcPr>
            <w:tcW w:w="1290" w:type="pct"/>
            <w:tcBorders>
              <w:top w:val="single" w:sz="4" w:space="0" w:color="auto"/>
              <w:left w:val="nil"/>
              <w:bottom w:val="nil"/>
              <w:right w:val="nil"/>
            </w:tcBorders>
            <w:shd w:val="clear" w:color="auto" w:fill="auto"/>
            <w:vAlign w:val="center"/>
            <w:hideMark/>
          </w:tcPr>
          <w:p w14:paraId="1D5E9F14" w14:textId="77777777" w:rsidR="006220A2" w:rsidRPr="00786257" w:rsidRDefault="006220A2" w:rsidP="00852114">
            <w:pPr>
              <w:rPr>
                <w:rFonts w:eastAsia="Times New Roman"/>
                <w:sz w:val="16"/>
                <w:szCs w:val="16"/>
              </w:rPr>
            </w:pPr>
            <w:r w:rsidRPr="00786257">
              <w:rPr>
                <w:rFonts w:eastAsia="Times New Roman"/>
                <w:sz w:val="16"/>
                <w:szCs w:val="16"/>
              </w:rPr>
              <w:t>Débitos y par</w:t>
            </w:r>
            <w:r>
              <w:rPr>
                <w:rFonts w:eastAsia="Times New Roman"/>
                <w:sz w:val="16"/>
                <w:szCs w:val="16"/>
              </w:rPr>
              <w:t>tidas a pagar a otras empresas(Nota 8.2.a)</w:t>
            </w:r>
          </w:p>
        </w:tc>
        <w:tc>
          <w:tcPr>
            <w:tcW w:w="670" w:type="pct"/>
            <w:tcBorders>
              <w:top w:val="single" w:sz="4" w:space="0" w:color="auto"/>
              <w:left w:val="nil"/>
              <w:bottom w:val="nil"/>
              <w:right w:val="nil"/>
            </w:tcBorders>
            <w:shd w:val="clear" w:color="auto" w:fill="auto"/>
            <w:vAlign w:val="center"/>
            <w:hideMark/>
          </w:tcPr>
          <w:p w14:paraId="52098E78" w14:textId="77777777" w:rsidR="006220A2" w:rsidRPr="00033791" w:rsidRDefault="00323C6B" w:rsidP="00852114">
            <w:pPr>
              <w:jc w:val="right"/>
              <w:rPr>
                <w:rFonts w:eastAsia="Times New Roman"/>
                <w:sz w:val="16"/>
                <w:szCs w:val="16"/>
              </w:rPr>
            </w:pPr>
            <w:r>
              <w:rPr>
                <w:rFonts w:eastAsia="Times New Roman"/>
                <w:sz w:val="16"/>
                <w:szCs w:val="16"/>
              </w:rPr>
              <w:t>6.761.441,25</w:t>
            </w:r>
          </w:p>
        </w:tc>
        <w:tc>
          <w:tcPr>
            <w:tcW w:w="525" w:type="pct"/>
            <w:tcBorders>
              <w:top w:val="single" w:sz="4" w:space="0" w:color="auto"/>
              <w:left w:val="nil"/>
              <w:bottom w:val="nil"/>
              <w:right w:val="nil"/>
            </w:tcBorders>
            <w:shd w:val="clear" w:color="auto" w:fill="auto"/>
            <w:vAlign w:val="center"/>
            <w:hideMark/>
          </w:tcPr>
          <w:p w14:paraId="53AB6104" w14:textId="77777777" w:rsidR="006220A2" w:rsidRPr="00033791" w:rsidRDefault="006220A2" w:rsidP="00852114">
            <w:pPr>
              <w:jc w:val="right"/>
              <w:rPr>
                <w:rFonts w:eastAsia="Times New Roman"/>
                <w:sz w:val="16"/>
                <w:szCs w:val="16"/>
              </w:rPr>
            </w:pPr>
            <w:r w:rsidRPr="00033791">
              <w:rPr>
                <w:rFonts w:eastAsia="Times New Roman"/>
                <w:sz w:val="16"/>
                <w:szCs w:val="16"/>
              </w:rPr>
              <w:t>-</w:t>
            </w:r>
          </w:p>
        </w:tc>
        <w:tc>
          <w:tcPr>
            <w:tcW w:w="402" w:type="pct"/>
            <w:tcBorders>
              <w:top w:val="single" w:sz="4" w:space="0" w:color="auto"/>
              <w:left w:val="nil"/>
              <w:bottom w:val="nil"/>
              <w:right w:val="nil"/>
            </w:tcBorders>
            <w:shd w:val="clear" w:color="auto" w:fill="auto"/>
            <w:vAlign w:val="center"/>
            <w:hideMark/>
          </w:tcPr>
          <w:p w14:paraId="70B5C4F8" w14:textId="77777777" w:rsidR="006220A2" w:rsidRPr="00033791" w:rsidRDefault="006220A2" w:rsidP="00852114">
            <w:pPr>
              <w:jc w:val="right"/>
              <w:rPr>
                <w:rFonts w:eastAsia="Times New Roman"/>
                <w:sz w:val="16"/>
                <w:szCs w:val="16"/>
              </w:rPr>
            </w:pPr>
            <w:r w:rsidRPr="00033791">
              <w:rPr>
                <w:rFonts w:eastAsia="Times New Roman"/>
                <w:sz w:val="16"/>
                <w:szCs w:val="16"/>
              </w:rPr>
              <w:t>-</w:t>
            </w:r>
          </w:p>
        </w:tc>
        <w:tc>
          <w:tcPr>
            <w:tcW w:w="402" w:type="pct"/>
            <w:tcBorders>
              <w:top w:val="single" w:sz="4" w:space="0" w:color="auto"/>
              <w:left w:val="nil"/>
              <w:bottom w:val="nil"/>
              <w:right w:val="nil"/>
            </w:tcBorders>
            <w:shd w:val="clear" w:color="auto" w:fill="auto"/>
            <w:vAlign w:val="center"/>
            <w:hideMark/>
          </w:tcPr>
          <w:p w14:paraId="08525B3A" w14:textId="77777777" w:rsidR="006220A2" w:rsidRPr="00033791" w:rsidRDefault="006220A2" w:rsidP="00852114">
            <w:pPr>
              <w:jc w:val="right"/>
              <w:rPr>
                <w:rFonts w:eastAsia="Times New Roman"/>
                <w:sz w:val="16"/>
                <w:szCs w:val="16"/>
              </w:rPr>
            </w:pPr>
            <w:r w:rsidRPr="00033791">
              <w:rPr>
                <w:rFonts w:eastAsia="Times New Roman"/>
                <w:sz w:val="16"/>
                <w:szCs w:val="16"/>
              </w:rPr>
              <w:t>-</w:t>
            </w:r>
          </w:p>
        </w:tc>
        <w:tc>
          <w:tcPr>
            <w:tcW w:w="402" w:type="pct"/>
            <w:tcBorders>
              <w:top w:val="single" w:sz="4" w:space="0" w:color="auto"/>
              <w:left w:val="nil"/>
              <w:bottom w:val="nil"/>
              <w:right w:val="nil"/>
            </w:tcBorders>
            <w:shd w:val="clear" w:color="auto" w:fill="auto"/>
            <w:vAlign w:val="center"/>
            <w:hideMark/>
          </w:tcPr>
          <w:p w14:paraId="5A8280BB" w14:textId="77777777" w:rsidR="006220A2" w:rsidRPr="00033791" w:rsidRDefault="006220A2" w:rsidP="00852114">
            <w:pPr>
              <w:jc w:val="right"/>
              <w:rPr>
                <w:rFonts w:eastAsia="Times New Roman"/>
                <w:sz w:val="16"/>
                <w:szCs w:val="16"/>
              </w:rPr>
            </w:pPr>
            <w:r w:rsidRPr="00033791">
              <w:rPr>
                <w:rFonts w:eastAsia="Times New Roman"/>
                <w:sz w:val="16"/>
                <w:szCs w:val="16"/>
              </w:rPr>
              <w:t>-</w:t>
            </w:r>
          </w:p>
        </w:tc>
        <w:tc>
          <w:tcPr>
            <w:tcW w:w="640" w:type="pct"/>
            <w:tcBorders>
              <w:top w:val="single" w:sz="4" w:space="0" w:color="auto"/>
              <w:left w:val="nil"/>
              <w:bottom w:val="nil"/>
              <w:right w:val="nil"/>
            </w:tcBorders>
            <w:shd w:val="clear" w:color="auto" w:fill="auto"/>
            <w:vAlign w:val="center"/>
            <w:hideMark/>
          </w:tcPr>
          <w:p w14:paraId="5B917CC5" w14:textId="77777777" w:rsidR="006220A2" w:rsidRPr="00033791" w:rsidRDefault="006220A2" w:rsidP="00852114">
            <w:pPr>
              <w:jc w:val="right"/>
              <w:rPr>
                <w:rFonts w:eastAsia="Times New Roman"/>
                <w:sz w:val="16"/>
                <w:szCs w:val="16"/>
              </w:rPr>
            </w:pPr>
            <w:r w:rsidRPr="00033791">
              <w:rPr>
                <w:rFonts w:eastAsia="Times New Roman"/>
                <w:sz w:val="16"/>
                <w:szCs w:val="16"/>
              </w:rPr>
              <w:t>-</w:t>
            </w:r>
          </w:p>
        </w:tc>
        <w:tc>
          <w:tcPr>
            <w:tcW w:w="669" w:type="pct"/>
            <w:tcBorders>
              <w:top w:val="single" w:sz="4" w:space="0" w:color="auto"/>
              <w:left w:val="nil"/>
              <w:bottom w:val="nil"/>
              <w:right w:val="nil"/>
            </w:tcBorders>
            <w:shd w:val="clear" w:color="auto" w:fill="auto"/>
            <w:vAlign w:val="center"/>
            <w:hideMark/>
          </w:tcPr>
          <w:p w14:paraId="776C6E8D" w14:textId="77777777" w:rsidR="006220A2" w:rsidRPr="00033791" w:rsidRDefault="00323C6B" w:rsidP="00852114">
            <w:pPr>
              <w:jc w:val="right"/>
              <w:rPr>
                <w:rFonts w:eastAsia="Times New Roman"/>
                <w:b/>
                <w:bCs/>
                <w:sz w:val="16"/>
                <w:szCs w:val="16"/>
              </w:rPr>
            </w:pPr>
            <w:r>
              <w:rPr>
                <w:rFonts w:eastAsia="Times New Roman"/>
                <w:b/>
                <w:bCs/>
                <w:sz w:val="16"/>
                <w:szCs w:val="16"/>
              </w:rPr>
              <w:t>6.761.441,25</w:t>
            </w:r>
          </w:p>
        </w:tc>
      </w:tr>
      <w:tr w:rsidR="006220A2" w:rsidRPr="00786257" w14:paraId="4E3BAAC0" w14:textId="77777777" w:rsidTr="00AB4061">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14:paraId="676608F0" w14:textId="77777777" w:rsidR="006220A2" w:rsidRPr="00786257" w:rsidRDefault="006220A2" w:rsidP="00852114">
            <w:pPr>
              <w:rPr>
                <w:rFonts w:eastAsia="Times New Roman" w:cs="Times"/>
                <w:sz w:val="20"/>
              </w:rPr>
            </w:pPr>
            <w:r w:rsidRPr="00786257">
              <w:rPr>
                <w:rFonts w:eastAsia="Times New Roman" w:cs="Times"/>
                <w:sz w:val="20"/>
              </w:rPr>
              <w:t> </w:t>
            </w:r>
          </w:p>
        </w:tc>
        <w:tc>
          <w:tcPr>
            <w:tcW w:w="670" w:type="pct"/>
            <w:tcBorders>
              <w:top w:val="single" w:sz="4" w:space="0" w:color="auto"/>
              <w:left w:val="nil"/>
              <w:bottom w:val="single" w:sz="4" w:space="0" w:color="auto"/>
              <w:right w:val="nil"/>
            </w:tcBorders>
            <w:shd w:val="clear" w:color="auto" w:fill="auto"/>
            <w:vAlign w:val="center"/>
            <w:hideMark/>
          </w:tcPr>
          <w:p w14:paraId="5071BD26" w14:textId="77777777" w:rsidR="006220A2" w:rsidRPr="00033791" w:rsidRDefault="00323C6B" w:rsidP="00852114">
            <w:pPr>
              <w:jc w:val="right"/>
              <w:rPr>
                <w:rFonts w:eastAsia="Times New Roman"/>
                <w:b/>
                <w:bCs/>
                <w:sz w:val="16"/>
                <w:szCs w:val="16"/>
              </w:rPr>
            </w:pPr>
            <w:r>
              <w:rPr>
                <w:rFonts w:eastAsia="Times New Roman"/>
                <w:b/>
                <w:bCs/>
                <w:sz w:val="16"/>
                <w:szCs w:val="16"/>
              </w:rPr>
              <w:t>6.770.801,66</w:t>
            </w:r>
          </w:p>
        </w:tc>
        <w:tc>
          <w:tcPr>
            <w:tcW w:w="525" w:type="pct"/>
            <w:tcBorders>
              <w:top w:val="single" w:sz="4" w:space="0" w:color="auto"/>
              <w:left w:val="nil"/>
              <w:bottom w:val="single" w:sz="4" w:space="0" w:color="auto"/>
              <w:right w:val="nil"/>
            </w:tcBorders>
            <w:shd w:val="clear" w:color="auto" w:fill="auto"/>
            <w:vAlign w:val="center"/>
            <w:hideMark/>
          </w:tcPr>
          <w:p w14:paraId="36722C1A" w14:textId="77777777" w:rsidR="006220A2" w:rsidRPr="00033791" w:rsidRDefault="006220A2" w:rsidP="00852114">
            <w:pPr>
              <w:jc w:val="right"/>
              <w:rPr>
                <w:rFonts w:eastAsia="Times New Roman"/>
                <w:b/>
                <w:bCs/>
                <w:sz w:val="16"/>
                <w:szCs w:val="16"/>
              </w:rPr>
            </w:pPr>
            <w:r w:rsidRPr="00033791">
              <w:rPr>
                <w:rFonts w:eastAsia="Times New Roman"/>
                <w:b/>
                <w:bCs/>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14:paraId="5512BE5B" w14:textId="77777777" w:rsidR="006220A2" w:rsidRPr="00033791" w:rsidRDefault="006220A2" w:rsidP="00852114">
            <w:pPr>
              <w:jc w:val="right"/>
              <w:rPr>
                <w:rFonts w:eastAsia="Times New Roman"/>
                <w:b/>
                <w:bCs/>
                <w:sz w:val="16"/>
                <w:szCs w:val="16"/>
              </w:rPr>
            </w:pPr>
            <w:r w:rsidRPr="00033791">
              <w:rPr>
                <w:rFonts w:eastAsia="Times New Roman"/>
                <w:b/>
                <w:bCs/>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14:paraId="4B1D8BE3" w14:textId="77777777" w:rsidR="006220A2" w:rsidRPr="00033791" w:rsidRDefault="006220A2" w:rsidP="00852114">
            <w:pPr>
              <w:jc w:val="right"/>
              <w:rPr>
                <w:rFonts w:eastAsia="Times New Roman"/>
                <w:b/>
                <w:bCs/>
                <w:sz w:val="16"/>
                <w:szCs w:val="16"/>
              </w:rPr>
            </w:pPr>
            <w:r w:rsidRPr="00033791">
              <w:rPr>
                <w:rFonts w:eastAsia="Times New Roman"/>
                <w:b/>
                <w:bCs/>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14:paraId="478C73B5" w14:textId="77777777" w:rsidR="006220A2" w:rsidRPr="00033791" w:rsidRDefault="006220A2" w:rsidP="00852114">
            <w:pPr>
              <w:jc w:val="right"/>
              <w:rPr>
                <w:rFonts w:eastAsia="Times New Roman"/>
                <w:b/>
                <w:bCs/>
                <w:sz w:val="16"/>
                <w:szCs w:val="16"/>
              </w:rPr>
            </w:pPr>
            <w:r w:rsidRPr="00033791">
              <w:rPr>
                <w:rFonts w:eastAsia="Times New Roman"/>
                <w:b/>
                <w:bCs/>
                <w:sz w:val="16"/>
                <w:szCs w:val="16"/>
              </w:rPr>
              <w:t>-</w:t>
            </w:r>
          </w:p>
        </w:tc>
        <w:tc>
          <w:tcPr>
            <w:tcW w:w="640" w:type="pct"/>
            <w:tcBorders>
              <w:top w:val="single" w:sz="4" w:space="0" w:color="auto"/>
              <w:left w:val="nil"/>
              <w:bottom w:val="single" w:sz="4" w:space="0" w:color="auto"/>
              <w:right w:val="nil"/>
            </w:tcBorders>
            <w:shd w:val="clear" w:color="auto" w:fill="auto"/>
            <w:vAlign w:val="center"/>
            <w:hideMark/>
          </w:tcPr>
          <w:p w14:paraId="723FC456" w14:textId="77777777" w:rsidR="006220A2" w:rsidRPr="00033791" w:rsidRDefault="006220A2" w:rsidP="00852114">
            <w:pPr>
              <w:jc w:val="right"/>
              <w:rPr>
                <w:rFonts w:eastAsia="Times New Roman"/>
                <w:b/>
                <w:bCs/>
                <w:sz w:val="16"/>
                <w:szCs w:val="16"/>
              </w:rPr>
            </w:pPr>
            <w:r w:rsidRPr="00033791">
              <w:rPr>
                <w:rFonts w:eastAsia="Times New Roman"/>
                <w:b/>
                <w:bCs/>
                <w:sz w:val="16"/>
                <w:szCs w:val="16"/>
              </w:rPr>
              <w:t>-</w:t>
            </w:r>
          </w:p>
        </w:tc>
        <w:tc>
          <w:tcPr>
            <w:tcW w:w="669" w:type="pct"/>
            <w:tcBorders>
              <w:top w:val="single" w:sz="4" w:space="0" w:color="auto"/>
              <w:left w:val="nil"/>
              <w:bottom w:val="single" w:sz="4" w:space="0" w:color="auto"/>
              <w:right w:val="nil"/>
            </w:tcBorders>
            <w:shd w:val="clear" w:color="auto" w:fill="auto"/>
            <w:vAlign w:val="center"/>
            <w:hideMark/>
          </w:tcPr>
          <w:p w14:paraId="135C126D" w14:textId="77777777" w:rsidR="006220A2" w:rsidRPr="00033791" w:rsidRDefault="00323C6B" w:rsidP="00852114">
            <w:pPr>
              <w:jc w:val="right"/>
              <w:rPr>
                <w:rFonts w:eastAsia="Times New Roman"/>
                <w:b/>
                <w:bCs/>
                <w:sz w:val="16"/>
                <w:szCs w:val="16"/>
              </w:rPr>
            </w:pPr>
            <w:r>
              <w:rPr>
                <w:rFonts w:eastAsia="Times New Roman"/>
                <w:b/>
                <w:bCs/>
                <w:sz w:val="16"/>
                <w:szCs w:val="16"/>
              </w:rPr>
              <w:t>6.770.801,66</w:t>
            </w:r>
          </w:p>
        </w:tc>
      </w:tr>
    </w:tbl>
    <w:p w14:paraId="621268B5" w14:textId="77777777" w:rsidR="006220A2" w:rsidRPr="003734E9" w:rsidRDefault="006220A2" w:rsidP="006220A2">
      <w:pPr>
        <w:widowControl w:val="0"/>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3E2754">
        <w:rPr>
          <w:b/>
          <w:sz w:val="20"/>
          <w:szCs w:val="22"/>
        </w:rPr>
        <w:t>Fondos Propios</w:t>
      </w:r>
    </w:p>
    <w:p w14:paraId="7747C33D" w14:textId="77777777" w:rsidR="006220A2" w:rsidRPr="004A0607" w:rsidRDefault="006220A2" w:rsidP="006220A2">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4A0607">
        <w:rPr>
          <w:i/>
          <w:sz w:val="20"/>
          <w:szCs w:val="22"/>
          <w:u w:val="single"/>
        </w:rPr>
        <w:t>Capital</w:t>
      </w:r>
      <w:r>
        <w:rPr>
          <w:i/>
          <w:sz w:val="20"/>
          <w:szCs w:val="22"/>
          <w:u w:val="single"/>
        </w:rPr>
        <w:t xml:space="preserve"> Social</w:t>
      </w:r>
    </w:p>
    <w:p w14:paraId="1719F30C" w14:textId="77777777" w:rsidR="006220A2" w:rsidRPr="003734E9" w:rsidRDefault="006220A2" w:rsidP="006220A2">
      <w:pPr>
        <w:widowControl w:val="0"/>
        <w:spacing w:before="120" w:after="240"/>
        <w:jc w:val="both"/>
        <w:rPr>
          <w:snapToGrid w:val="0"/>
          <w:sz w:val="20"/>
          <w:szCs w:val="22"/>
        </w:rPr>
      </w:pPr>
      <w:r w:rsidRPr="003734E9">
        <w:rPr>
          <w:snapToGrid w:val="0"/>
          <w:sz w:val="20"/>
          <w:szCs w:val="22"/>
        </w:rPr>
        <w:t xml:space="preserve">El capital social está representado por 102 acciones clase “A” nominativas, de 3.000,00 euros nominales cada una, y 98 acciones clase “B” nominativas, de 3.000,00 euros nominales cada una. Todas las acciones gozan de iguales derechos políticos y económicos. El Capital ha sido íntegramente </w:t>
      </w:r>
      <w:r>
        <w:rPr>
          <w:snapToGrid w:val="0"/>
          <w:sz w:val="20"/>
          <w:szCs w:val="22"/>
        </w:rPr>
        <w:t>desembolsado en el ejercicio 2</w:t>
      </w:r>
      <w:r w:rsidRPr="003734E9">
        <w:rPr>
          <w:snapToGrid w:val="0"/>
          <w:sz w:val="20"/>
          <w:szCs w:val="22"/>
        </w:rPr>
        <w:t>005.</w:t>
      </w:r>
    </w:p>
    <w:tbl>
      <w:tblPr>
        <w:tblW w:w="6804" w:type="dxa"/>
        <w:jc w:val="center"/>
        <w:tblCellMar>
          <w:left w:w="70" w:type="dxa"/>
          <w:right w:w="70" w:type="dxa"/>
        </w:tblCellMar>
        <w:tblLook w:val="04A0" w:firstRow="1" w:lastRow="0" w:firstColumn="1" w:lastColumn="0" w:noHBand="0" w:noVBand="1"/>
      </w:tblPr>
      <w:tblGrid>
        <w:gridCol w:w="2489"/>
        <w:gridCol w:w="2157"/>
        <w:gridCol w:w="2158"/>
      </w:tblGrid>
      <w:tr w:rsidR="006220A2" w:rsidRPr="00237426" w14:paraId="31A005E9" w14:textId="77777777" w:rsidTr="00852114">
        <w:trPr>
          <w:trHeight w:val="227"/>
          <w:jc w:val="center"/>
        </w:trPr>
        <w:tc>
          <w:tcPr>
            <w:tcW w:w="2489" w:type="dxa"/>
            <w:tcBorders>
              <w:top w:val="single" w:sz="4" w:space="0" w:color="auto"/>
              <w:left w:val="nil"/>
              <w:bottom w:val="nil"/>
              <w:right w:val="nil"/>
            </w:tcBorders>
            <w:shd w:val="clear" w:color="auto" w:fill="auto"/>
            <w:vAlign w:val="bottom"/>
            <w:hideMark/>
          </w:tcPr>
          <w:p w14:paraId="598DDED0" w14:textId="77777777" w:rsidR="006220A2" w:rsidRPr="00237426" w:rsidRDefault="006220A2" w:rsidP="00852114">
            <w:pPr>
              <w:jc w:val="center"/>
              <w:rPr>
                <w:rFonts w:eastAsia="Times New Roman"/>
                <w:sz w:val="18"/>
                <w:szCs w:val="18"/>
              </w:rPr>
            </w:pPr>
          </w:p>
        </w:tc>
        <w:tc>
          <w:tcPr>
            <w:tcW w:w="4315" w:type="dxa"/>
            <w:gridSpan w:val="2"/>
            <w:tcBorders>
              <w:top w:val="single" w:sz="4" w:space="0" w:color="auto"/>
              <w:left w:val="nil"/>
              <w:bottom w:val="single" w:sz="4" w:space="0" w:color="auto"/>
              <w:right w:val="nil"/>
            </w:tcBorders>
            <w:shd w:val="clear" w:color="auto" w:fill="auto"/>
            <w:vAlign w:val="bottom"/>
            <w:hideMark/>
          </w:tcPr>
          <w:p w14:paraId="32A9A808" w14:textId="77777777" w:rsidR="006220A2" w:rsidRPr="00237426" w:rsidRDefault="006220A2" w:rsidP="00852114">
            <w:pPr>
              <w:jc w:val="center"/>
              <w:rPr>
                <w:rFonts w:eastAsia="Times New Roman"/>
                <w:b/>
                <w:bCs/>
                <w:sz w:val="18"/>
                <w:szCs w:val="18"/>
              </w:rPr>
            </w:pPr>
            <w:r w:rsidRPr="00237426">
              <w:rPr>
                <w:rFonts w:eastAsia="Times New Roman"/>
                <w:b/>
                <w:bCs/>
                <w:snapToGrid w:val="0"/>
                <w:sz w:val="18"/>
                <w:szCs w:val="18"/>
              </w:rPr>
              <w:t>Euros</w:t>
            </w:r>
          </w:p>
        </w:tc>
      </w:tr>
      <w:tr w:rsidR="00A75530" w:rsidRPr="00237426" w14:paraId="4B578492" w14:textId="77777777" w:rsidTr="00E269EC">
        <w:trPr>
          <w:trHeight w:val="227"/>
          <w:jc w:val="center"/>
        </w:trPr>
        <w:tc>
          <w:tcPr>
            <w:tcW w:w="2489" w:type="dxa"/>
            <w:tcBorders>
              <w:top w:val="nil"/>
              <w:left w:val="nil"/>
              <w:bottom w:val="single" w:sz="4" w:space="0" w:color="auto"/>
              <w:right w:val="nil"/>
            </w:tcBorders>
            <w:shd w:val="clear" w:color="auto" w:fill="auto"/>
            <w:vAlign w:val="bottom"/>
            <w:hideMark/>
          </w:tcPr>
          <w:p w14:paraId="630F8EAA" w14:textId="77777777" w:rsidR="00A75530" w:rsidRPr="00237426" w:rsidRDefault="00A75530" w:rsidP="00A75530">
            <w:pPr>
              <w:ind w:firstLineChars="200" w:firstLine="360"/>
              <w:jc w:val="center"/>
              <w:rPr>
                <w:rFonts w:eastAsia="Times New Roman"/>
                <w:sz w:val="18"/>
                <w:szCs w:val="18"/>
              </w:rPr>
            </w:pPr>
          </w:p>
        </w:tc>
        <w:tc>
          <w:tcPr>
            <w:tcW w:w="2157" w:type="dxa"/>
            <w:tcBorders>
              <w:top w:val="nil"/>
              <w:left w:val="nil"/>
              <w:bottom w:val="single" w:sz="4" w:space="0" w:color="auto"/>
              <w:right w:val="nil"/>
            </w:tcBorders>
            <w:shd w:val="clear" w:color="auto" w:fill="auto"/>
            <w:vAlign w:val="bottom"/>
            <w:hideMark/>
          </w:tcPr>
          <w:p w14:paraId="66E0F37C"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31/12/2018</w:t>
            </w:r>
          </w:p>
        </w:tc>
        <w:tc>
          <w:tcPr>
            <w:tcW w:w="2158" w:type="dxa"/>
            <w:tcBorders>
              <w:top w:val="nil"/>
              <w:left w:val="nil"/>
              <w:bottom w:val="single" w:sz="4" w:space="0" w:color="auto"/>
              <w:right w:val="nil"/>
            </w:tcBorders>
            <w:shd w:val="clear" w:color="auto" w:fill="auto"/>
            <w:vAlign w:val="bottom"/>
            <w:hideMark/>
          </w:tcPr>
          <w:p w14:paraId="5EE9D32E"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31/12/2017</w:t>
            </w:r>
          </w:p>
        </w:tc>
      </w:tr>
      <w:tr w:rsidR="006220A2" w:rsidRPr="00237426" w14:paraId="34C91C72" w14:textId="77777777" w:rsidTr="00E269EC">
        <w:trPr>
          <w:trHeight w:val="255"/>
          <w:jc w:val="center"/>
        </w:trPr>
        <w:tc>
          <w:tcPr>
            <w:tcW w:w="2489" w:type="dxa"/>
            <w:tcBorders>
              <w:top w:val="nil"/>
              <w:left w:val="nil"/>
              <w:bottom w:val="single" w:sz="4" w:space="0" w:color="auto"/>
              <w:right w:val="nil"/>
            </w:tcBorders>
            <w:shd w:val="clear" w:color="auto" w:fill="auto"/>
            <w:vAlign w:val="center"/>
            <w:hideMark/>
          </w:tcPr>
          <w:p w14:paraId="7785AE5A" w14:textId="77777777" w:rsidR="006220A2" w:rsidRPr="00237426" w:rsidRDefault="006220A2" w:rsidP="00852114">
            <w:pPr>
              <w:rPr>
                <w:rFonts w:eastAsia="Times New Roman"/>
                <w:sz w:val="18"/>
                <w:szCs w:val="18"/>
              </w:rPr>
            </w:pPr>
            <w:r w:rsidRPr="00237426">
              <w:rPr>
                <w:rFonts w:eastAsia="Times New Roman"/>
                <w:snapToGrid w:val="0"/>
                <w:sz w:val="18"/>
                <w:szCs w:val="18"/>
              </w:rPr>
              <w:t xml:space="preserve">Capital escriturado </w:t>
            </w:r>
          </w:p>
        </w:tc>
        <w:tc>
          <w:tcPr>
            <w:tcW w:w="2157" w:type="dxa"/>
            <w:tcBorders>
              <w:top w:val="nil"/>
              <w:left w:val="nil"/>
              <w:bottom w:val="single" w:sz="4" w:space="0" w:color="auto"/>
              <w:right w:val="nil"/>
            </w:tcBorders>
            <w:shd w:val="clear" w:color="auto" w:fill="auto"/>
            <w:vAlign w:val="center"/>
          </w:tcPr>
          <w:p w14:paraId="5E7EA050" w14:textId="77777777" w:rsidR="006220A2" w:rsidRPr="00237426" w:rsidRDefault="006220A2" w:rsidP="00852114">
            <w:pPr>
              <w:ind w:right="354" w:firstLineChars="200" w:firstLine="360"/>
              <w:jc w:val="right"/>
              <w:rPr>
                <w:rFonts w:eastAsia="Times New Roman"/>
                <w:sz w:val="18"/>
                <w:szCs w:val="18"/>
              </w:rPr>
            </w:pPr>
            <w:r w:rsidRPr="00237426">
              <w:rPr>
                <w:rFonts w:eastAsia="Times New Roman"/>
                <w:snapToGrid w:val="0"/>
                <w:sz w:val="18"/>
                <w:szCs w:val="18"/>
              </w:rPr>
              <w:t>600.000,00</w:t>
            </w:r>
          </w:p>
        </w:tc>
        <w:tc>
          <w:tcPr>
            <w:tcW w:w="2158" w:type="dxa"/>
            <w:tcBorders>
              <w:top w:val="nil"/>
              <w:left w:val="nil"/>
              <w:bottom w:val="single" w:sz="4" w:space="0" w:color="auto"/>
              <w:right w:val="nil"/>
            </w:tcBorders>
            <w:shd w:val="clear" w:color="auto" w:fill="auto"/>
            <w:vAlign w:val="center"/>
            <w:hideMark/>
          </w:tcPr>
          <w:p w14:paraId="3AD91360" w14:textId="77777777" w:rsidR="006220A2" w:rsidRPr="00237426" w:rsidRDefault="006220A2" w:rsidP="00852114">
            <w:pPr>
              <w:ind w:right="354" w:firstLineChars="200" w:firstLine="360"/>
              <w:jc w:val="right"/>
              <w:rPr>
                <w:rFonts w:eastAsia="Times New Roman"/>
                <w:sz w:val="18"/>
                <w:szCs w:val="18"/>
              </w:rPr>
            </w:pPr>
            <w:r w:rsidRPr="00237426">
              <w:rPr>
                <w:rFonts w:eastAsia="Times New Roman"/>
                <w:snapToGrid w:val="0"/>
                <w:sz w:val="18"/>
                <w:szCs w:val="18"/>
              </w:rPr>
              <w:t>600.000,00</w:t>
            </w:r>
          </w:p>
        </w:tc>
      </w:tr>
      <w:tr w:rsidR="006220A2" w:rsidRPr="00237426" w14:paraId="1D577D4F" w14:textId="77777777" w:rsidTr="00E269EC">
        <w:trPr>
          <w:trHeight w:val="255"/>
          <w:jc w:val="center"/>
        </w:trPr>
        <w:tc>
          <w:tcPr>
            <w:tcW w:w="2489" w:type="dxa"/>
            <w:tcBorders>
              <w:top w:val="nil"/>
              <w:left w:val="nil"/>
              <w:bottom w:val="single" w:sz="4" w:space="0" w:color="auto"/>
              <w:right w:val="nil"/>
            </w:tcBorders>
            <w:shd w:val="clear" w:color="auto" w:fill="auto"/>
            <w:vAlign w:val="center"/>
            <w:hideMark/>
          </w:tcPr>
          <w:p w14:paraId="225521B3" w14:textId="77777777" w:rsidR="006220A2" w:rsidRPr="00237426" w:rsidRDefault="006220A2" w:rsidP="00852114">
            <w:pPr>
              <w:ind w:firstLineChars="200" w:firstLine="360"/>
              <w:rPr>
                <w:rFonts w:eastAsia="Times New Roman"/>
                <w:sz w:val="18"/>
                <w:szCs w:val="18"/>
              </w:rPr>
            </w:pPr>
            <w:r w:rsidRPr="00237426">
              <w:rPr>
                <w:rFonts w:eastAsia="Times New Roman"/>
                <w:snapToGrid w:val="0"/>
                <w:sz w:val="18"/>
                <w:szCs w:val="18"/>
              </w:rPr>
              <w:t> </w:t>
            </w:r>
          </w:p>
        </w:tc>
        <w:tc>
          <w:tcPr>
            <w:tcW w:w="2157" w:type="dxa"/>
            <w:tcBorders>
              <w:top w:val="nil"/>
              <w:left w:val="nil"/>
              <w:bottom w:val="single" w:sz="4" w:space="0" w:color="auto"/>
              <w:right w:val="nil"/>
            </w:tcBorders>
            <w:shd w:val="clear" w:color="auto" w:fill="auto"/>
            <w:vAlign w:val="center"/>
          </w:tcPr>
          <w:p w14:paraId="36FA932A" w14:textId="77777777" w:rsidR="006220A2" w:rsidRPr="00237426" w:rsidRDefault="006220A2" w:rsidP="00852114">
            <w:pPr>
              <w:ind w:right="354" w:firstLineChars="200" w:firstLine="361"/>
              <w:jc w:val="right"/>
              <w:rPr>
                <w:rFonts w:eastAsia="Times New Roman"/>
                <w:b/>
                <w:bCs/>
                <w:sz w:val="18"/>
                <w:szCs w:val="18"/>
              </w:rPr>
            </w:pPr>
            <w:r w:rsidRPr="00237426">
              <w:rPr>
                <w:rFonts w:eastAsia="Times New Roman"/>
                <w:b/>
                <w:bCs/>
                <w:snapToGrid w:val="0"/>
                <w:sz w:val="18"/>
                <w:szCs w:val="18"/>
              </w:rPr>
              <w:t>600.000,00</w:t>
            </w:r>
          </w:p>
        </w:tc>
        <w:tc>
          <w:tcPr>
            <w:tcW w:w="2158" w:type="dxa"/>
            <w:tcBorders>
              <w:top w:val="nil"/>
              <w:left w:val="nil"/>
              <w:bottom w:val="single" w:sz="4" w:space="0" w:color="auto"/>
              <w:right w:val="nil"/>
            </w:tcBorders>
            <w:shd w:val="clear" w:color="auto" w:fill="auto"/>
            <w:vAlign w:val="center"/>
            <w:hideMark/>
          </w:tcPr>
          <w:p w14:paraId="45EC8282" w14:textId="77777777" w:rsidR="006220A2" w:rsidRPr="00237426" w:rsidRDefault="006220A2" w:rsidP="00852114">
            <w:pPr>
              <w:ind w:right="354" w:firstLineChars="200" w:firstLine="361"/>
              <w:jc w:val="right"/>
              <w:rPr>
                <w:rFonts w:eastAsia="Times New Roman"/>
                <w:b/>
                <w:bCs/>
                <w:sz w:val="18"/>
                <w:szCs w:val="18"/>
              </w:rPr>
            </w:pPr>
            <w:r w:rsidRPr="00237426">
              <w:rPr>
                <w:rFonts w:eastAsia="Times New Roman"/>
                <w:b/>
                <w:bCs/>
                <w:snapToGrid w:val="0"/>
                <w:sz w:val="18"/>
                <w:szCs w:val="18"/>
              </w:rPr>
              <w:t>600.000,00</w:t>
            </w:r>
          </w:p>
        </w:tc>
      </w:tr>
    </w:tbl>
    <w:p w14:paraId="406F0F80" w14:textId="77777777" w:rsidR="006220A2" w:rsidRPr="003734E9" w:rsidRDefault="006220A2" w:rsidP="00345D0E">
      <w:pPr>
        <w:keepNext/>
        <w:keepLines/>
        <w:widowControl w:val="0"/>
        <w:spacing w:before="120"/>
        <w:jc w:val="both"/>
        <w:rPr>
          <w:snapToGrid w:val="0"/>
          <w:sz w:val="20"/>
          <w:szCs w:val="22"/>
        </w:rPr>
      </w:pPr>
      <w:r w:rsidRPr="003734E9">
        <w:rPr>
          <w:snapToGrid w:val="0"/>
          <w:sz w:val="20"/>
          <w:szCs w:val="22"/>
        </w:rPr>
        <w:t xml:space="preserve">El único accionista de la Sociedad es </w:t>
      </w:r>
      <w:smartTag w:uri="urn:schemas-microsoft-com:office:smarttags" w:element="PersonName">
        <w:smartTagPr>
          <w:attr w:name="ProductID" w:val="la Administraci￳n P￺blica"/>
        </w:smartTagPr>
        <w:r w:rsidRPr="003734E9">
          <w:rPr>
            <w:snapToGrid w:val="0"/>
            <w:sz w:val="20"/>
            <w:szCs w:val="22"/>
          </w:rPr>
          <w:t>la Administración Pública</w:t>
        </w:r>
      </w:smartTag>
      <w:r w:rsidRPr="003734E9">
        <w:rPr>
          <w:snapToGrid w:val="0"/>
          <w:sz w:val="20"/>
          <w:szCs w:val="22"/>
        </w:rPr>
        <w:t xml:space="preserve"> de </w:t>
      </w:r>
      <w:smartTag w:uri="urn:schemas-microsoft-com:office:smarttags" w:element="PersonName">
        <w:smartTagPr>
          <w:attr w:name="ProductID" w:val="la Comunidad Aut￳noma"/>
        </w:smartTagPr>
        <w:r w:rsidRPr="003734E9">
          <w:rPr>
            <w:snapToGrid w:val="0"/>
            <w:sz w:val="20"/>
            <w:szCs w:val="22"/>
          </w:rPr>
          <w:t>la Comunidad Autónoma</w:t>
        </w:r>
      </w:smartTag>
      <w:r w:rsidRPr="003734E9">
        <w:rPr>
          <w:snapToGrid w:val="0"/>
          <w:sz w:val="20"/>
          <w:szCs w:val="22"/>
        </w:rPr>
        <w:t xml:space="preserve"> de Canarias, aunque se prevé que las acciones de </w:t>
      </w:r>
      <w:smartTag w:uri="urn:schemas-microsoft-com:office:smarttags" w:element="PersonName">
        <w:smartTagPr>
          <w:attr w:name="ProductID" w:val="la Serie B"/>
        </w:smartTagPr>
        <w:r w:rsidRPr="003734E9">
          <w:rPr>
            <w:snapToGrid w:val="0"/>
            <w:sz w:val="20"/>
            <w:szCs w:val="22"/>
          </w:rPr>
          <w:t>la Serie B</w:t>
        </w:r>
      </w:smartTag>
      <w:r w:rsidRPr="003734E9">
        <w:rPr>
          <w:snapToGrid w:val="0"/>
          <w:sz w:val="20"/>
          <w:szCs w:val="22"/>
        </w:rPr>
        <w:t xml:space="preserve"> sean adquiridas por las Entidades de </w:t>
      </w:r>
      <w:smartTag w:uri="urn:schemas-microsoft-com:office:smarttags" w:element="PersonName">
        <w:r w:rsidRPr="003734E9">
          <w:rPr>
            <w:snapToGrid w:val="0"/>
            <w:sz w:val="20"/>
            <w:szCs w:val="22"/>
          </w:rPr>
          <w:t>Promoción</w:t>
        </w:r>
      </w:smartTag>
      <w:r w:rsidRPr="003734E9">
        <w:rPr>
          <w:snapToGrid w:val="0"/>
          <w:sz w:val="20"/>
          <w:szCs w:val="22"/>
        </w:rPr>
        <w:t xml:space="preserve"> Turística Insular constituidas por los Cabildos Insulares, o en su defecto, por los propios Cabildos Insulares.</w:t>
      </w:r>
    </w:p>
    <w:p w14:paraId="7FB26621" w14:textId="77777777" w:rsidR="006220A2" w:rsidRPr="003734E9" w:rsidRDefault="006220A2" w:rsidP="006220A2">
      <w:pPr>
        <w:widowControl w:val="0"/>
        <w:spacing w:before="120"/>
        <w:jc w:val="both"/>
        <w:rPr>
          <w:snapToGrid w:val="0"/>
          <w:sz w:val="20"/>
          <w:szCs w:val="22"/>
        </w:rPr>
      </w:pPr>
      <w:r w:rsidRPr="003734E9">
        <w:rPr>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3734E9">
          <w:rPr>
            <w:snapToGrid w:val="0"/>
            <w:sz w:val="20"/>
            <w:szCs w:val="22"/>
          </w:rPr>
          <w:t>la Comunidad Autónoma</w:t>
        </w:r>
      </w:smartTag>
      <w:r w:rsidRPr="003734E9">
        <w:rPr>
          <w:snapToGrid w:val="0"/>
          <w:sz w:val="20"/>
          <w:szCs w:val="22"/>
        </w:rPr>
        <w:t xml:space="preserve"> de Canarias de cada año, determinadas subvenciones y/o transferencias destinadas a garantizar su actividad habitual.</w:t>
      </w:r>
    </w:p>
    <w:p w14:paraId="7A050EE0" w14:textId="77777777" w:rsidR="006220A2" w:rsidRPr="009E0C24" w:rsidRDefault="006220A2" w:rsidP="006220A2">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9E0C24">
        <w:rPr>
          <w:i/>
          <w:sz w:val="20"/>
          <w:szCs w:val="22"/>
          <w:u w:val="single"/>
        </w:rPr>
        <w:t>Reserva legal</w:t>
      </w:r>
    </w:p>
    <w:p w14:paraId="2F189033" w14:textId="77777777" w:rsidR="006220A2" w:rsidRPr="003734E9" w:rsidRDefault="006220A2" w:rsidP="006220A2">
      <w:pPr>
        <w:widowControl w:val="0"/>
        <w:spacing w:before="120"/>
        <w:jc w:val="both"/>
        <w:rPr>
          <w:snapToGrid w:val="0"/>
          <w:sz w:val="20"/>
          <w:szCs w:val="22"/>
        </w:rPr>
      </w:pPr>
      <w:r w:rsidRPr="003734E9">
        <w:rPr>
          <w:snapToGrid w:val="0"/>
          <w:sz w:val="20"/>
          <w:szCs w:val="22"/>
        </w:rPr>
        <w:t>De acuerdo con la Ley de Sociedades de Capital, debe destinarse una cifra igual al 10% del beneficio del ejercicio a la reserva legal hasta que ésta alcance, al menos, el 20% del capital social.</w:t>
      </w:r>
    </w:p>
    <w:p w14:paraId="5C60D2DC" w14:textId="77777777" w:rsidR="006220A2" w:rsidRPr="003734E9" w:rsidRDefault="006220A2" w:rsidP="006220A2">
      <w:pPr>
        <w:widowControl w:val="0"/>
        <w:spacing w:before="120"/>
        <w:jc w:val="both"/>
        <w:rPr>
          <w:snapToGrid w:val="0"/>
          <w:sz w:val="20"/>
          <w:szCs w:val="22"/>
        </w:rPr>
      </w:pPr>
      <w:r w:rsidRPr="003734E9">
        <w:rPr>
          <w:snapToGrid w:val="0"/>
          <w:sz w:val="20"/>
          <w:szCs w:val="22"/>
        </w:rPr>
        <w:t>La reserva legal podrá utilizarse para aumentar el capital social en la parte de su saldo que exceda del 10% del capital ya aumentado.</w:t>
      </w:r>
    </w:p>
    <w:p w14:paraId="09863610" w14:textId="77777777" w:rsidR="006220A2" w:rsidRPr="003734E9" w:rsidRDefault="006220A2" w:rsidP="006220A2">
      <w:pPr>
        <w:widowControl w:val="0"/>
        <w:spacing w:before="120"/>
        <w:jc w:val="both"/>
        <w:rPr>
          <w:snapToGrid w:val="0"/>
          <w:sz w:val="20"/>
          <w:szCs w:val="22"/>
        </w:rPr>
      </w:pPr>
      <w:r w:rsidRPr="003734E9">
        <w:rPr>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14:paraId="7CD4CC1D" w14:textId="77777777" w:rsidR="006220A2" w:rsidRPr="003734E9" w:rsidRDefault="006220A2" w:rsidP="006220A2">
      <w:pPr>
        <w:widowControl w:val="0"/>
        <w:spacing w:before="120"/>
        <w:jc w:val="both"/>
        <w:rPr>
          <w:sz w:val="22"/>
          <w:szCs w:val="22"/>
        </w:rPr>
      </w:pPr>
      <w:r w:rsidRPr="00B91387">
        <w:rPr>
          <w:snapToGrid w:val="0"/>
          <w:sz w:val="20"/>
          <w:szCs w:val="22"/>
        </w:rPr>
        <w:t xml:space="preserve">La Sociedad no ha destinado importe alguno a reserva legal debido a que no ha obtenido beneficios en los ejercicios fiscales cerrados hasta el 31 de diciembre de </w:t>
      </w:r>
      <w:r w:rsidR="004261D1">
        <w:rPr>
          <w:snapToGrid w:val="0"/>
          <w:sz w:val="20"/>
          <w:szCs w:val="22"/>
        </w:rPr>
        <w:t>2018</w:t>
      </w:r>
      <w:r>
        <w:rPr>
          <w:snapToGrid w:val="0"/>
          <w:sz w:val="20"/>
          <w:szCs w:val="22"/>
        </w:rPr>
        <w:t>.</w:t>
      </w:r>
    </w:p>
    <w:p w14:paraId="0AA77F9B" w14:textId="77777777" w:rsidR="006220A2" w:rsidRPr="009E0C24" w:rsidRDefault="006220A2" w:rsidP="006220A2">
      <w:pPr>
        <w:keepNext/>
        <w:keepLines/>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9E0C24">
        <w:rPr>
          <w:i/>
          <w:sz w:val="20"/>
          <w:szCs w:val="22"/>
          <w:u w:val="single"/>
        </w:rPr>
        <w:t>Otras aportaciones de socios</w:t>
      </w:r>
    </w:p>
    <w:p w14:paraId="56D71594" w14:textId="77777777" w:rsidR="006220A2" w:rsidRDefault="006220A2" w:rsidP="006220A2">
      <w:pPr>
        <w:keepNext/>
        <w:keepLines/>
        <w:widowControl w:val="0"/>
        <w:spacing w:before="120" w:after="120"/>
        <w:jc w:val="both"/>
        <w:rPr>
          <w:snapToGrid w:val="0"/>
          <w:sz w:val="20"/>
          <w:szCs w:val="22"/>
        </w:rPr>
      </w:pPr>
      <w:r w:rsidRPr="00B91387">
        <w:rPr>
          <w:snapToGrid w:val="0"/>
          <w:sz w:val="20"/>
          <w:szCs w:val="22"/>
        </w:rPr>
        <w:t>El importe contabilizado en este epígrafe se corresponde con la transferencia concedida y dev</w:t>
      </w:r>
      <w:r w:rsidR="004261D1">
        <w:rPr>
          <w:snapToGrid w:val="0"/>
          <w:sz w:val="20"/>
          <w:szCs w:val="22"/>
        </w:rPr>
        <w:t>engada a 31 de diciembre de 2018</w:t>
      </w:r>
      <w:r w:rsidRPr="00B91387">
        <w:rPr>
          <w:snapToGrid w:val="0"/>
          <w:sz w:val="20"/>
          <w:szCs w:val="22"/>
        </w:rPr>
        <w:t>, por parte de la Consejería de Turismo, Cultura y Deportes para financiar déficits de explotación o gastos generales de funcionamiento de la empresa, a continuación se detalla la misma:</w:t>
      </w:r>
    </w:p>
    <w:tbl>
      <w:tblPr>
        <w:tblW w:w="6804" w:type="dxa"/>
        <w:jc w:val="center"/>
        <w:tblCellMar>
          <w:left w:w="70" w:type="dxa"/>
          <w:right w:w="70" w:type="dxa"/>
        </w:tblCellMar>
        <w:tblLook w:val="04A0" w:firstRow="1" w:lastRow="0" w:firstColumn="1" w:lastColumn="0" w:noHBand="0" w:noVBand="1"/>
      </w:tblPr>
      <w:tblGrid>
        <w:gridCol w:w="3506"/>
        <w:gridCol w:w="1649"/>
        <w:gridCol w:w="1649"/>
      </w:tblGrid>
      <w:tr w:rsidR="006220A2" w:rsidRPr="001C1623" w14:paraId="223CA481" w14:textId="77777777" w:rsidTr="00852114">
        <w:trPr>
          <w:trHeight w:val="283"/>
          <w:jc w:val="center"/>
        </w:trPr>
        <w:tc>
          <w:tcPr>
            <w:tcW w:w="3506" w:type="dxa"/>
            <w:tcBorders>
              <w:top w:val="single" w:sz="4" w:space="0" w:color="auto"/>
              <w:left w:val="nil"/>
              <w:bottom w:val="nil"/>
              <w:right w:val="nil"/>
            </w:tcBorders>
            <w:shd w:val="clear" w:color="auto" w:fill="auto"/>
            <w:vAlign w:val="bottom"/>
            <w:hideMark/>
          </w:tcPr>
          <w:p w14:paraId="1463B86B" w14:textId="77777777" w:rsidR="006220A2" w:rsidRPr="00642591" w:rsidRDefault="006220A2" w:rsidP="00852114">
            <w:pPr>
              <w:jc w:val="center"/>
              <w:rPr>
                <w:rFonts w:eastAsia="Times New Roman"/>
                <w:sz w:val="18"/>
                <w:szCs w:val="18"/>
              </w:rPr>
            </w:pPr>
          </w:p>
        </w:tc>
        <w:tc>
          <w:tcPr>
            <w:tcW w:w="3298" w:type="dxa"/>
            <w:gridSpan w:val="2"/>
            <w:tcBorders>
              <w:top w:val="single" w:sz="4" w:space="0" w:color="auto"/>
              <w:left w:val="nil"/>
              <w:bottom w:val="single" w:sz="4" w:space="0" w:color="auto"/>
              <w:right w:val="nil"/>
            </w:tcBorders>
            <w:shd w:val="clear" w:color="auto" w:fill="auto"/>
            <w:vAlign w:val="bottom"/>
            <w:hideMark/>
          </w:tcPr>
          <w:p w14:paraId="50A698B1" w14:textId="77777777" w:rsidR="006220A2" w:rsidRPr="00642591" w:rsidRDefault="006220A2" w:rsidP="00852114">
            <w:pPr>
              <w:jc w:val="center"/>
              <w:rPr>
                <w:rFonts w:eastAsia="Times New Roman"/>
                <w:b/>
                <w:bCs/>
                <w:sz w:val="18"/>
                <w:szCs w:val="18"/>
              </w:rPr>
            </w:pPr>
            <w:r w:rsidRPr="00642591">
              <w:rPr>
                <w:rFonts w:eastAsia="Times New Roman"/>
                <w:b/>
                <w:bCs/>
                <w:snapToGrid w:val="0"/>
                <w:sz w:val="18"/>
                <w:szCs w:val="18"/>
              </w:rPr>
              <w:t>Euros</w:t>
            </w:r>
          </w:p>
        </w:tc>
      </w:tr>
      <w:tr w:rsidR="006220A2" w:rsidRPr="001C1623" w14:paraId="312DCFF9" w14:textId="77777777" w:rsidTr="00693BB6">
        <w:trPr>
          <w:trHeight w:val="283"/>
          <w:jc w:val="center"/>
        </w:trPr>
        <w:tc>
          <w:tcPr>
            <w:tcW w:w="3506" w:type="dxa"/>
            <w:tcBorders>
              <w:top w:val="nil"/>
              <w:left w:val="nil"/>
              <w:bottom w:val="single" w:sz="4" w:space="0" w:color="auto"/>
              <w:right w:val="nil"/>
            </w:tcBorders>
            <w:shd w:val="clear" w:color="auto" w:fill="auto"/>
            <w:vAlign w:val="bottom"/>
            <w:hideMark/>
          </w:tcPr>
          <w:p w14:paraId="0B7FB96A" w14:textId="77777777" w:rsidR="006220A2" w:rsidRPr="00642591" w:rsidRDefault="006220A2" w:rsidP="00852114">
            <w:pPr>
              <w:ind w:firstLineChars="200" w:firstLine="360"/>
              <w:jc w:val="center"/>
              <w:rPr>
                <w:rFonts w:eastAsia="Times New Roman"/>
                <w:sz w:val="18"/>
                <w:szCs w:val="18"/>
              </w:rPr>
            </w:pPr>
          </w:p>
        </w:tc>
        <w:tc>
          <w:tcPr>
            <w:tcW w:w="1649" w:type="dxa"/>
            <w:tcBorders>
              <w:top w:val="nil"/>
              <w:left w:val="nil"/>
              <w:bottom w:val="single" w:sz="4" w:space="0" w:color="auto"/>
              <w:right w:val="nil"/>
            </w:tcBorders>
            <w:shd w:val="clear" w:color="auto" w:fill="auto"/>
            <w:vAlign w:val="bottom"/>
            <w:hideMark/>
          </w:tcPr>
          <w:p w14:paraId="3DF8D519" w14:textId="77777777" w:rsidR="006220A2" w:rsidRPr="00642591" w:rsidRDefault="004261D1" w:rsidP="00852114">
            <w:pPr>
              <w:jc w:val="center"/>
              <w:rPr>
                <w:rFonts w:eastAsia="Times New Roman"/>
                <w:b/>
                <w:bCs/>
                <w:sz w:val="18"/>
                <w:szCs w:val="18"/>
              </w:rPr>
            </w:pPr>
            <w:r>
              <w:rPr>
                <w:rFonts w:eastAsia="Times New Roman"/>
                <w:b/>
                <w:bCs/>
                <w:sz w:val="18"/>
                <w:szCs w:val="18"/>
                <w:lang w:val="en-US"/>
              </w:rPr>
              <w:t>2018</w:t>
            </w:r>
          </w:p>
        </w:tc>
        <w:tc>
          <w:tcPr>
            <w:tcW w:w="1649" w:type="dxa"/>
            <w:tcBorders>
              <w:top w:val="nil"/>
              <w:left w:val="nil"/>
              <w:bottom w:val="single" w:sz="4" w:space="0" w:color="auto"/>
              <w:right w:val="nil"/>
            </w:tcBorders>
            <w:shd w:val="clear" w:color="auto" w:fill="auto"/>
            <w:vAlign w:val="bottom"/>
            <w:hideMark/>
          </w:tcPr>
          <w:p w14:paraId="0E1405C3" w14:textId="77777777" w:rsidR="006220A2" w:rsidRPr="00642591" w:rsidRDefault="004261D1" w:rsidP="00852114">
            <w:pPr>
              <w:jc w:val="center"/>
              <w:rPr>
                <w:rFonts w:eastAsia="Times New Roman"/>
                <w:b/>
                <w:bCs/>
                <w:sz w:val="18"/>
                <w:szCs w:val="18"/>
              </w:rPr>
            </w:pPr>
            <w:r>
              <w:rPr>
                <w:rFonts w:eastAsia="Times New Roman"/>
                <w:b/>
                <w:bCs/>
                <w:sz w:val="18"/>
                <w:szCs w:val="18"/>
                <w:lang w:val="en-US"/>
              </w:rPr>
              <w:t>2017</w:t>
            </w:r>
          </w:p>
        </w:tc>
      </w:tr>
      <w:tr w:rsidR="006220A2" w:rsidRPr="001C1623" w14:paraId="0AE8EFB6" w14:textId="77777777" w:rsidTr="00693BB6">
        <w:trPr>
          <w:trHeight w:val="255"/>
          <w:jc w:val="center"/>
        </w:trPr>
        <w:tc>
          <w:tcPr>
            <w:tcW w:w="3506" w:type="dxa"/>
            <w:tcBorders>
              <w:top w:val="nil"/>
              <w:left w:val="nil"/>
              <w:bottom w:val="single" w:sz="4" w:space="0" w:color="auto"/>
              <w:right w:val="nil"/>
            </w:tcBorders>
            <w:shd w:val="clear" w:color="auto" w:fill="auto"/>
            <w:vAlign w:val="center"/>
            <w:hideMark/>
          </w:tcPr>
          <w:p w14:paraId="45905DE5" w14:textId="77777777" w:rsidR="006220A2" w:rsidRPr="00642591" w:rsidRDefault="006220A2" w:rsidP="00852114">
            <w:pPr>
              <w:rPr>
                <w:rFonts w:eastAsia="Times New Roman"/>
                <w:sz w:val="18"/>
                <w:szCs w:val="18"/>
              </w:rPr>
            </w:pPr>
            <w:r w:rsidRPr="00642591">
              <w:rPr>
                <w:rFonts w:eastAsia="Times New Roman"/>
                <w:sz w:val="18"/>
                <w:szCs w:val="18"/>
              </w:rPr>
              <w:t>Transferencia para gastos de explotación</w:t>
            </w:r>
          </w:p>
        </w:tc>
        <w:tc>
          <w:tcPr>
            <w:tcW w:w="1649" w:type="dxa"/>
            <w:tcBorders>
              <w:top w:val="nil"/>
              <w:left w:val="nil"/>
              <w:bottom w:val="single" w:sz="4" w:space="0" w:color="auto"/>
              <w:right w:val="nil"/>
            </w:tcBorders>
            <w:shd w:val="clear" w:color="auto" w:fill="auto"/>
            <w:vAlign w:val="center"/>
          </w:tcPr>
          <w:p w14:paraId="4E6EFD3F" w14:textId="77777777" w:rsidR="006220A2" w:rsidRPr="002E7692" w:rsidRDefault="006220A2" w:rsidP="00852114">
            <w:pPr>
              <w:ind w:firstLineChars="200" w:firstLine="360"/>
              <w:jc w:val="right"/>
              <w:rPr>
                <w:rFonts w:eastAsia="Times New Roman"/>
                <w:sz w:val="18"/>
                <w:szCs w:val="18"/>
              </w:rPr>
            </w:pPr>
            <w:r w:rsidRPr="002E7692">
              <w:rPr>
                <w:rFonts w:eastAsia="Times New Roman"/>
                <w:sz w:val="18"/>
                <w:szCs w:val="18"/>
                <w:lang w:val="en-US"/>
              </w:rPr>
              <w:t>2.165.867,00</w:t>
            </w:r>
          </w:p>
        </w:tc>
        <w:tc>
          <w:tcPr>
            <w:tcW w:w="1649" w:type="dxa"/>
            <w:tcBorders>
              <w:top w:val="nil"/>
              <w:left w:val="nil"/>
              <w:bottom w:val="single" w:sz="4" w:space="0" w:color="auto"/>
              <w:right w:val="nil"/>
            </w:tcBorders>
            <w:shd w:val="clear" w:color="auto" w:fill="auto"/>
            <w:vAlign w:val="center"/>
            <w:hideMark/>
          </w:tcPr>
          <w:p w14:paraId="12F638AD" w14:textId="77777777" w:rsidR="006220A2" w:rsidRPr="002E7692" w:rsidRDefault="006220A2" w:rsidP="00852114">
            <w:pPr>
              <w:ind w:firstLineChars="200" w:firstLine="360"/>
              <w:jc w:val="right"/>
              <w:rPr>
                <w:rFonts w:eastAsia="Times New Roman"/>
                <w:sz w:val="18"/>
                <w:szCs w:val="18"/>
              </w:rPr>
            </w:pPr>
            <w:r w:rsidRPr="002E7692">
              <w:rPr>
                <w:rFonts w:eastAsia="Times New Roman"/>
                <w:sz w:val="18"/>
                <w:szCs w:val="18"/>
                <w:lang w:val="en-US"/>
              </w:rPr>
              <w:t>2.165.867,00</w:t>
            </w:r>
          </w:p>
        </w:tc>
      </w:tr>
      <w:tr w:rsidR="006220A2" w:rsidRPr="001C1623" w14:paraId="460FB006" w14:textId="77777777" w:rsidTr="00693BB6">
        <w:trPr>
          <w:trHeight w:val="255"/>
          <w:jc w:val="center"/>
        </w:trPr>
        <w:tc>
          <w:tcPr>
            <w:tcW w:w="3506" w:type="dxa"/>
            <w:tcBorders>
              <w:top w:val="nil"/>
              <w:left w:val="nil"/>
              <w:bottom w:val="single" w:sz="4" w:space="0" w:color="auto"/>
              <w:right w:val="nil"/>
            </w:tcBorders>
            <w:shd w:val="clear" w:color="auto" w:fill="auto"/>
            <w:vAlign w:val="center"/>
            <w:hideMark/>
          </w:tcPr>
          <w:p w14:paraId="2540C8B3" w14:textId="77777777" w:rsidR="006220A2" w:rsidRPr="00642591" w:rsidRDefault="006220A2" w:rsidP="00852114">
            <w:pPr>
              <w:ind w:firstLineChars="200" w:firstLine="360"/>
              <w:rPr>
                <w:rFonts w:eastAsia="Times New Roman"/>
                <w:sz w:val="18"/>
                <w:szCs w:val="18"/>
              </w:rPr>
            </w:pPr>
            <w:r w:rsidRPr="00642591">
              <w:rPr>
                <w:rFonts w:eastAsia="Times New Roman"/>
                <w:sz w:val="18"/>
                <w:szCs w:val="18"/>
              </w:rPr>
              <w:t> </w:t>
            </w:r>
          </w:p>
        </w:tc>
        <w:tc>
          <w:tcPr>
            <w:tcW w:w="1649" w:type="dxa"/>
            <w:tcBorders>
              <w:top w:val="nil"/>
              <w:left w:val="nil"/>
              <w:bottom w:val="single" w:sz="4" w:space="0" w:color="auto"/>
              <w:right w:val="nil"/>
            </w:tcBorders>
            <w:shd w:val="clear" w:color="auto" w:fill="auto"/>
            <w:vAlign w:val="center"/>
          </w:tcPr>
          <w:p w14:paraId="41603B9E" w14:textId="77777777" w:rsidR="006220A2" w:rsidRPr="003F12BD" w:rsidRDefault="006220A2" w:rsidP="00852114">
            <w:pPr>
              <w:ind w:firstLineChars="200" w:firstLine="361"/>
              <w:jc w:val="right"/>
              <w:rPr>
                <w:rFonts w:eastAsia="Times New Roman"/>
                <w:b/>
                <w:bCs/>
                <w:sz w:val="18"/>
                <w:szCs w:val="18"/>
              </w:rPr>
            </w:pPr>
            <w:r w:rsidRPr="003F12BD">
              <w:rPr>
                <w:rFonts w:eastAsia="Times New Roman"/>
                <w:b/>
                <w:bCs/>
                <w:sz w:val="18"/>
                <w:szCs w:val="18"/>
              </w:rPr>
              <w:t>2.165.867,00</w:t>
            </w:r>
          </w:p>
        </w:tc>
        <w:tc>
          <w:tcPr>
            <w:tcW w:w="1649" w:type="dxa"/>
            <w:tcBorders>
              <w:top w:val="nil"/>
              <w:left w:val="nil"/>
              <w:bottom w:val="single" w:sz="4" w:space="0" w:color="auto"/>
              <w:right w:val="nil"/>
            </w:tcBorders>
            <w:shd w:val="clear" w:color="auto" w:fill="auto"/>
            <w:vAlign w:val="center"/>
            <w:hideMark/>
          </w:tcPr>
          <w:p w14:paraId="23DBE5E8" w14:textId="77777777" w:rsidR="006220A2" w:rsidRPr="003F12BD" w:rsidRDefault="006220A2" w:rsidP="00852114">
            <w:pPr>
              <w:ind w:firstLineChars="200" w:firstLine="361"/>
              <w:jc w:val="right"/>
              <w:rPr>
                <w:rFonts w:eastAsia="Times New Roman"/>
                <w:b/>
                <w:bCs/>
                <w:sz w:val="18"/>
                <w:szCs w:val="18"/>
              </w:rPr>
            </w:pPr>
            <w:r w:rsidRPr="003F12BD">
              <w:rPr>
                <w:rFonts w:eastAsia="Times New Roman"/>
                <w:b/>
                <w:bCs/>
                <w:sz w:val="18"/>
                <w:szCs w:val="18"/>
              </w:rPr>
              <w:t>2.165.867,00</w:t>
            </w:r>
          </w:p>
        </w:tc>
      </w:tr>
    </w:tbl>
    <w:p w14:paraId="62E0BF9A" w14:textId="77777777" w:rsidR="006220A2" w:rsidRDefault="006220A2" w:rsidP="006220A2">
      <w:pPr>
        <w:widowControl w:val="0"/>
        <w:tabs>
          <w:tab w:val="num" w:pos="644"/>
        </w:tabs>
        <w:rPr>
          <w:b/>
          <w:sz w:val="22"/>
          <w:szCs w:val="22"/>
        </w:rPr>
      </w:pPr>
    </w:p>
    <w:p w14:paraId="63236696" w14:textId="77777777" w:rsidR="006220A2" w:rsidRDefault="006220A2" w:rsidP="006220A2">
      <w:pPr>
        <w:widowControl w:val="0"/>
        <w:tabs>
          <w:tab w:val="num" w:pos="644"/>
        </w:tabs>
        <w:rPr>
          <w:b/>
          <w:sz w:val="22"/>
          <w:szCs w:val="22"/>
        </w:rPr>
      </w:pPr>
    </w:p>
    <w:p w14:paraId="60237B0E"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070E05">
        <w:rPr>
          <w:b/>
          <w:snapToGrid w:val="0"/>
          <w:sz w:val="22"/>
          <w:szCs w:val="22"/>
        </w:rPr>
        <w:t>Gestión del riesgo financiero</w:t>
      </w:r>
    </w:p>
    <w:p w14:paraId="4C34BDDF" w14:textId="77777777" w:rsidR="006220A2" w:rsidRPr="002E7692" w:rsidRDefault="006220A2" w:rsidP="006220A2">
      <w:pPr>
        <w:widowControl w:val="0"/>
        <w:spacing w:before="200"/>
        <w:rPr>
          <w:b/>
          <w:sz w:val="20"/>
          <w:u w:val="single"/>
        </w:rPr>
      </w:pPr>
      <w:r>
        <w:rPr>
          <w:b/>
          <w:sz w:val="20"/>
        </w:rPr>
        <w:t>9.</w:t>
      </w:r>
      <w:r w:rsidRPr="002E7692">
        <w:rPr>
          <w:b/>
          <w:sz w:val="20"/>
        </w:rPr>
        <w:t>1 Factores de riesgo financiero</w:t>
      </w:r>
    </w:p>
    <w:p w14:paraId="1E650289" w14:textId="77777777" w:rsidR="006220A2" w:rsidRPr="002E7692" w:rsidRDefault="006220A2" w:rsidP="006220A2">
      <w:pPr>
        <w:widowControl w:val="0"/>
        <w:spacing w:before="120"/>
        <w:jc w:val="both"/>
        <w:rPr>
          <w:sz w:val="20"/>
        </w:rPr>
      </w:pPr>
      <w:r w:rsidRPr="002E7692">
        <w:rPr>
          <w:sz w:val="20"/>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14:paraId="241EF22D" w14:textId="77777777" w:rsidR="006220A2" w:rsidRPr="002E7692" w:rsidRDefault="006220A2" w:rsidP="006220A2">
      <w:pPr>
        <w:widowControl w:val="0"/>
        <w:spacing w:before="120"/>
        <w:jc w:val="both"/>
        <w:rPr>
          <w:sz w:val="20"/>
        </w:rPr>
      </w:pPr>
      <w:r w:rsidRPr="002E7692">
        <w:rPr>
          <w:sz w:val="20"/>
        </w:rPr>
        <w:t>La gestión del riesgo está controlada por la Dirección Financiera de la Sociedad  que identifica, evalúa y cubre los riesgos financieros con arreglo a las políticas aprobadas por el Consejo de Administración. El Consejo proporciona políticas para la gestión del riesgo global.</w:t>
      </w:r>
    </w:p>
    <w:p w14:paraId="523D68DC" w14:textId="77777777" w:rsidR="006220A2" w:rsidRPr="002E7692" w:rsidRDefault="006220A2" w:rsidP="006220A2">
      <w:pPr>
        <w:widowControl w:val="0"/>
        <w:spacing w:before="200"/>
        <w:rPr>
          <w:sz w:val="20"/>
        </w:rPr>
      </w:pPr>
      <w:r>
        <w:rPr>
          <w:b/>
          <w:sz w:val="20"/>
        </w:rPr>
        <w:t>9</w:t>
      </w:r>
      <w:r w:rsidRPr="002E7692">
        <w:rPr>
          <w:b/>
          <w:sz w:val="20"/>
        </w:rPr>
        <w:t>.2 Riesgo de mercado</w:t>
      </w:r>
    </w:p>
    <w:p w14:paraId="18ECA8D3" w14:textId="77777777" w:rsidR="006220A2" w:rsidRDefault="006220A2" w:rsidP="006220A2">
      <w:pPr>
        <w:widowControl w:val="0"/>
        <w:spacing w:before="120"/>
        <w:jc w:val="both"/>
        <w:rPr>
          <w:sz w:val="20"/>
          <w:lang w:eastAsia="en-US"/>
        </w:rPr>
      </w:pPr>
      <w:r w:rsidRPr="002E7692">
        <w:rPr>
          <w:sz w:val="20"/>
        </w:rPr>
        <w:t>Riesgo de tipo de cambio: l</w:t>
      </w:r>
      <w:r w:rsidRPr="002E7692">
        <w:rPr>
          <w:sz w:val="20"/>
          <w:lang w:eastAsia="en-US"/>
        </w:rPr>
        <w:t xml:space="preserve">as operaciones en moneda extranjera de </w:t>
      </w:r>
      <w:smartTag w:uri="urn:schemas-microsoft-com:office:smarttags" w:element="PersonName">
        <w:smartTagPr>
          <w:attr w:name="ProductID" w:val="la Sociedad"/>
        </w:smartTagPr>
        <w:r w:rsidRPr="002E7692">
          <w:rPr>
            <w:sz w:val="20"/>
            <w:lang w:eastAsia="en-US"/>
          </w:rPr>
          <w:t>la Sociedad</w:t>
        </w:r>
      </w:smartTag>
      <w:r w:rsidRPr="002E7692">
        <w:rPr>
          <w:sz w:val="20"/>
          <w:lang w:eastAsia="en-US"/>
        </w:rPr>
        <w:t xml:space="preserve"> tienen un volumen poco significativo.</w:t>
      </w:r>
    </w:p>
    <w:p w14:paraId="4A156584" w14:textId="77777777" w:rsidR="006220A2"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14:paraId="31E46201" w14:textId="77777777" w:rsidR="006220A2" w:rsidRPr="00070E05" w:rsidRDefault="006220A2" w:rsidP="00345D0E">
      <w:pPr>
        <w:keepNext/>
        <w:keepLines/>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Moneda Extranjera</w:t>
      </w:r>
    </w:p>
    <w:p w14:paraId="21908D2B" w14:textId="77777777" w:rsidR="006220A2" w:rsidRPr="009E0C24" w:rsidRDefault="006220A2" w:rsidP="00345D0E">
      <w:pPr>
        <w:keepNext/>
        <w:keepLines/>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ind w:left="284" w:hanging="284"/>
        <w:outlineLvl w:val="9"/>
        <w:rPr>
          <w:i/>
          <w:sz w:val="20"/>
          <w:szCs w:val="22"/>
          <w:u w:val="single"/>
        </w:rPr>
      </w:pPr>
      <w:r w:rsidRPr="009E0C24">
        <w:rPr>
          <w:i/>
          <w:sz w:val="20"/>
          <w:szCs w:val="22"/>
          <w:u w:val="single"/>
        </w:rPr>
        <w:t>Transacciones en moneda extranjera</w:t>
      </w:r>
    </w:p>
    <w:p w14:paraId="41846511" w14:textId="77777777" w:rsidR="006220A2" w:rsidRPr="002E7692" w:rsidRDefault="006220A2" w:rsidP="00345D0E">
      <w:pPr>
        <w:keepNext/>
        <w:keepLines/>
        <w:widowControl w:val="0"/>
        <w:spacing w:before="120" w:after="120"/>
        <w:jc w:val="both"/>
        <w:rPr>
          <w:sz w:val="22"/>
          <w:szCs w:val="22"/>
        </w:rPr>
      </w:pPr>
      <w:r w:rsidRPr="003C1930">
        <w:rPr>
          <w:sz w:val="20"/>
          <w:szCs w:val="22"/>
        </w:rPr>
        <w:t>Las transacciones que se ha</w:t>
      </w:r>
      <w:r w:rsidR="003C1930">
        <w:rPr>
          <w:sz w:val="20"/>
          <w:szCs w:val="22"/>
        </w:rPr>
        <w:t>n realizado en el ejercicio 2018 y 2017</w:t>
      </w:r>
      <w:r w:rsidRPr="003C1930">
        <w:rPr>
          <w:sz w:val="20"/>
          <w:szCs w:val="22"/>
        </w:rPr>
        <w:t xml:space="preserve"> en moneda extranjera, distinguiendo por moneda son las siguientes (los datos están en euros):</w:t>
      </w:r>
    </w:p>
    <w:tbl>
      <w:tblPr>
        <w:tblW w:w="6805" w:type="dxa"/>
        <w:jc w:val="center"/>
        <w:tblCellMar>
          <w:left w:w="70" w:type="dxa"/>
          <w:right w:w="70" w:type="dxa"/>
        </w:tblCellMar>
        <w:tblLook w:val="04A0" w:firstRow="1" w:lastRow="0" w:firstColumn="1" w:lastColumn="0" w:noHBand="0" w:noVBand="1"/>
      </w:tblPr>
      <w:tblGrid>
        <w:gridCol w:w="2773"/>
        <w:gridCol w:w="2016"/>
        <w:gridCol w:w="2016"/>
      </w:tblGrid>
      <w:tr w:rsidR="006220A2" w:rsidRPr="00C73E63" w14:paraId="749ABCF1" w14:textId="77777777" w:rsidTr="00852114">
        <w:trPr>
          <w:trHeight w:val="113"/>
          <w:jc w:val="center"/>
        </w:trPr>
        <w:tc>
          <w:tcPr>
            <w:tcW w:w="2773" w:type="dxa"/>
            <w:tcBorders>
              <w:top w:val="single" w:sz="4" w:space="0" w:color="auto"/>
              <w:left w:val="nil"/>
              <w:bottom w:val="nil"/>
              <w:right w:val="nil"/>
            </w:tcBorders>
            <w:shd w:val="clear" w:color="auto" w:fill="auto"/>
            <w:noWrap/>
            <w:vAlign w:val="bottom"/>
            <w:hideMark/>
          </w:tcPr>
          <w:p w14:paraId="0F260ABB" w14:textId="77777777" w:rsidR="006220A2" w:rsidRPr="00C73E63" w:rsidRDefault="006220A2" w:rsidP="00345D0E">
            <w:pPr>
              <w:keepNext/>
              <w:keepLines/>
              <w:widowControl w:val="0"/>
              <w:ind w:left="214"/>
              <w:rPr>
                <w:rFonts w:eastAsia="Times New Roman"/>
                <w:sz w:val="18"/>
                <w:szCs w:val="18"/>
              </w:rPr>
            </w:pPr>
            <w:r w:rsidRPr="00C73E63">
              <w:rPr>
                <w:rFonts w:eastAsia="Times New Roman"/>
                <w:sz w:val="18"/>
                <w:szCs w:val="18"/>
              </w:rPr>
              <w:t> </w:t>
            </w:r>
          </w:p>
        </w:tc>
        <w:tc>
          <w:tcPr>
            <w:tcW w:w="4032" w:type="dxa"/>
            <w:gridSpan w:val="2"/>
            <w:tcBorders>
              <w:top w:val="single" w:sz="4" w:space="0" w:color="auto"/>
              <w:left w:val="nil"/>
              <w:bottom w:val="nil"/>
              <w:right w:val="nil"/>
            </w:tcBorders>
            <w:shd w:val="clear" w:color="auto" w:fill="auto"/>
            <w:noWrap/>
            <w:vAlign w:val="bottom"/>
            <w:hideMark/>
          </w:tcPr>
          <w:p w14:paraId="41765B56" w14:textId="77777777" w:rsidR="006220A2" w:rsidRPr="00C73E63" w:rsidRDefault="006220A2" w:rsidP="00345D0E">
            <w:pPr>
              <w:keepNext/>
              <w:keepLines/>
              <w:widowControl w:val="0"/>
              <w:jc w:val="center"/>
              <w:rPr>
                <w:rFonts w:eastAsia="Times New Roman"/>
                <w:b/>
                <w:bCs/>
                <w:sz w:val="18"/>
                <w:szCs w:val="18"/>
              </w:rPr>
            </w:pPr>
            <w:r w:rsidRPr="00C73E63">
              <w:rPr>
                <w:rFonts w:eastAsia="Times New Roman"/>
                <w:b/>
                <w:bCs/>
                <w:sz w:val="18"/>
                <w:szCs w:val="18"/>
              </w:rPr>
              <w:t>Euros</w:t>
            </w:r>
          </w:p>
        </w:tc>
      </w:tr>
      <w:tr w:rsidR="006220A2" w:rsidRPr="00C73E63" w14:paraId="650A4E2D" w14:textId="77777777" w:rsidTr="00693BB6">
        <w:trPr>
          <w:trHeight w:val="240"/>
          <w:jc w:val="center"/>
        </w:trPr>
        <w:tc>
          <w:tcPr>
            <w:tcW w:w="2773" w:type="dxa"/>
            <w:tcBorders>
              <w:top w:val="nil"/>
              <w:left w:val="nil"/>
              <w:bottom w:val="single" w:sz="4" w:space="0" w:color="auto"/>
              <w:right w:val="nil"/>
            </w:tcBorders>
            <w:shd w:val="clear" w:color="auto" w:fill="auto"/>
            <w:noWrap/>
            <w:vAlign w:val="bottom"/>
            <w:hideMark/>
          </w:tcPr>
          <w:p w14:paraId="6F4F6D6C" w14:textId="77777777" w:rsidR="006220A2" w:rsidRPr="00C73E63" w:rsidRDefault="006220A2" w:rsidP="00345D0E">
            <w:pPr>
              <w:keepNext/>
              <w:keepLines/>
              <w:widowControl w:val="0"/>
              <w:ind w:left="214"/>
              <w:rPr>
                <w:rFonts w:eastAsia="Times New Roman"/>
                <w:sz w:val="18"/>
                <w:szCs w:val="18"/>
              </w:rPr>
            </w:pPr>
            <w:r w:rsidRPr="00C73E63">
              <w:rPr>
                <w:rFonts w:eastAsia="Times New Roman"/>
                <w:sz w:val="18"/>
                <w:szCs w:val="18"/>
              </w:rPr>
              <w:t> </w:t>
            </w:r>
          </w:p>
        </w:tc>
        <w:tc>
          <w:tcPr>
            <w:tcW w:w="2016" w:type="dxa"/>
            <w:tcBorders>
              <w:top w:val="single" w:sz="4" w:space="0" w:color="auto"/>
              <w:left w:val="nil"/>
              <w:bottom w:val="single" w:sz="4" w:space="0" w:color="auto"/>
              <w:right w:val="nil"/>
            </w:tcBorders>
            <w:shd w:val="clear" w:color="auto" w:fill="auto"/>
            <w:noWrap/>
            <w:vAlign w:val="bottom"/>
            <w:hideMark/>
          </w:tcPr>
          <w:p w14:paraId="5525BC72" w14:textId="77777777" w:rsidR="006220A2" w:rsidRPr="00C73E63" w:rsidRDefault="003C1930" w:rsidP="00345D0E">
            <w:pPr>
              <w:keepNext/>
              <w:keepLines/>
              <w:widowControl w:val="0"/>
              <w:jc w:val="center"/>
              <w:rPr>
                <w:rFonts w:eastAsia="Times New Roman"/>
                <w:b/>
                <w:bCs/>
                <w:sz w:val="18"/>
                <w:szCs w:val="18"/>
              </w:rPr>
            </w:pPr>
            <w:r w:rsidRPr="00C73E63">
              <w:rPr>
                <w:rFonts w:eastAsia="Times New Roman"/>
                <w:b/>
                <w:bCs/>
                <w:sz w:val="18"/>
                <w:szCs w:val="18"/>
              </w:rPr>
              <w:t>2018</w:t>
            </w:r>
          </w:p>
        </w:tc>
        <w:tc>
          <w:tcPr>
            <w:tcW w:w="2016" w:type="dxa"/>
            <w:tcBorders>
              <w:top w:val="single" w:sz="4" w:space="0" w:color="auto"/>
              <w:left w:val="nil"/>
              <w:bottom w:val="single" w:sz="4" w:space="0" w:color="auto"/>
              <w:right w:val="nil"/>
            </w:tcBorders>
            <w:shd w:val="clear" w:color="auto" w:fill="auto"/>
            <w:vAlign w:val="bottom"/>
            <w:hideMark/>
          </w:tcPr>
          <w:p w14:paraId="23BB5721" w14:textId="77777777" w:rsidR="006220A2" w:rsidRPr="00C73E63" w:rsidRDefault="003C1930" w:rsidP="00345D0E">
            <w:pPr>
              <w:keepNext/>
              <w:keepLines/>
              <w:widowControl w:val="0"/>
              <w:jc w:val="center"/>
              <w:rPr>
                <w:rFonts w:eastAsia="Times New Roman"/>
                <w:b/>
                <w:bCs/>
                <w:sz w:val="18"/>
                <w:szCs w:val="18"/>
              </w:rPr>
            </w:pPr>
            <w:r w:rsidRPr="00C73E63">
              <w:rPr>
                <w:rFonts w:eastAsia="Times New Roman"/>
                <w:b/>
                <w:bCs/>
                <w:sz w:val="18"/>
                <w:szCs w:val="18"/>
              </w:rPr>
              <w:t>2017</w:t>
            </w:r>
          </w:p>
        </w:tc>
      </w:tr>
      <w:tr w:rsidR="003C1930" w:rsidRPr="00C73E63" w14:paraId="6CFCC573"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5765EF3C" w14:textId="77777777" w:rsidR="003C1930" w:rsidRPr="00C73E63" w:rsidRDefault="003C1930" w:rsidP="00345D0E">
            <w:pPr>
              <w:keepNext/>
              <w:keepLines/>
              <w:widowControl w:val="0"/>
              <w:ind w:left="214"/>
              <w:rPr>
                <w:rFonts w:eastAsia="Times New Roman"/>
                <w:sz w:val="18"/>
                <w:szCs w:val="18"/>
              </w:rPr>
            </w:pPr>
            <w:r w:rsidRPr="00C73E63">
              <w:rPr>
                <w:rFonts w:eastAsia="Times New Roman"/>
                <w:sz w:val="18"/>
                <w:szCs w:val="18"/>
              </w:rPr>
              <w:t>REINO UNIDO</w:t>
            </w:r>
          </w:p>
        </w:tc>
        <w:tc>
          <w:tcPr>
            <w:tcW w:w="2016" w:type="dxa"/>
            <w:tcBorders>
              <w:top w:val="nil"/>
              <w:left w:val="nil"/>
              <w:bottom w:val="nil"/>
              <w:right w:val="nil"/>
            </w:tcBorders>
            <w:shd w:val="clear" w:color="auto" w:fill="auto"/>
            <w:vAlign w:val="center"/>
          </w:tcPr>
          <w:p w14:paraId="7C97B74C" w14:textId="77777777" w:rsidR="003C1930" w:rsidRPr="00C73E63" w:rsidRDefault="003C1930" w:rsidP="00345D0E">
            <w:pPr>
              <w:keepNext/>
              <w:keepLines/>
              <w:widowControl w:val="0"/>
              <w:jc w:val="right"/>
              <w:rPr>
                <w:rFonts w:eastAsia="Times New Roman"/>
                <w:sz w:val="18"/>
                <w:szCs w:val="18"/>
              </w:rPr>
            </w:pPr>
            <w:r w:rsidRPr="00C73E63">
              <w:rPr>
                <w:rFonts w:eastAsia="Times New Roman"/>
                <w:sz w:val="18"/>
                <w:szCs w:val="18"/>
              </w:rPr>
              <w:t>406.498,11</w:t>
            </w:r>
          </w:p>
        </w:tc>
        <w:tc>
          <w:tcPr>
            <w:tcW w:w="2016" w:type="dxa"/>
            <w:tcBorders>
              <w:top w:val="nil"/>
              <w:left w:val="nil"/>
              <w:bottom w:val="nil"/>
              <w:right w:val="nil"/>
            </w:tcBorders>
            <w:shd w:val="clear" w:color="auto" w:fill="auto"/>
            <w:vAlign w:val="center"/>
          </w:tcPr>
          <w:p w14:paraId="635FCB07" w14:textId="77777777" w:rsidR="003C1930" w:rsidRPr="00C73E63" w:rsidRDefault="003C1930" w:rsidP="00345D0E">
            <w:pPr>
              <w:keepNext/>
              <w:keepLines/>
              <w:widowControl w:val="0"/>
              <w:jc w:val="right"/>
              <w:rPr>
                <w:rFonts w:eastAsia="Times New Roman"/>
                <w:sz w:val="18"/>
                <w:szCs w:val="18"/>
              </w:rPr>
            </w:pPr>
            <w:r w:rsidRPr="00C73E63">
              <w:rPr>
                <w:rFonts w:eastAsia="Times New Roman"/>
                <w:sz w:val="18"/>
                <w:szCs w:val="18"/>
              </w:rPr>
              <w:t>414.942,19</w:t>
            </w:r>
          </w:p>
        </w:tc>
      </w:tr>
      <w:tr w:rsidR="003C1930" w:rsidRPr="00C73E63" w14:paraId="3FD6A76B"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382FBAEC" w14:textId="77777777" w:rsidR="003C1930" w:rsidRPr="00C73E63" w:rsidRDefault="003C1930" w:rsidP="00841182">
            <w:pPr>
              <w:ind w:left="214"/>
              <w:rPr>
                <w:rFonts w:eastAsia="Times New Roman"/>
                <w:sz w:val="18"/>
                <w:szCs w:val="18"/>
              </w:rPr>
            </w:pPr>
            <w:r w:rsidRPr="00C73E63">
              <w:rPr>
                <w:rFonts w:eastAsia="Times New Roman"/>
                <w:sz w:val="18"/>
                <w:szCs w:val="18"/>
              </w:rPr>
              <w:t>CANADA</w:t>
            </w:r>
          </w:p>
        </w:tc>
        <w:tc>
          <w:tcPr>
            <w:tcW w:w="2016" w:type="dxa"/>
            <w:tcBorders>
              <w:top w:val="nil"/>
              <w:left w:val="nil"/>
              <w:bottom w:val="nil"/>
              <w:right w:val="nil"/>
            </w:tcBorders>
            <w:shd w:val="clear" w:color="auto" w:fill="auto"/>
            <w:vAlign w:val="center"/>
          </w:tcPr>
          <w:p w14:paraId="1A22CA2D"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c>
          <w:tcPr>
            <w:tcW w:w="2016" w:type="dxa"/>
            <w:tcBorders>
              <w:top w:val="nil"/>
              <w:left w:val="nil"/>
              <w:bottom w:val="nil"/>
              <w:right w:val="nil"/>
            </w:tcBorders>
            <w:shd w:val="clear" w:color="auto" w:fill="auto"/>
            <w:vAlign w:val="center"/>
          </w:tcPr>
          <w:p w14:paraId="43B2DD0A" w14:textId="77777777" w:rsidR="003C1930" w:rsidRPr="00C73E63" w:rsidRDefault="003C1930" w:rsidP="003C1930">
            <w:pPr>
              <w:jc w:val="right"/>
              <w:rPr>
                <w:rFonts w:eastAsia="Times New Roman"/>
                <w:sz w:val="18"/>
                <w:szCs w:val="18"/>
              </w:rPr>
            </w:pPr>
            <w:r w:rsidRPr="00C73E63">
              <w:rPr>
                <w:rFonts w:eastAsia="Times New Roman"/>
                <w:sz w:val="18"/>
                <w:szCs w:val="18"/>
              </w:rPr>
              <w:t>30.555,47</w:t>
            </w:r>
          </w:p>
        </w:tc>
      </w:tr>
      <w:tr w:rsidR="003C1930" w:rsidRPr="00C73E63" w14:paraId="330528FD"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28E18518" w14:textId="77777777" w:rsidR="003C1930" w:rsidRPr="00C73E63" w:rsidRDefault="003C1930" w:rsidP="00841182">
            <w:pPr>
              <w:ind w:left="214"/>
              <w:rPr>
                <w:rFonts w:eastAsia="Times New Roman"/>
                <w:sz w:val="18"/>
                <w:szCs w:val="18"/>
              </w:rPr>
            </w:pPr>
            <w:r w:rsidRPr="00C73E63">
              <w:rPr>
                <w:rFonts w:eastAsia="Times New Roman"/>
                <w:sz w:val="18"/>
                <w:szCs w:val="18"/>
              </w:rPr>
              <w:t>CHINA</w:t>
            </w:r>
          </w:p>
        </w:tc>
        <w:tc>
          <w:tcPr>
            <w:tcW w:w="2016" w:type="dxa"/>
            <w:tcBorders>
              <w:top w:val="nil"/>
              <w:left w:val="nil"/>
              <w:bottom w:val="nil"/>
              <w:right w:val="nil"/>
            </w:tcBorders>
            <w:shd w:val="clear" w:color="auto" w:fill="auto"/>
            <w:vAlign w:val="center"/>
          </w:tcPr>
          <w:p w14:paraId="6EBBBFA9" w14:textId="77777777" w:rsidR="003C1930" w:rsidRPr="00C73E63" w:rsidRDefault="003C1930" w:rsidP="003C1930">
            <w:pPr>
              <w:jc w:val="right"/>
              <w:rPr>
                <w:rFonts w:eastAsia="Times New Roman"/>
                <w:sz w:val="18"/>
                <w:szCs w:val="18"/>
              </w:rPr>
            </w:pPr>
            <w:r w:rsidRPr="00C73E63">
              <w:rPr>
                <w:rFonts w:eastAsia="Times New Roman"/>
                <w:sz w:val="18"/>
                <w:szCs w:val="18"/>
              </w:rPr>
              <w:t>113,62</w:t>
            </w:r>
          </w:p>
        </w:tc>
        <w:tc>
          <w:tcPr>
            <w:tcW w:w="2016" w:type="dxa"/>
            <w:tcBorders>
              <w:top w:val="nil"/>
              <w:left w:val="nil"/>
              <w:bottom w:val="nil"/>
              <w:right w:val="nil"/>
            </w:tcBorders>
            <w:shd w:val="clear" w:color="auto" w:fill="auto"/>
            <w:vAlign w:val="center"/>
          </w:tcPr>
          <w:p w14:paraId="33B49D59"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r>
      <w:tr w:rsidR="003C1930" w:rsidRPr="00C73E63" w14:paraId="2562F7EB"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68023A97" w14:textId="77777777" w:rsidR="003C1930" w:rsidRPr="00C73E63" w:rsidRDefault="003C1930" w:rsidP="00841182">
            <w:pPr>
              <w:ind w:left="214"/>
              <w:rPr>
                <w:rFonts w:eastAsia="Times New Roman"/>
                <w:sz w:val="18"/>
                <w:szCs w:val="18"/>
              </w:rPr>
            </w:pPr>
            <w:r w:rsidRPr="00C73E63">
              <w:rPr>
                <w:rFonts w:eastAsia="Times New Roman"/>
                <w:sz w:val="18"/>
                <w:szCs w:val="18"/>
              </w:rPr>
              <w:t>DINAMARCA</w:t>
            </w:r>
          </w:p>
        </w:tc>
        <w:tc>
          <w:tcPr>
            <w:tcW w:w="2016" w:type="dxa"/>
            <w:tcBorders>
              <w:top w:val="nil"/>
              <w:left w:val="nil"/>
              <w:bottom w:val="nil"/>
              <w:right w:val="nil"/>
            </w:tcBorders>
            <w:shd w:val="clear" w:color="auto" w:fill="auto"/>
            <w:vAlign w:val="center"/>
          </w:tcPr>
          <w:p w14:paraId="388E940A"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c>
          <w:tcPr>
            <w:tcW w:w="2016" w:type="dxa"/>
            <w:tcBorders>
              <w:top w:val="nil"/>
              <w:left w:val="nil"/>
              <w:bottom w:val="nil"/>
              <w:right w:val="nil"/>
            </w:tcBorders>
            <w:shd w:val="clear" w:color="auto" w:fill="auto"/>
            <w:vAlign w:val="center"/>
          </w:tcPr>
          <w:p w14:paraId="50D20DA9" w14:textId="77777777" w:rsidR="003C1930" w:rsidRPr="00C73E63" w:rsidRDefault="003C1930" w:rsidP="003C1930">
            <w:pPr>
              <w:jc w:val="right"/>
              <w:rPr>
                <w:rFonts w:eastAsia="Times New Roman"/>
                <w:sz w:val="18"/>
                <w:szCs w:val="18"/>
              </w:rPr>
            </w:pPr>
            <w:r w:rsidRPr="00C73E63">
              <w:rPr>
                <w:rFonts w:eastAsia="Times New Roman"/>
                <w:sz w:val="18"/>
                <w:szCs w:val="18"/>
              </w:rPr>
              <w:t>12.400,51</w:t>
            </w:r>
          </w:p>
        </w:tc>
      </w:tr>
      <w:tr w:rsidR="003C1930" w:rsidRPr="00C73E63" w14:paraId="127AF4C5"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60CDBEF2" w14:textId="77777777" w:rsidR="003C1930" w:rsidRPr="00C73E63" w:rsidRDefault="003C1930" w:rsidP="00841182">
            <w:pPr>
              <w:ind w:left="214"/>
              <w:rPr>
                <w:rFonts w:eastAsia="Times New Roman"/>
                <w:sz w:val="18"/>
                <w:szCs w:val="18"/>
              </w:rPr>
            </w:pPr>
            <w:r w:rsidRPr="00C73E63">
              <w:rPr>
                <w:rFonts w:eastAsia="Times New Roman"/>
                <w:sz w:val="18"/>
                <w:szCs w:val="18"/>
              </w:rPr>
              <w:t>SUECIA</w:t>
            </w:r>
          </w:p>
        </w:tc>
        <w:tc>
          <w:tcPr>
            <w:tcW w:w="2016" w:type="dxa"/>
            <w:tcBorders>
              <w:top w:val="nil"/>
              <w:left w:val="nil"/>
              <w:bottom w:val="nil"/>
              <w:right w:val="nil"/>
            </w:tcBorders>
            <w:shd w:val="clear" w:color="auto" w:fill="auto"/>
            <w:vAlign w:val="center"/>
          </w:tcPr>
          <w:p w14:paraId="50233C2E" w14:textId="77777777" w:rsidR="003C1930" w:rsidRPr="00C73E63" w:rsidRDefault="003C1930" w:rsidP="003C1930">
            <w:pPr>
              <w:jc w:val="right"/>
              <w:rPr>
                <w:rFonts w:eastAsia="Times New Roman"/>
                <w:sz w:val="18"/>
                <w:szCs w:val="18"/>
              </w:rPr>
            </w:pPr>
            <w:r w:rsidRPr="00C73E63">
              <w:rPr>
                <w:rFonts w:eastAsia="Times New Roman"/>
                <w:sz w:val="18"/>
                <w:szCs w:val="18"/>
              </w:rPr>
              <w:t>18.824,71</w:t>
            </w:r>
          </w:p>
        </w:tc>
        <w:tc>
          <w:tcPr>
            <w:tcW w:w="2016" w:type="dxa"/>
            <w:tcBorders>
              <w:top w:val="nil"/>
              <w:left w:val="nil"/>
              <w:bottom w:val="nil"/>
              <w:right w:val="nil"/>
            </w:tcBorders>
            <w:shd w:val="clear" w:color="auto" w:fill="auto"/>
            <w:vAlign w:val="center"/>
          </w:tcPr>
          <w:p w14:paraId="72C88A9F" w14:textId="77777777" w:rsidR="003C1930" w:rsidRPr="00C73E63" w:rsidRDefault="003C1930" w:rsidP="003C1930">
            <w:pPr>
              <w:jc w:val="right"/>
              <w:rPr>
                <w:rFonts w:eastAsia="Times New Roman"/>
                <w:sz w:val="18"/>
                <w:szCs w:val="18"/>
              </w:rPr>
            </w:pPr>
            <w:r w:rsidRPr="00C73E63">
              <w:rPr>
                <w:rFonts w:eastAsia="Times New Roman"/>
                <w:sz w:val="18"/>
                <w:szCs w:val="18"/>
              </w:rPr>
              <w:t>21.221,21</w:t>
            </w:r>
          </w:p>
        </w:tc>
      </w:tr>
      <w:tr w:rsidR="003C1930" w:rsidRPr="00C73E63" w14:paraId="2B4C58A7"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120CD88D" w14:textId="77777777" w:rsidR="003C1930" w:rsidRPr="00C73E63" w:rsidRDefault="003C1930" w:rsidP="00841182">
            <w:pPr>
              <w:ind w:left="214"/>
              <w:rPr>
                <w:rFonts w:eastAsia="Times New Roman"/>
                <w:sz w:val="18"/>
                <w:szCs w:val="18"/>
              </w:rPr>
            </w:pPr>
            <w:r w:rsidRPr="00C73E63">
              <w:rPr>
                <w:rFonts w:eastAsia="Times New Roman"/>
                <w:sz w:val="18"/>
                <w:szCs w:val="18"/>
              </w:rPr>
              <w:t>RUSIA</w:t>
            </w:r>
          </w:p>
        </w:tc>
        <w:tc>
          <w:tcPr>
            <w:tcW w:w="2016" w:type="dxa"/>
            <w:tcBorders>
              <w:top w:val="nil"/>
              <w:left w:val="nil"/>
              <w:bottom w:val="nil"/>
              <w:right w:val="nil"/>
            </w:tcBorders>
            <w:shd w:val="clear" w:color="auto" w:fill="auto"/>
            <w:vAlign w:val="center"/>
          </w:tcPr>
          <w:p w14:paraId="11DC486E"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c>
          <w:tcPr>
            <w:tcW w:w="2016" w:type="dxa"/>
            <w:tcBorders>
              <w:top w:val="nil"/>
              <w:left w:val="nil"/>
              <w:bottom w:val="nil"/>
              <w:right w:val="nil"/>
            </w:tcBorders>
            <w:shd w:val="clear" w:color="auto" w:fill="auto"/>
            <w:vAlign w:val="center"/>
          </w:tcPr>
          <w:p w14:paraId="4AD36812" w14:textId="77777777" w:rsidR="003C1930" w:rsidRPr="00C73E63" w:rsidRDefault="003C1930" w:rsidP="003C1930">
            <w:pPr>
              <w:jc w:val="right"/>
              <w:rPr>
                <w:rFonts w:eastAsia="Times New Roman"/>
                <w:sz w:val="18"/>
                <w:szCs w:val="18"/>
              </w:rPr>
            </w:pPr>
            <w:r w:rsidRPr="00C73E63">
              <w:rPr>
                <w:rFonts w:eastAsia="Times New Roman"/>
                <w:sz w:val="18"/>
                <w:szCs w:val="18"/>
              </w:rPr>
              <w:t>1.130,85</w:t>
            </w:r>
          </w:p>
        </w:tc>
      </w:tr>
      <w:tr w:rsidR="003C1930" w:rsidRPr="00C73E63" w14:paraId="7E082CEB"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2AF1B78A" w14:textId="77777777" w:rsidR="003C1930" w:rsidRPr="00C73E63" w:rsidRDefault="003C1930" w:rsidP="00841182">
            <w:pPr>
              <w:ind w:left="214"/>
              <w:rPr>
                <w:rFonts w:eastAsia="Times New Roman"/>
                <w:sz w:val="18"/>
                <w:szCs w:val="18"/>
              </w:rPr>
            </w:pPr>
            <w:r w:rsidRPr="00C73E63">
              <w:rPr>
                <w:rFonts w:eastAsia="Times New Roman"/>
                <w:sz w:val="18"/>
                <w:szCs w:val="18"/>
              </w:rPr>
              <w:t>ESTADOS UNIDOS</w:t>
            </w:r>
          </w:p>
        </w:tc>
        <w:tc>
          <w:tcPr>
            <w:tcW w:w="2016" w:type="dxa"/>
            <w:tcBorders>
              <w:top w:val="nil"/>
              <w:left w:val="nil"/>
              <w:bottom w:val="nil"/>
              <w:right w:val="nil"/>
            </w:tcBorders>
            <w:shd w:val="clear" w:color="auto" w:fill="auto"/>
            <w:vAlign w:val="center"/>
          </w:tcPr>
          <w:p w14:paraId="161AFDCE" w14:textId="77777777" w:rsidR="003C1930" w:rsidRPr="00C73E63" w:rsidRDefault="003C1930" w:rsidP="003C1930">
            <w:pPr>
              <w:jc w:val="right"/>
              <w:rPr>
                <w:rFonts w:eastAsia="Times New Roman"/>
                <w:sz w:val="18"/>
                <w:szCs w:val="18"/>
              </w:rPr>
            </w:pPr>
            <w:r w:rsidRPr="00C73E63">
              <w:rPr>
                <w:rFonts w:eastAsia="Times New Roman"/>
                <w:sz w:val="18"/>
                <w:szCs w:val="18"/>
              </w:rPr>
              <w:t>9.821,82</w:t>
            </w:r>
          </w:p>
        </w:tc>
        <w:tc>
          <w:tcPr>
            <w:tcW w:w="2016" w:type="dxa"/>
            <w:tcBorders>
              <w:top w:val="nil"/>
              <w:left w:val="nil"/>
              <w:bottom w:val="nil"/>
              <w:right w:val="nil"/>
            </w:tcBorders>
            <w:shd w:val="clear" w:color="auto" w:fill="auto"/>
            <w:vAlign w:val="center"/>
          </w:tcPr>
          <w:p w14:paraId="2487850E" w14:textId="77777777" w:rsidR="003C1930" w:rsidRPr="00C73E63" w:rsidRDefault="003C1930" w:rsidP="003C1930">
            <w:pPr>
              <w:jc w:val="right"/>
              <w:rPr>
                <w:rFonts w:eastAsia="Times New Roman"/>
                <w:sz w:val="18"/>
                <w:szCs w:val="18"/>
              </w:rPr>
            </w:pPr>
            <w:r w:rsidRPr="00C73E63">
              <w:rPr>
                <w:rFonts w:eastAsia="Times New Roman"/>
                <w:sz w:val="18"/>
                <w:szCs w:val="18"/>
              </w:rPr>
              <w:t>18.643,75</w:t>
            </w:r>
          </w:p>
        </w:tc>
      </w:tr>
      <w:tr w:rsidR="003C1930" w:rsidRPr="00C73E63" w14:paraId="7FEC41F1"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1AB0347A" w14:textId="77777777" w:rsidR="003C1930" w:rsidRPr="00C73E63" w:rsidRDefault="003C1930" w:rsidP="00841182">
            <w:pPr>
              <w:ind w:left="214"/>
              <w:rPr>
                <w:rFonts w:eastAsia="Times New Roman"/>
                <w:sz w:val="18"/>
                <w:szCs w:val="18"/>
              </w:rPr>
            </w:pPr>
            <w:r w:rsidRPr="00C73E63">
              <w:rPr>
                <w:rFonts w:eastAsia="Times New Roman"/>
                <w:sz w:val="18"/>
                <w:szCs w:val="18"/>
              </w:rPr>
              <w:t>SUIZA</w:t>
            </w:r>
          </w:p>
        </w:tc>
        <w:tc>
          <w:tcPr>
            <w:tcW w:w="2016" w:type="dxa"/>
            <w:tcBorders>
              <w:top w:val="nil"/>
              <w:left w:val="nil"/>
              <w:bottom w:val="nil"/>
              <w:right w:val="nil"/>
            </w:tcBorders>
            <w:shd w:val="clear" w:color="auto" w:fill="auto"/>
            <w:vAlign w:val="center"/>
          </w:tcPr>
          <w:p w14:paraId="74D9DE98"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c>
          <w:tcPr>
            <w:tcW w:w="2016" w:type="dxa"/>
            <w:tcBorders>
              <w:top w:val="nil"/>
              <w:left w:val="nil"/>
              <w:bottom w:val="nil"/>
              <w:right w:val="nil"/>
            </w:tcBorders>
            <w:shd w:val="clear" w:color="auto" w:fill="auto"/>
            <w:vAlign w:val="center"/>
          </w:tcPr>
          <w:p w14:paraId="653D68D9" w14:textId="77777777" w:rsidR="003C1930" w:rsidRPr="00C73E63" w:rsidRDefault="003C1930" w:rsidP="003C1930">
            <w:pPr>
              <w:jc w:val="right"/>
              <w:rPr>
                <w:rFonts w:eastAsia="Times New Roman"/>
                <w:sz w:val="18"/>
                <w:szCs w:val="18"/>
              </w:rPr>
            </w:pPr>
            <w:r w:rsidRPr="00C73E63">
              <w:rPr>
                <w:rFonts w:eastAsia="Times New Roman"/>
                <w:sz w:val="18"/>
                <w:szCs w:val="18"/>
              </w:rPr>
              <w:t>2.041,73</w:t>
            </w:r>
          </w:p>
        </w:tc>
      </w:tr>
      <w:tr w:rsidR="003C1930" w:rsidRPr="00C73E63" w14:paraId="286E2338"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25AAB715" w14:textId="77777777" w:rsidR="003C1930" w:rsidRPr="00C73E63" w:rsidRDefault="003C1930" w:rsidP="00841182">
            <w:pPr>
              <w:ind w:left="214"/>
              <w:rPr>
                <w:rFonts w:eastAsia="Times New Roman"/>
                <w:sz w:val="18"/>
                <w:szCs w:val="18"/>
              </w:rPr>
            </w:pPr>
            <w:r w:rsidRPr="00C73E63">
              <w:rPr>
                <w:rFonts w:eastAsia="Times New Roman"/>
                <w:sz w:val="18"/>
                <w:szCs w:val="18"/>
              </w:rPr>
              <w:t>ISLANDIA</w:t>
            </w:r>
          </w:p>
        </w:tc>
        <w:tc>
          <w:tcPr>
            <w:tcW w:w="2016" w:type="dxa"/>
            <w:tcBorders>
              <w:top w:val="nil"/>
              <w:left w:val="nil"/>
              <w:bottom w:val="nil"/>
              <w:right w:val="nil"/>
            </w:tcBorders>
            <w:shd w:val="clear" w:color="auto" w:fill="auto"/>
            <w:vAlign w:val="center"/>
          </w:tcPr>
          <w:p w14:paraId="213E7646"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c>
          <w:tcPr>
            <w:tcW w:w="2016" w:type="dxa"/>
            <w:tcBorders>
              <w:top w:val="nil"/>
              <w:left w:val="nil"/>
              <w:bottom w:val="nil"/>
              <w:right w:val="nil"/>
            </w:tcBorders>
            <w:shd w:val="clear" w:color="auto" w:fill="auto"/>
            <w:vAlign w:val="center"/>
          </w:tcPr>
          <w:p w14:paraId="744C2681" w14:textId="77777777" w:rsidR="003C1930" w:rsidRPr="00C73E63" w:rsidRDefault="003C1930" w:rsidP="003C1930">
            <w:pPr>
              <w:jc w:val="right"/>
              <w:rPr>
                <w:rFonts w:eastAsia="Times New Roman"/>
                <w:sz w:val="18"/>
                <w:szCs w:val="18"/>
              </w:rPr>
            </w:pPr>
            <w:r w:rsidRPr="00C73E63">
              <w:rPr>
                <w:rFonts w:eastAsia="Times New Roman"/>
                <w:sz w:val="18"/>
                <w:szCs w:val="18"/>
              </w:rPr>
              <w:t>24,71</w:t>
            </w:r>
          </w:p>
        </w:tc>
      </w:tr>
      <w:tr w:rsidR="003C1930" w:rsidRPr="00C73E63" w14:paraId="0588C585" w14:textId="77777777" w:rsidTr="00693BB6">
        <w:trPr>
          <w:trHeight w:val="238"/>
          <w:jc w:val="center"/>
        </w:trPr>
        <w:tc>
          <w:tcPr>
            <w:tcW w:w="2773" w:type="dxa"/>
            <w:tcBorders>
              <w:top w:val="nil"/>
              <w:left w:val="nil"/>
              <w:bottom w:val="nil"/>
              <w:right w:val="nil"/>
            </w:tcBorders>
            <w:shd w:val="clear" w:color="auto" w:fill="auto"/>
            <w:noWrap/>
            <w:vAlign w:val="center"/>
            <w:hideMark/>
          </w:tcPr>
          <w:p w14:paraId="2449D4AA" w14:textId="77777777" w:rsidR="003C1930" w:rsidRPr="00C73E63" w:rsidRDefault="003C1930" w:rsidP="00841182">
            <w:pPr>
              <w:ind w:left="214"/>
              <w:rPr>
                <w:rFonts w:eastAsia="Times New Roman"/>
                <w:sz w:val="18"/>
                <w:szCs w:val="18"/>
              </w:rPr>
            </w:pPr>
            <w:r w:rsidRPr="00C73E63">
              <w:rPr>
                <w:rFonts w:eastAsia="Times New Roman"/>
                <w:sz w:val="18"/>
                <w:szCs w:val="18"/>
              </w:rPr>
              <w:t>HUNGRÍA</w:t>
            </w:r>
          </w:p>
        </w:tc>
        <w:tc>
          <w:tcPr>
            <w:tcW w:w="2016" w:type="dxa"/>
            <w:tcBorders>
              <w:top w:val="nil"/>
              <w:left w:val="nil"/>
              <w:bottom w:val="nil"/>
              <w:right w:val="nil"/>
            </w:tcBorders>
            <w:shd w:val="clear" w:color="auto" w:fill="auto"/>
            <w:vAlign w:val="center"/>
          </w:tcPr>
          <w:p w14:paraId="3F7055E0" w14:textId="77777777" w:rsidR="003C1930" w:rsidRPr="00C73E63" w:rsidRDefault="003C1930" w:rsidP="003C1930">
            <w:pPr>
              <w:jc w:val="right"/>
              <w:rPr>
                <w:rFonts w:eastAsia="Times New Roman"/>
                <w:sz w:val="18"/>
                <w:szCs w:val="18"/>
              </w:rPr>
            </w:pPr>
            <w:r w:rsidRPr="00C73E63">
              <w:rPr>
                <w:rFonts w:eastAsia="Times New Roman"/>
                <w:sz w:val="18"/>
                <w:szCs w:val="18"/>
              </w:rPr>
              <w:t>-</w:t>
            </w:r>
          </w:p>
        </w:tc>
        <w:tc>
          <w:tcPr>
            <w:tcW w:w="2016" w:type="dxa"/>
            <w:tcBorders>
              <w:top w:val="nil"/>
              <w:left w:val="nil"/>
              <w:bottom w:val="nil"/>
              <w:right w:val="nil"/>
            </w:tcBorders>
            <w:shd w:val="clear" w:color="auto" w:fill="auto"/>
            <w:vAlign w:val="center"/>
          </w:tcPr>
          <w:p w14:paraId="539B3D3A" w14:textId="77777777" w:rsidR="003C1930" w:rsidRPr="00C73E63" w:rsidRDefault="003C1930" w:rsidP="003C1930">
            <w:pPr>
              <w:jc w:val="right"/>
              <w:rPr>
                <w:rFonts w:eastAsia="Times New Roman"/>
                <w:sz w:val="18"/>
                <w:szCs w:val="18"/>
              </w:rPr>
            </w:pPr>
            <w:r w:rsidRPr="00C73E63">
              <w:rPr>
                <w:rFonts w:eastAsia="Times New Roman"/>
                <w:sz w:val="18"/>
                <w:szCs w:val="18"/>
              </w:rPr>
              <w:t>1.059,28</w:t>
            </w:r>
          </w:p>
        </w:tc>
      </w:tr>
      <w:tr w:rsidR="003C1930" w:rsidRPr="00C73E63" w14:paraId="0497A2A3" w14:textId="77777777" w:rsidTr="00693BB6">
        <w:trPr>
          <w:trHeight w:val="238"/>
          <w:jc w:val="center"/>
        </w:trPr>
        <w:tc>
          <w:tcPr>
            <w:tcW w:w="2773" w:type="dxa"/>
            <w:tcBorders>
              <w:top w:val="single" w:sz="4" w:space="0" w:color="auto"/>
              <w:left w:val="nil"/>
              <w:bottom w:val="single" w:sz="4" w:space="0" w:color="auto"/>
              <w:right w:val="nil"/>
            </w:tcBorders>
            <w:shd w:val="clear" w:color="auto" w:fill="auto"/>
            <w:noWrap/>
            <w:vAlign w:val="center"/>
            <w:hideMark/>
          </w:tcPr>
          <w:p w14:paraId="6B0E44EC" w14:textId="77777777" w:rsidR="003C1930" w:rsidRPr="00C73E63" w:rsidRDefault="003C1930" w:rsidP="00841182">
            <w:pPr>
              <w:ind w:left="214"/>
              <w:jc w:val="both"/>
              <w:rPr>
                <w:rFonts w:eastAsia="Times New Roman"/>
                <w:b/>
                <w:bCs/>
                <w:sz w:val="18"/>
                <w:szCs w:val="18"/>
              </w:rPr>
            </w:pPr>
            <w:r w:rsidRPr="00C73E63">
              <w:rPr>
                <w:rFonts w:eastAsia="Times New Roman"/>
                <w:b/>
                <w:bCs/>
                <w:sz w:val="18"/>
                <w:szCs w:val="18"/>
              </w:rPr>
              <w:t>Total</w:t>
            </w:r>
          </w:p>
        </w:tc>
        <w:tc>
          <w:tcPr>
            <w:tcW w:w="2016" w:type="dxa"/>
            <w:tcBorders>
              <w:top w:val="single" w:sz="4" w:space="0" w:color="auto"/>
              <w:left w:val="nil"/>
              <w:bottom w:val="single" w:sz="4" w:space="0" w:color="auto"/>
              <w:right w:val="nil"/>
            </w:tcBorders>
            <w:shd w:val="clear" w:color="auto" w:fill="auto"/>
            <w:vAlign w:val="center"/>
          </w:tcPr>
          <w:p w14:paraId="1D770820" w14:textId="77777777" w:rsidR="003C1930" w:rsidRPr="00C73E63" w:rsidRDefault="003C1930" w:rsidP="003C1930">
            <w:pPr>
              <w:jc w:val="right"/>
              <w:rPr>
                <w:rFonts w:eastAsia="Times New Roman"/>
                <w:b/>
                <w:bCs/>
                <w:sz w:val="18"/>
                <w:szCs w:val="18"/>
              </w:rPr>
            </w:pPr>
            <w:r w:rsidRPr="00C73E63">
              <w:rPr>
                <w:rFonts w:eastAsia="Times New Roman"/>
                <w:b/>
                <w:bCs/>
                <w:sz w:val="18"/>
                <w:szCs w:val="18"/>
              </w:rPr>
              <w:t>435.258,26</w:t>
            </w:r>
          </w:p>
        </w:tc>
        <w:tc>
          <w:tcPr>
            <w:tcW w:w="2016" w:type="dxa"/>
            <w:tcBorders>
              <w:top w:val="single" w:sz="4" w:space="0" w:color="auto"/>
              <w:left w:val="nil"/>
              <w:bottom w:val="single" w:sz="4" w:space="0" w:color="auto"/>
              <w:right w:val="nil"/>
            </w:tcBorders>
            <w:shd w:val="clear" w:color="auto" w:fill="auto"/>
            <w:vAlign w:val="center"/>
          </w:tcPr>
          <w:p w14:paraId="7A7F66CC" w14:textId="77777777" w:rsidR="003C1930" w:rsidRPr="00C73E63" w:rsidRDefault="003C1930" w:rsidP="003C1930">
            <w:pPr>
              <w:jc w:val="right"/>
              <w:rPr>
                <w:rFonts w:eastAsia="Times New Roman"/>
                <w:b/>
                <w:bCs/>
                <w:sz w:val="18"/>
                <w:szCs w:val="18"/>
              </w:rPr>
            </w:pPr>
            <w:r w:rsidRPr="00C73E63">
              <w:rPr>
                <w:rFonts w:eastAsia="Times New Roman"/>
                <w:b/>
                <w:bCs/>
                <w:sz w:val="18"/>
                <w:szCs w:val="18"/>
              </w:rPr>
              <w:t>502.019,70</w:t>
            </w:r>
          </w:p>
        </w:tc>
      </w:tr>
    </w:tbl>
    <w:p w14:paraId="48470AE0" w14:textId="77777777" w:rsidR="006220A2" w:rsidRDefault="006220A2" w:rsidP="006220A2">
      <w:pPr>
        <w:jc w:val="both"/>
        <w:rPr>
          <w:snapToGrid w:val="0"/>
          <w:sz w:val="22"/>
          <w:szCs w:val="22"/>
        </w:rPr>
      </w:pPr>
    </w:p>
    <w:p w14:paraId="68790E09" w14:textId="77777777" w:rsidR="006220A2" w:rsidRDefault="006220A2" w:rsidP="006220A2">
      <w:pPr>
        <w:widowControl w:val="0"/>
        <w:tabs>
          <w:tab w:val="num" w:pos="644"/>
        </w:tabs>
        <w:rPr>
          <w:b/>
          <w:sz w:val="22"/>
          <w:szCs w:val="22"/>
        </w:rPr>
      </w:pPr>
    </w:p>
    <w:p w14:paraId="071C673C" w14:textId="77777777" w:rsidR="006220A2" w:rsidRPr="00070E05" w:rsidRDefault="006220A2" w:rsidP="006220A2">
      <w:pPr>
        <w:keepNext/>
        <w:keepLines/>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Administraciones Públicas</w:t>
      </w:r>
    </w:p>
    <w:p w14:paraId="67B114DA" w14:textId="77777777" w:rsidR="006220A2" w:rsidRPr="00FE50DF" w:rsidRDefault="006220A2" w:rsidP="006220A2">
      <w:pPr>
        <w:keepNext/>
        <w:keepLines/>
        <w:widowControl w:val="0"/>
        <w:spacing w:before="200"/>
        <w:rPr>
          <w:b/>
          <w:sz w:val="20"/>
          <w:szCs w:val="22"/>
        </w:rPr>
      </w:pPr>
      <w:r>
        <w:rPr>
          <w:b/>
          <w:sz w:val="20"/>
          <w:szCs w:val="22"/>
        </w:rPr>
        <w:t>11.1</w:t>
      </w:r>
      <w:r w:rsidRPr="00FE50DF">
        <w:rPr>
          <w:b/>
          <w:sz w:val="20"/>
          <w:szCs w:val="22"/>
        </w:rPr>
        <w:t>. Saldos con Administraciones Públicas</w:t>
      </w:r>
    </w:p>
    <w:p w14:paraId="0F79E7E8" w14:textId="77777777" w:rsidR="006220A2" w:rsidRDefault="006220A2" w:rsidP="006220A2">
      <w:pPr>
        <w:keepNext/>
        <w:keepLines/>
        <w:widowControl w:val="0"/>
        <w:spacing w:before="120" w:after="120"/>
        <w:jc w:val="both"/>
        <w:rPr>
          <w:snapToGrid w:val="0"/>
          <w:sz w:val="20"/>
          <w:szCs w:val="22"/>
        </w:rPr>
      </w:pPr>
      <w:r w:rsidRPr="000734A2">
        <w:rPr>
          <w:snapToGrid w:val="0"/>
          <w:sz w:val="20"/>
          <w:szCs w:val="22"/>
        </w:rPr>
        <w:t>Los saldos deudores con la Administración Pública al 31 de diciembre de 201</w:t>
      </w:r>
      <w:r w:rsidR="003D6D7D">
        <w:rPr>
          <w:snapToGrid w:val="0"/>
          <w:sz w:val="20"/>
          <w:szCs w:val="22"/>
        </w:rPr>
        <w:t>8 y 2017</w:t>
      </w:r>
      <w:r w:rsidRPr="000734A2">
        <w:rPr>
          <w:snapToGrid w:val="0"/>
          <w:sz w:val="20"/>
          <w:szCs w:val="22"/>
        </w:rPr>
        <w:t>, se dist</w:t>
      </w:r>
      <w:r>
        <w:rPr>
          <w:snapToGrid w:val="0"/>
          <w:sz w:val="20"/>
          <w:szCs w:val="22"/>
        </w:rPr>
        <w:t>ribuyen de la siguiente manera:</w:t>
      </w:r>
    </w:p>
    <w:tbl>
      <w:tblPr>
        <w:tblW w:w="5000" w:type="pct"/>
        <w:jc w:val="center"/>
        <w:tblCellMar>
          <w:left w:w="70" w:type="dxa"/>
          <w:right w:w="70" w:type="dxa"/>
        </w:tblCellMar>
        <w:tblLook w:val="04A0" w:firstRow="1" w:lastRow="0" w:firstColumn="1" w:lastColumn="0" w:noHBand="0" w:noVBand="1"/>
      </w:tblPr>
      <w:tblGrid>
        <w:gridCol w:w="3740"/>
        <w:gridCol w:w="1292"/>
        <w:gridCol w:w="1496"/>
        <w:gridCol w:w="1202"/>
        <w:gridCol w:w="1191"/>
      </w:tblGrid>
      <w:tr w:rsidR="006220A2" w:rsidRPr="00915C40" w14:paraId="35D94451" w14:textId="77777777" w:rsidTr="00693BB6">
        <w:trPr>
          <w:trHeight w:val="57"/>
          <w:jc w:val="center"/>
        </w:trPr>
        <w:tc>
          <w:tcPr>
            <w:tcW w:w="2112" w:type="pct"/>
            <w:tcBorders>
              <w:top w:val="single" w:sz="4" w:space="0" w:color="auto"/>
              <w:left w:val="nil"/>
              <w:bottom w:val="nil"/>
              <w:right w:val="nil"/>
            </w:tcBorders>
            <w:shd w:val="clear" w:color="auto" w:fill="auto"/>
            <w:vAlign w:val="bottom"/>
            <w:hideMark/>
          </w:tcPr>
          <w:p w14:paraId="52C27AA9" w14:textId="77777777" w:rsidR="006220A2" w:rsidRPr="00915C40" w:rsidRDefault="006220A2" w:rsidP="00841182">
            <w:pPr>
              <w:keepNext/>
              <w:keepLines/>
              <w:jc w:val="center"/>
              <w:rPr>
                <w:rFonts w:eastAsia="Times New Roman" w:cs="Times"/>
                <w:sz w:val="20"/>
              </w:rPr>
            </w:pPr>
          </w:p>
        </w:tc>
        <w:tc>
          <w:tcPr>
            <w:tcW w:w="2888" w:type="pct"/>
            <w:gridSpan w:val="4"/>
            <w:tcBorders>
              <w:top w:val="single" w:sz="4" w:space="0" w:color="auto"/>
              <w:left w:val="nil"/>
              <w:bottom w:val="single" w:sz="4" w:space="0" w:color="auto"/>
              <w:right w:val="nil"/>
            </w:tcBorders>
            <w:shd w:val="clear" w:color="auto" w:fill="auto"/>
            <w:vAlign w:val="bottom"/>
            <w:hideMark/>
          </w:tcPr>
          <w:p w14:paraId="09E874E6" w14:textId="77777777" w:rsidR="006220A2" w:rsidRPr="00915C40" w:rsidRDefault="006220A2" w:rsidP="00841182">
            <w:pPr>
              <w:keepNext/>
              <w:keepLines/>
              <w:jc w:val="center"/>
              <w:rPr>
                <w:rFonts w:eastAsia="Times New Roman"/>
                <w:b/>
                <w:bCs/>
                <w:sz w:val="18"/>
                <w:szCs w:val="18"/>
              </w:rPr>
            </w:pPr>
            <w:r w:rsidRPr="00915C40">
              <w:rPr>
                <w:rFonts w:eastAsia="Times New Roman"/>
                <w:b/>
                <w:bCs/>
                <w:sz w:val="18"/>
                <w:szCs w:val="18"/>
              </w:rPr>
              <w:t>Euros</w:t>
            </w:r>
          </w:p>
        </w:tc>
      </w:tr>
      <w:tr w:rsidR="006220A2" w:rsidRPr="00915C40" w14:paraId="76B77E33" w14:textId="77777777" w:rsidTr="00693BB6">
        <w:trPr>
          <w:trHeight w:val="57"/>
          <w:jc w:val="center"/>
        </w:trPr>
        <w:tc>
          <w:tcPr>
            <w:tcW w:w="2112" w:type="pct"/>
            <w:tcBorders>
              <w:top w:val="nil"/>
              <w:left w:val="nil"/>
              <w:bottom w:val="nil"/>
              <w:right w:val="nil"/>
            </w:tcBorders>
            <w:shd w:val="clear" w:color="auto" w:fill="auto"/>
            <w:vAlign w:val="bottom"/>
            <w:hideMark/>
          </w:tcPr>
          <w:p w14:paraId="6B1EAA12" w14:textId="77777777" w:rsidR="006220A2" w:rsidRPr="00915C40" w:rsidRDefault="006220A2" w:rsidP="00841182">
            <w:pPr>
              <w:keepNext/>
              <w:keepLines/>
              <w:jc w:val="center"/>
              <w:rPr>
                <w:rFonts w:eastAsia="Times New Roman"/>
                <w:b/>
                <w:bCs/>
                <w:sz w:val="18"/>
                <w:szCs w:val="18"/>
              </w:rPr>
            </w:pPr>
          </w:p>
        </w:tc>
        <w:tc>
          <w:tcPr>
            <w:tcW w:w="1594" w:type="pct"/>
            <w:gridSpan w:val="2"/>
            <w:tcBorders>
              <w:top w:val="nil"/>
              <w:left w:val="nil"/>
              <w:bottom w:val="single" w:sz="4" w:space="0" w:color="auto"/>
              <w:right w:val="nil"/>
            </w:tcBorders>
            <w:shd w:val="clear" w:color="auto" w:fill="auto"/>
            <w:vAlign w:val="bottom"/>
            <w:hideMark/>
          </w:tcPr>
          <w:p w14:paraId="126F5BCB" w14:textId="77777777" w:rsidR="006220A2" w:rsidRPr="00915C40" w:rsidRDefault="00A75530" w:rsidP="00841182">
            <w:pPr>
              <w:keepNext/>
              <w:keepLines/>
              <w:jc w:val="center"/>
              <w:rPr>
                <w:rFonts w:eastAsia="Times New Roman"/>
                <w:b/>
                <w:bCs/>
                <w:sz w:val="18"/>
                <w:szCs w:val="18"/>
              </w:rPr>
            </w:pPr>
            <w:r>
              <w:rPr>
                <w:rFonts w:eastAsia="Times New Roman"/>
                <w:b/>
                <w:bCs/>
                <w:sz w:val="18"/>
                <w:szCs w:val="18"/>
              </w:rPr>
              <w:t>31/12/2018</w:t>
            </w:r>
          </w:p>
        </w:tc>
        <w:tc>
          <w:tcPr>
            <w:tcW w:w="1294" w:type="pct"/>
            <w:gridSpan w:val="2"/>
            <w:tcBorders>
              <w:top w:val="nil"/>
              <w:left w:val="nil"/>
              <w:bottom w:val="single" w:sz="4" w:space="0" w:color="auto"/>
              <w:right w:val="nil"/>
            </w:tcBorders>
            <w:shd w:val="clear" w:color="auto" w:fill="auto"/>
            <w:vAlign w:val="bottom"/>
            <w:hideMark/>
          </w:tcPr>
          <w:p w14:paraId="552139E9" w14:textId="77777777" w:rsidR="006220A2" w:rsidRPr="00915C40" w:rsidRDefault="00A75530" w:rsidP="00841182">
            <w:pPr>
              <w:keepNext/>
              <w:keepLines/>
              <w:jc w:val="center"/>
              <w:rPr>
                <w:rFonts w:eastAsia="Times New Roman"/>
                <w:b/>
                <w:bCs/>
                <w:sz w:val="18"/>
                <w:szCs w:val="18"/>
              </w:rPr>
            </w:pPr>
            <w:r>
              <w:rPr>
                <w:rFonts w:eastAsia="Times New Roman"/>
                <w:b/>
                <w:bCs/>
                <w:sz w:val="18"/>
                <w:szCs w:val="18"/>
              </w:rPr>
              <w:t>31/12/2017</w:t>
            </w:r>
          </w:p>
        </w:tc>
      </w:tr>
      <w:tr w:rsidR="006220A2" w:rsidRPr="00915C40" w14:paraId="17E716BC" w14:textId="77777777" w:rsidTr="00693BB6">
        <w:trPr>
          <w:trHeight w:val="57"/>
          <w:jc w:val="center"/>
        </w:trPr>
        <w:tc>
          <w:tcPr>
            <w:tcW w:w="2112" w:type="pct"/>
            <w:tcBorders>
              <w:top w:val="nil"/>
              <w:left w:val="nil"/>
              <w:bottom w:val="single" w:sz="4" w:space="0" w:color="auto"/>
              <w:right w:val="nil"/>
            </w:tcBorders>
            <w:shd w:val="clear" w:color="auto" w:fill="auto"/>
            <w:vAlign w:val="bottom"/>
            <w:hideMark/>
          </w:tcPr>
          <w:p w14:paraId="78717391" w14:textId="77777777" w:rsidR="006220A2" w:rsidRPr="00915C40" w:rsidRDefault="006220A2" w:rsidP="00841182">
            <w:pPr>
              <w:keepNext/>
              <w:keepLines/>
              <w:jc w:val="center"/>
              <w:rPr>
                <w:rFonts w:eastAsia="Times New Roman" w:cs="Times"/>
                <w:sz w:val="20"/>
              </w:rPr>
            </w:pPr>
          </w:p>
        </w:tc>
        <w:tc>
          <w:tcPr>
            <w:tcW w:w="740" w:type="pct"/>
            <w:tcBorders>
              <w:top w:val="nil"/>
              <w:left w:val="nil"/>
              <w:bottom w:val="single" w:sz="4" w:space="0" w:color="auto"/>
              <w:right w:val="nil"/>
            </w:tcBorders>
            <w:shd w:val="clear" w:color="auto" w:fill="auto"/>
            <w:vAlign w:val="bottom"/>
            <w:hideMark/>
          </w:tcPr>
          <w:p w14:paraId="336B8A6C" w14:textId="77777777" w:rsidR="006220A2" w:rsidRPr="00915C40" w:rsidRDefault="006220A2" w:rsidP="00841182">
            <w:pPr>
              <w:keepNext/>
              <w:keepLines/>
              <w:jc w:val="center"/>
              <w:rPr>
                <w:rFonts w:eastAsia="Times New Roman"/>
                <w:b/>
                <w:bCs/>
                <w:sz w:val="18"/>
                <w:szCs w:val="18"/>
              </w:rPr>
            </w:pPr>
            <w:r w:rsidRPr="00915C40">
              <w:rPr>
                <w:rFonts w:eastAsia="Times New Roman"/>
                <w:b/>
                <w:bCs/>
                <w:sz w:val="18"/>
                <w:szCs w:val="18"/>
              </w:rPr>
              <w:t>Deudor</w:t>
            </w:r>
          </w:p>
        </w:tc>
        <w:tc>
          <w:tcPr>
            <w:tcW w:w="853" w:type="pct"/>
            <w:tcBorders>
              <w:top w:val="nil"/>
              <w:left w:val="nil"/>
              <w:bottom w:val="single" w:sz="4" w:space="0" w:color="auto"/>
              <w:right w:val="nil"/>
            </w:tcBorders>
            <w:shd w:val="clear" w:color="auto" w:fill="auto"/>
            <w:vAlign w:val="bottom"/>
            <w:hideMark/>
          </w:tcPr>
          <w:p w14:paraId="3FAA17BE" w14:textId="77777777" w:rsidR="006220A2" w:rsidRPr="00915C40" w:rsidRDefault="006220A2" w:rsidP="00841182">
            <w:pPr>
              <w:keepNext/>
              <w:keepLines/>
              <w:jc w:val="center"/>
              <w:rPr>
                <w:rFonts w:eastAsia="Times New Roman"/>
                <w:b/>
                <w:bCs/>
                <w:sz w:val="18"/>
                <w:szCs w:val="18"/>
              </w:rPr>
            </w:pPr>
            <w:r w:rsidRPr="006E00F7">
              <w:rPr>
                <w:rFonts w:eastAsia="Times New Roman"/>
                <w:b/>
                <w:bCs/>
                <w:sz w:val="18"/>
                <w:szCs w:val="18"/>
              </w:rPr>
              <w:t>Acreedor</w:t>
            </w:r>
          </w:p>
        </w:tc>
        <w:tc>
          <w:tcPr>
            <w:tcW w:w="689" w:type="pct"/>
            <w:tcBorders>
              <w:top w:val="nil"/>
              <w:left w:val="nil"/>
              <w:bottom w:val="single" w:sz="4" w:space="0" w:color="auto"/>
              <w:right w:val="nil"/>
            </w:tcBorders>
            <w:shd w:val="clear" w:color="auto" w:fill="auto"/>
            <w:vAlign w:val="bottom"/>
            <w:hideMark/>
          </w:tcPr>
          <w:p w14:paraId="7B5DAAF0" w14:textId="77777777" w:rsidR="006220A2" w:rsidRPr="00915C40" w:rsidRDefault="006220A2" w:rsidP="00841182">
            <w:pPr>
              <w:keepNext/>
              <w:keepLines/>
              <w:jc w:val="center"/>
              <w:rPr>
                <w:rFonts w:eastAsia="Times New Roman"/>
                <w:b/>
                <w:bCs/>
                <w:sz w:val="18"/>
                <w:szCs w:val="18"/>
              </w:rPr>
            </w:pPr>
            <w:r w:rsidRPr="00915C40">
              <w:rPr>
                <w:rFonts w:eastAsia="Times New Roman"/>
                <w:b/>
                <w:bCs/>
                <w:sz w:val="18"/>
                <w:szCs w:val="18"/>
              </w:rPr>
              <w:t>Deudor</w:t>
            </w:r>
          </w:p>
        </w:tc>
        <w:tc>
          <w:tcPr>
            <w:tcW w:w="605" w:type="pct"/>
            <w:tcBorders>
              <w:top w:val="nil"/>
              <w:left w:val="nil"/>
              <w:bottom w:val="single" w:sz="4" w:space="0" w:color="auto"/>
              <w:right w:val="nil"/>
            </w:tcBorders>
            <w:shd w:val="clear" w:color="auto" w:fill="auto"/>
            <w:vAlign w:val="bottom"/>
            <w:hideMark/>
          </w:tcPr>
          <w:p w14:paraId="5373AE00" w14:textId="77777777" w:rsidR="006220A2" w:rsidRPr="00915C40" w:rsidRDefault="006220A2" w:rsidP="00841182">
            <w:pPr>
              <w:keepNext/>
              <w:keepLines/>
              <w:jc w:val="center"/>
              <w:rPr>
                <w:rFonts w:eastAsia="Times New Roman"/>
                <w:b/>
                <w:bCs/>
                <w:sz w:val="18"/>
                <w:szCs w:val="18"/>
              </w:rPr>
            </w:pPr>
            <w:r w:rsidRPr="00915C40">
              <w:rPr>
                <w:rFonts w:eastAsia="Times New Roman"/>
                <w:b/>
                <w:bCs/>
                <w:sz w:val="18"/>
                <w:szCs w:val="18"/>
              </w:rPr>
              <w:t>Acreedor</w:t>
            </w:r>
          </w:p>
        </w:tc>
      </w:tr>
      <w:tr w:rsidR="006220A2" w:rsidRPr="00915C40" w14:paraId="086A5275" w14:textId="77777777" w:rsidTr="00693BB6">
        <w:trPr>
          <w:trHeight w:val="238"/>
          <w:jc w:val="center"/>
        </w:trPr>
        <w:tc>
          <w:tcPr>
            <w:tcW w:w="2112" w:type="pct"/>
            <w:tcBorders>
              <w:top w:val="nil"/>
              <w:left w:val="nil"/>
              <w:bottom w:val="nil"/>
              <w:right w:val="nil"/>
            </w:tcBorders>
            <w:shd w:val="clear" w:color="auto" w:fill="auto"/>
            <w:vAlign w:val="center"/>
            <w:hideMark/>
          </w:tcPr>
          <w:p w14:paraId="175FF0E2" w14:textId="77777777" w:rsidR="006220A2" w:rsidRPr="00915C40" w:rsidRDefault="006220A2" w:rsidP="00841182">
            <w:pPr>
              <w:keepNext/>
              <w:keepLines/>
              <w:rPr>
                <w:rFonts w:eastAsia="Times New Roman"/>
                <w:b/>
                <w:bCs/>
                <w:sz w:val="18"/>
                <w:szCs w:val="18"/>
              </w:rPr>
            </w:pPr>
            <w:r w:rsidRPr="00915C40">
              <w:rPr>
                <w:rFonts w:eastAsia="Times New Roman"/>
                <w:b/>
                <w:bCs/>
                <w:sz w:val="18"/>
                <w:szCs w:val="18"/>
              </w:rPr>
              <w:t>Administraciones Públicas</w:t>
            </w:r>
          </w:p>
        </w:tc>
        <w:tc>
          <w:tcPr>
            <w:tcW w:w="740" w:type="pct"/>
            <w:tcBorders>
              <w:top w:val="nil"/>
              <w:left w:val="nil"/>
              <w:bottom w:val="nil"/>
              <w:right w:val="nil"/>
            </w:tcBorders>
            <w:shd w:val="clear" w:color="auto" w:fill="auto"/>
            <w:vAlign w:val="center"/>
            <w:hideMark/>
          </w:tcPr>
          <w:p w14:paraId="56A8C59F" w14:textId="77777777" w:rsidR="006220A2" w:rsidRPr="00915C40" w:rsidRDefault="006220A2" w:rsidP="00693BB6">
            <w:pPr>
              <w:keepNext/>
              <w:keepLines/>
              <w:jc w:val="right"/>
              <w:rPr>
                <w:rFonts w:eastAsia="Times New Roman"/>
                <w:b/>
                <w:bCs/>
                <w:sz w:val="18"/>
                <w:szCs w:val="18"/>
              </w:rPr>
            </w:pPr>
          </w:p>
        </w:tc>
        <w:tc>
          <w:tcPr>
            <w:tcW w:w="853" w:type="pct"/>
            <w:tcBorders>
              <w:top w:val="nil"/>
              <w:left w:val="nil"/>
              <w:bottom w:val="nil"/>
              <w:right w:val="nil"/>
            </w:tcBorders>
            <w:shd w:val="clear" w:color="auto" w:fill="auto"/>
            <w:vAlign w:val="center"/>
            <w:hideMark/>
          </w:tcPr>
          <w:p w14:paraId="23B25575" w14:textId="77777777" w:rsidR="006220A2" w:rsidRPr="00915C40" w:rsidRDefault="006220A2" w:rsidP="00693BB6">
            <w:pPr>
              <w:keepNext/>
              <w:keepLines/>
              <w:jc w:val="right"/>
              <w:rPr>
                <w:rFonts w:eastAsia="Times New Roman"/>
                <w:b/>
                <w:bCs/>
                <w:sz w:val="18"/>
                <w:szCs w:val="18"/>
              </w:rPr>
            </w:pPr>
          </w:p>
        </w:tc>
        <w:tc>
          <w:tcPr>
            <w:tcW w:w="689" w:type="pct"/>
            <w:tcBorders>
              <w:top w:val="nil"/>
              <w:left w:val="nil"/>
              <w:bottom w:val="nil"/>
              <w:right w:val="nil"/>
            </w:tcBorders>
            <w:shd w:val="clear" w:color="auto" w:fill="auto"/>
            <w:vAlign w:val="center"/>
            <w:hideMark/>
          </w:tcPr>
          <w:p w14:paraId="0B85242D" w14:textId="77777777" w:rsidR="006220A2" w:rsidRPr="00915C40" w:rsidRDefault="006220A2" w:rsidP="00693BB6">
            <w:pPr>
              <w:keepNext/>
              <w:keepLines/>
              <w:jc w:val="right"/>
              <w:rPr>
                <w:rFonts w:eastAsia="Times New Roman"/>
                <w:b/>
                <w:bCs/>
                <w:sz w:val="18"/>
                <w:szCs w:val="18"/>
              </w:rPr>
            </w:pPr>
          </w:p>
        </w:tc>
        <w:tc>
          <w:tcPr>
            <w:tcW w:w="605" w:type="pct"/>
            <w:tcBorders>
              <w:top w:val="nil"/>
              <w:left w:val="nil"/>
              <w:bottom w:val="nil"/>
              <w:right w:val="nil"/>
            </w:tcBorders>
            <w:shd w:val="clear" w:color="auto" w:fill="auto"/>
            <w:vAlign w:val="center"/>
            <w:hideMark/>
          </w:tcPr>
          <w:p w14:paraId="0DC98E72" w14:textId="77777777" w:rsidR="006220A2" w:rsidRPr="00915C40" w:rsidRDefault="006220A2" w:rsidP="00693BB6">
            <w:pPr>
              <w:keepNext/>
              <w:keepLines/>
              <w:jc w:val="right"/>
              <w:rPr>
                <w:rFonts w:ascii="Times New Roman" w:eastAsia="Times New Roman" w:hAnsi="Times New Roman"/>
                <w:sz w:val="20"/>
              </w:rPr>
            </w:pPr>
          </w:p>
        </w:tc>
      </w:tr>
      <w:tr w:rsidR="006220A2" w:rsidRPr="00915C40" w14:paraId="1B9B4314" w14:textId="77777777" w:rsidTr="00693BB6">
        <w:trPr>
          <w:trHeight w:val="238"/>
          <w:jc w:val="center"/>
        </w:trPr>
        <w:tc>
          <w:tcPr>
            <w:tcW w:w="2112" w:type="pct"/>
            <w:tcBorders>
              <w:top w:val="nil"/>
              <w:left w:val="nil"/>
              <w:bottom w:val="nil"/>
              <w:right w:val="nil"/>
            </w:tcBorders>
            <w:shd w:val="clear" w:color="auto" w:fill="auto"/>
            <w:vAlign w:val="center"/>
            <w:hideMark/>
          </w:tcPr>
          <w:p w14:paraId="71E9F7F7" w14:textId="77777777" w:rsidR="006220A2" w:rsidRPr="00915C40" w:rsidRDefault="006220A2" w:rsidP="00841182">
            <w:pPr>
              <w:keepNext/>
              <w:keepLines/>
              <w:rPr>
                <w:rFonts w:eastAsia="Times New Roman"/>
                <w:sz w:val="18"/>
                <w:szCs w:val="18"/>
              </w:rPr>
            </w:pPr>
            <w:r w:rsidRPr="00915C40">
              <w:rPr>
                <w:rFonts w:eastAsia="Times New Roman"/>
                <w:sz w:val="18"/>
                <w:szCs w:val="18"/>
              </w:rPr>
              <w:t>H</w:t>
            </w:r>
            <w:r>
              <w:rPr>
                <w:rFonts w:eastAsia="Times New Roman"/>
                <w:sz w:val="18"/>
                <w:szCs w:val="18"/>
              </w:rPr>
              <w:t xml:space="preserve">. </w:t>
            </w:r>
            <w:r w:rsidRPr="00915C40">
              <w:rPr>
                <w:rFonts w:eastAsia="Times New Roman"/>
                <w:sz w:val="18"/>
                <w:szCs w:val="18"/>
              </w:rPr>
              <w:t>P</w:t>
            </w:r>
            <w:r>
              <w:rPr>
                <w:rFonts w:eastAsia="Times New Roman"/>
                <w:sz w:val="18"/>
                <w:szCs w:val="18"/>
              </w:rPr>
              <w:t>.</w:t>
            </w:r>
            <w:r w:rsidRPr="00915C40">
              <w:rPr>
                <w:rFonts w:eastAsia="Times New Roman"/>
                <w:sz w:val="18"/>
                <w:szCs w:val="18"/>
              </w:rPr>
              <w:t xml:space="preserve"> deudora por diversos conceptos</w:t>
            </w:r>
          </w:p>
        </w:tc>
        <w:tc>
          <w:tcPr>
            <w:tcW w:w="740" w:type="pct"/>
            <w:tcBorders>
              <w:top w:val="nil"/>
              <w:left w:val="nil"/>
              <w:bottom w:val="nil"/>
              <w:right w:val="nil"/>
            </w:tcBorders>
            <w:shd w:val="clear" w:color="auto" w:fill="auto"/>
            <w:vAlign w:val="center"/>
          </w:tcPr>
          <w:p w14:paraId="37DAB80A" w14:textId="77777777" w:rsidR="006220A2" w:rsidRDefault="003D6D7D" w:rsidP="00693BB6">
            <w:pPr>
              <w:keepNext/>
              <w:keepLines/>
              <w:jc w:val="right"/>
              <w:rPr>
                <w:sz w:val="18"/>
                <w:szCs w:val="18"/>
              </w:rPr>
            </w:pPr>
            <w:r>
              <w:rPr>
                <w:sz w:val="18"/>
                <w:szCs w:val="18"/>
              </w:rPr>
              <w:t>5.180.522,93</w:t>
            </w:r>
          </w:p>
        </w:tc>
        <w:tc>
          <w:tcPr>
            <w:tcW w:w="853" w:type="pct"/>
            <w:tcBorders>
              <w:top w:val="nil"/>
              <w:left w:val="nil"/>
              <w:bottom w:val="nil"/>
              <w:right w:val="nil"/>
            </w:tcBorders>
            <w:shd w:val="clear" w:color="auto" w:fill="auto"/>
            <w:vAlign w:val="center"/>
          </w:tcPr>
          <w:p w14:paraId="5CD33478" w14:textId="77777777" w:rsidR="006220A2" w:rsidRDefault="006220A2" w:rsidP="00693BB6">
            <w:pPr>
              <w:keepNext/>
              <w:keepLines/>
              <w:jc w:val="right"/>
              <w:rPr>
                <w:sz w:val="18"/>
                <w:szCs w:val="18"/>
              </w:rPr>
            </w:pPr>
            <w:r>
              <w:rPr>
                <w:sz w:val="18"/>
                <w:szCs w:val="18"/>
              </w:rPr>
              <w:t>-</w:t>
            </w:r>
          </w:p>
        </w:tc>
        <w:tc>
          <w:tcPr>
            <w:tcW w:w="689" w:type="pct"/>
            <w:tcBorders>
              <w:top w:val="nil"/>
              <w:left w:val="nil"/>
              <w:bottom w:val="nil"/>
              <w:right w:val="nil"/>
            </w:tcBorders>
            <w:shd w:val="clear" w:color="auto" w:fill="auto"/>
            <w:vAlign w:val="center"/>
            <w:hideMark/>
          </w:tcPr>
          <w:p w14:paraId="2D90BB75" w14:textId="77777777" w:rsidR="006220A2" w:rsidRPr="00915C40" w:rsidRDefault="003D6D7D" w:rsidP="00693BB6">
            <w:pPr>
              <w:keepNext/>
              <w:keepLines/>
              <w:jc w:val="right"/>
              <w:rPr>
                <w:rFonts w:eastAsia="Times New Roman"/>
                <w:sz w:val="18"/>
                <w:szCs w:val="18"/>
              </w:rPr>
            </w:pPr>
            <w:r>
              <w:rPr>
                <w:rFonts w:eastAsia="Times New Roman"/>
                <w:sz w:val="18"/>
                <w:szCs w:val="18"/>
              </w:rPr>
              <w:t>5.922.108,72</w:t>
            </w:r>
          </w:p>
        </w:tc>
        <w:tc>
          <w:tcPr>
            <w:tcW w:w="605" w:type="pct"/>
            <w:tcBorders>
              <w:top w:val="nil"/>
              <w:left w:val="nil"/>
              <w:bottom w:val="nil"/>
              <w:right w:val="nil"/>
            </w:tcBorders>
            <w:shd w:val="clear" w:color="auto" w:fill="auto"/>
            <w:vAlign w:val="center"/>
            <w:hideMark/>
          </w:tcPr>
          <w:p w14:paraId="24744582" w14:textId="77777777" w:rsidR="006220A2" w:rsidRPr="00915C40" w:rsidRDefault="006220A2" w:rsidP="00693BB6">
            <w:pPr>
              <w:keepNext/>
              <w:keepLines/>
              <w:jc w:val="right"/>
              <w:rPr>
                <w:rFonts w:eastAsia="Times New Roman"/>
                <w:sz w:val="18"/>
                <w:szCs w:val="18"/>
              </w:rPr>
            </w:pPr>
            <w:r w:rsidRPr="00915C40">
              <w:rPr>
                <w:rFonts w:eastAsia="Times New Roman"/>
                <w:sz w:val="18"/>
                <w:szCs w:val="18"/>
              </w:rPr>
              <w:t>-</w:t>
            </w:r>
          </w:p>
        </w:tc>
      </w:tr>
      <w:tr w:rsidR="006220A2" w:rsidRPr="00915C40" w14:paraId="2CE847DA" w14:textId="77777777" w:rsidTr="00693BB6">
        <w:trPr>
          <w:trHeight w:val="238"/>
          <w:jc w:val="center"/>
        </w:trPr>
        <w:tc>
          <w:tcPr>
            <w:tcW w:w="2112" w:type="pct"/>
            <w:tcBorders>
              <w:top w:val="nil"/>
              <w:left w:val="nil"/>
              <w:bottom w:val="nil"/>
              <w:right w:val="nil"/>
            </w:tcBorders>
            <w:shd w:val="clear" w:color="auto" w:fill="auto"/>
            <w:vAlign w:val="center"/>
            <w:hideMark/>
          </w:tcPr>
          <w:p w14:paraId="2E69083F" w14:textId="77777777" w:rsidR="006220A2" w:rsidRPr="00915C40" w:rsidRDefault="006220A2" w:rsidP="00841182">
            <w:pPr>
              <w:keepNext/>
              <w:keepLines/>
              <w:rPr>
                <w:rFonts w:eastAsia="Times New Roman"/>
                <w:sz w:val="18"/>
                <w:szCs w:val="18"/>
              </w:rPr>
            </w:pPr>
            <w:r w:rsidRPr="00915C40">
              <w:rPr>
                <w:rFonts w:eastAsia="Times New Roman"/>
                <w:sz w:val="18"/>
                <w:szCs w:val="18"/>
              </w:rPr>
              <w:t>H</w:t>
            </w:r>
            <w:r>
              <w:rPr>
                <w:rFonts w:eastAsia="Times New Roman"/>
                <w:sz w:val="18"/>
                <w:szCs w:val="18"/>
              </w:rPr>
              <w:t xml:space="preserve">. </w:t>
            </w:r>
            <w:r w:rsidRPr="00915C40">
              <w:rPr>
                <w:rFonts w:eastAsia="Times New Roman"/>
                <w:sz w:val="18"/>
                <w:szCs w:val="18"/>
              </w:rPr>
              <w:t>P</w:t>
            </w:r>
            <w:r>
              <w:rPr>
                <w:rFonts w:eastAsia="Times New Roman"/>
                <w:sz w:val="18"/>
                <w:szCs w:val="18"/>
              </w:rPr>
              <w:t>.</w:t>
            </w:r>
            <w:r w:rsidRPr="00915C40">
              <w:rPr>
                <w:rFonts w:eastAsia="Times New Roman"/>
                <w:sz w:val="18"/>
                <w:szCs w:val="18"/>
              </w:rPr>
              <w:t xml:space="preserve"> IVA soportado</w:t>
            </w:r>
          </w:p>
        </w:tc>
        <w:tc>
          <w:tcPr>
            <w:tcW w:w="740" w:type="pct"/>
            <w:tcBorders>
              <w:top w:val="nil"/>
              <w:left w:val="nil"/>
              <w:bottom w:val="nil"/>
              <w:right w:val="nil"/>
            </w:tcBorders>
            <w:shd w:val="clear" w:color="auto" w:fill="auto"/>
            <w:vAlign w:val="center"/>
          </w:tcPr>
          <w:p w14:paraId="0E6E1249" w14:textId="77777777" w:rsidR="006220A2" w:rsidRDefault="003D6D7D" w:rsidP="00693BB6">
            <w:pPr>
              <w:keepNext/>
              <w:keepLines/>
              <w:jc w:val="right"/>
              <w:rPr>
                <w:sz w:val="18"/>
                <w:szCs w:val="18"/>
              </w:rPr>
            </w:pPr>
            <w:r>
              <w:rPr>
                <w:sz w:val="18"/>
                <w:szCs w:val="18"/>
              </w:rPr>
              <w:t>1.795,98</w:t>
            </w:r>
          </w:p>
        </w:tc>
        <w:tc>
          <w:tcPr>
            <w:tcW w:w="853" w:type="pct"/>
            <w:tcBorders>
              <w:top w:val="nil"/>
              <w:left w:val="nil"/>
              <w:bottom w:val="nil"/>
              <w:right w:val="nil"/>
            </w:tcBorders>
            <w:shd w:val="clear" w:color="auto" w:fill="auto"/>
            <w:vAlign w:val="center"/>
          </w:tcPr>
          <w:p w14:paraId="2FC0333E" w14:textId="77777777" w:rsidR="006220A2" w:rsidRDefault="006220A2" w:rsidP="00693BB6">
            <w:pPr>
              <w:keepNext/>
              <w:keepLines/>
              <w:jc w:val="right"/>
              <w:rPr>
                <w:sz w:val="18"/>
                <w:szCs w:val="18"/>
              </w:rPr>
            </w:pPr>
            <w:r>
              <w:rPr>
                <w:sz w:val="18"/>
                <w:szCs w:val="18"/>
              </w:rPr>
              <w:t>-</w:t>
            </w:r>
          </w:p>
        </w:tc>
        <w:tc>
          <w:tcPr>
            <w:tcW w:w="689" w:type="pct"/>
            <w:tcBorders>
              <w:top w:val="nil"/>
              <w:left w:val="nil"/>
              <w:bottom w:val="nil"/>
              <w:right w:val="nil"/>
            </w:tcBorders>
            <w:shd w:val="clear" w:color="auto" w:fill="auto"/>
            <w:vAlign w:val="center"/>
            <w:hideMark/>
          </w:tcPr>
          <w:p w14:paraId="7B7A9841" w14:textId="77777777" w:rsidR="006220A2" w:rsidRPr="00915C40" w:rsidRDefault="003D6D7D" w:rsidP="00693BB6">
            <w:pPr>
              <w:keepNext/>
              <w:keepLines/>
              <w:jc w:val="right"/>
              <w:rPr>
                <w:rFonts w:eastAsia="Times New Roman"/>
                <w:sz w:val="18"/>
                <w:szCs w:val="18"/>
              </w:rPr>
            </w:pPr>
            <w:r>
              <w:rPr>
                <w:rFonts w:eastAsia="Times New Roman"/>
                <w:sz w:val="18"/>
                <w:szCs w:val="18"/>
              </w:rPr>
              <w:t>11.702,47</w:t>
            </w:r>
          </w:p>
        </w:tc>
        <w:tc>
          <w:tcPr>
            <w:tcW w:w="605" w:type="pct"/>
            <w:tcBorders>
              <w:top w:val="nil"/>
              <w:left w:val="nil"/>
              <w:bottom w:val="nil"/>
              <w:right w:val="nil"/>
            </w:tcBorders>
            <w:shd w:val="clear" w:color="auto" w:fill="auto"/>
            <w:vAlign w:val="center"/>
            <w:hideMark/>
          </w:tcPr>
          <w:p w14:paraId="292FE170" w14:textId="77777777" w:rsidR="006220A2" w:rsidRPr="00915C40" w:rsidRDefault="006220A2" w:rsidP="00693BB6">
            <w:pPr>
              <w:keepNext/>
              <w:keepLines/>
              <w:jc w:val="right"/>
              <w:rPr>
                <w:rFonts w:eastAsia="Times New Roman"/>
                <w:sz w:val="18"/>
                <w:szCs w:val="18"/>
              </w:rPr>
            </w:pPr>
            <w:r w:rsidRPr="00915C40">
              <w:rPr>
                <w:rFonts w:eastAsia="Times New Roman"/>
                <w:sz w:val="18"/>
                <w:szCs w:val="18"/>
              </w:rPr>
              <w:t>-</w:t>
            </w:r>
          </w:p>
        </w:tc>
      </w:tr>
      <w:tr w:rsidR="006220A2" w:rsidRPr="00915C40" w14:paraId="23A7DBC6" w14:textId="77777777" w:rsidTr="00693BB6">
        <w:trPr>
          <w:trHeight w:val="238"/>
          <w:jc w:val="center"/>
        </w:trPr>
        <w:tc>
          <w:tcPr>
            <w:tcW w:w="2112" w:type="pct"/>
            <w:tcBorders>
              <w:top w:val="nil"/>
              <w:left w:val="nil"/>
              <w:bottom w:val="nil"/>
              <w:right w:val="nil"/>
            </w:tcBorders>
            <w:shd w:val="clear" w:color="auto" w:fill="auto"/>
            <w:vAlign w:val="center"/>
            <w:hideMark/>
          </w:tcPr>
          <w:p w14:paraId="66193894" w14:textId="77777777" w:rsidR="006220A2" w:rsidRPr="00915C40" w:rsidRDefault="006220A2" w:rsidP="00841182">
            <w:pPr>
              <w:keepNext/>
              <w:keepLines/>
              <w:rPr>
                <w:rFonts w:eastAsia="Times New Roman"/>
                <w:sz w:val="18"/>
                <w:szCs w:val="18"/>
              </w:rPr>
            </w:pPr>
            <w:r w:rsidRPr="00915C40">
              <w:rPr>
                <w:rFonts w:eastAsia="Times New Roman"/>
                <w:sz w:val="18"/>
                <w:szCs w:val="18"/>
              </w:rPr>
              <w:t>H</w:t>
            </w:r>
            <w:r>
              <w:rPr>
                <w:rFonts w:eastAsia="Times New Roman"/>
                <w:sz w:val="18"/>
                <w:szCs w:val="18"/>
              </w:rPr>
              <w:t xml:space="preserve">. </w:t>
            </w:r>
            <w:r w:rsidRPr="00915C40">
              <w:rPr>
                <w:rFonts w:eastAsia="Times New Roman"/>
                <w:sz w:val="18"/>
                <w:szCs w:val="18"/>
              </w:rPr>
              <w:t>P</w:t>
            </w:r>
            <w:r>
              <w:rPr>
                <w:rFonts w:eastAsia="Times New Roman"/>
                <w:sz w:val="18"/>
                <w:szCs w:val="18"/>
              </w:rPr>
              <w:t>.</w:t>
            </w:r>
            <w:r w:rsidRPr="00915C40">
              <w:rPr>
                <w:rFonts w:eastAsia="Times New Roman"/>
                <w:sz w:val="18"/>
                <w:szCs w:val="18"/>
              </w:rPr>
              <w:t xml:space="preserve"> retenciones y pagos a cuenta</w:t>
            </w:r>
          </w:p>
        </w:tc>
        <w:tc>
          <w:tcPr>
            <w:tcW w:w="740" w:type="pct"/>
            <w:tcBorders>
              <w:top w:val="nil"/>
              <w:left w:val="nil"/>
              <w:bottom w:val="nil"/>
              <w:right w:val="nil"/>
            </w:tcBorders>
            <w:shd w:val="clear" w:color="auto" w:fill="auto"/>
            <w:vAlign w:val="center"/>
          </w:tcPr>
          <w:p w14:paraId="709C836B" w14:textId="77777777" w:rsidR="006220A2" w:rsidRDefault="003D6D7D" w:rsidP="00693BB6">
            <w:pPr>
              <w:keepNext/>
              <w:keepLines/>
              <w:jc w:val="right"/>
              <w:rPr>
                <w:sz w:val="18"/>
                <w:szCs w:val="18"/>
              </w:rPr>
            </w:pPr>
            <w:r>
              <w:rPr>
                <w:sz w:val="18"/>
                <w:szCs w:val="18"/>
              </w:rPr>
              <w:t>-</w:t>
            </w:r>
          </w:p>
        </w:tc>
        <w:tc>
          <w:tcPr>
            <w:tcW w:w="853" w:type="pct"/>
            <w:tcBorders>
              <w:top w:val="nil"/>
              <w:left w:val="nil"/>
              <w:bottom w:val="nil"/>
              <w:right w:val="nil"/>
            </w:tcBorders>
            <w:shd w:val="clear" w:color="auto" w:fill="auto"/>
            <w:vAlign w:val="center"/>
          </w:tcPr>
          <w:p w14:paraId="3F6A912A" w14:textId="77777777" w:rsidR="006220A2" w:rsidRDefault="006220A2" w:rsidP="00693BB6">
            <w:pPr>
              <w:keepNext/>
              <w:keepLines/>
              <w:jc w:val="right"/>
              <w:rPr>
                <w:sz w:val="18"/>
                <w:szCs w:val="18"/>
              </w:rPr>
            </w:pPr>
            <w:r>
              <w:rPr>
                <w:sz w:val="18"/>
                <w:szCs w:val="18"/>
              </w:rPr>
              <w:t>-</w:t>
            </w:r>
          </w:p>
        </w:tc>
        <w:tc>
          <w:tcPr>
            <w:tcW w:w="689" w:type="pct"/>
            <w:tcBorders>
              <w:top w:val="nil"/>
              <w:left w:val="nil"/>
              <w:bottom w:val="nil"/>
              <w:right w:val="nil"/>
            </w:tcBorders>
            <w:shd w:val="clear" w:color="auto" w:fill="auto"/>
            <w:vAlign w:val="center"/>
            <w:hideMark/>
          </w:tcPr>
          <w:p w14:paraId="764FC44F" w14:textId="77777777" w:rsidR="006220A2" w:rsidRPr="00915C40" w:rsidRDefault="003D6D7D" w:rsidP="00693BB6">
            <w:pPr>
              <w:keepNext/>
              <w:keepLines/>
              <w:jc w:val="right"/>
              <w:rPr>
                <w:rFonts w:eastAsia="Times New Roman"/>
                <w:sz w:val="18"/>
                <w:szCs w:val="18"/>
              </w:rPr>
            </w:pPr>
            <w:r>
              <w:rPr>
                <w:rFonts w:eastAsia="Times New Roman"/>
                <w:sz w:val="18"/>
                <w:szCs w:val="18"/>
              </w:rPr>
              <w:t>222,55</w:t>
            </w:r>
          </w:p>
        </w:tc>
        <w:tc>
          <w:tcPr>
            <w:tcW w:w="605" w:type="pct"/>
            <w:tcBorders>
              <w:top w:val="nil"/>
              <w:left w:val="nil"/>
              <w:bottom w:val="nil"/>
              <w:right w:val="nil"/>
            </w:tcBorders>
            <w:shd w:val="clear" w:color="auto" w:fill="auto"/>
            <w:vAlign w:val="center"/>
            <w:hideMark/>
          </w:tcPr>
          <w:p w14:paraId="6D2AF28C" w14:textId="77777777" w:rsidR="006220A2" w:rsidRPr="00915C40" w:rsidRDefault="006220A2" w:rsidP="00693BB6">
            <w:pPr>
              <w:keepNext/>
              <w:keepLines/>
              <w:jc w:val="right"/>
              <w:rPr>
                <w:rFonts w:eastAsia="Times New Roman"/>
                <w:sz w:val="18"/>
                <w:szCs w:val="18"/>
              </w:rPr>
            </w:pPr>
            <w:r w:rsidRPr="00915C40">
              <w:rPr>
                <w:rFonts w:eastAsia="Times New Roman"/>
                <w:sz w:val="18"/>
                <w:szCs w:val="18"/>
              </w:rPr>
              <w:t>-</w:t>
            </w:r>
          </w:p>
        </w:tc>
      </w:tr>
      <w:tr w:rsidR="006220A2" w:rsidRPr="00915C40" w14:paraId="039736F9" w14:textId="77777777" w:rsidTr="00693BB6">
        <w:trPr>
          <w:trHeight w:val="238"/>
          <w:jc w:val="center"/>
        </w:trPr>
        <w:tc>
          <w:tcPr>
            <w:tcW w:w="2112" w:type="pct"/>
            <w:tcBorders>
              <w:top w:val="nil"/>
              <w:left w:val="nil"/>
              <w:bottom w:val="nil"/>
              <w:right w:val="nil"/>
            </w:tcBorders>
            <w:shd w:val="clear" w:color="auto" w:fill="auto"/>
            <w:vAlign w:val="center"/>
            <w:hideMark/>
          </w:tcPr>
          <w:p w14:paraId="79A6F898" w14:textId="77777777" w:rsidR="006220A2" w:rsidRPr="00915C40" w:rsidRDefault="006220A2" w:rsidP="00841182">
            <w:pPr>
              <w:keepNext/>
              <w:keepLines/>
              <w:rPr>
                <w:rFonts w:eastAsia="Times New Roman"/>
                <w:sz w:val="18"/>
                <w:szCs w:val="18"/>
              </w:rPr>
            </w:pPr>
            <w:r w:rsidRPr="00915C40">
              <w:rPr>
                <w:rFonts w:eastAsia="Times New Roman"/>
                <w:sz w:val="18"/>
                <w:szCs w:val="18"/>
              </w:rPr>
              <w:t>H</w:t>
            </w:r>
            <w:r>
              <w:rPr>
                <w:rFonts w:eastAsia="Times New Roman"/>
                <w:sz w:val="18"/>
                <w:szCs w:val="18"/>
              </w:rPr>
              <w:t xml:space="preserve">. </w:t>
            </w:r>
            <w:r w:rsidRPr="00915C40">
              <w:rPr>
                <w:rFonts w:eastAsia="Times New Roman"/>
                <w:sz w:val="18"/>
                <w:szCs w:val="18"/>
              </w:rPr>
              <w:t>P</w:t>
            </w:r>
            <w:r>
              <w:rPr>
                <w:rFonts w:eastAsia="Times New Roman"/>
                <w:sz w:val="18"/>
                <w:szCs w:val="18"/>
              </w:rPr>
              <w:t>.</w:t>
            </w:r>
            <w:r w:rsidRPr="00915C40">
              <w:rPr>
                <w:rFonts w:eastAsia="Times New Roman"/>
                <w:sz w:val="18"/>
                <w:szCs w:val="18"/>
              </w:rPr>
              <w:t xml:space="preserve"> acreedora por conceptos fiscales</w:t>
            </w:r>
          </w:p>
        </w:tc>
        <w:tc>
          <w:tcPr>
            <w:tcW w:w="740" w:type="pct"/>
            <w:tcBorders>
              <w:top w:val="nil"/>
              <w:left w:val="nil"/>
              <w:bottom w:val="nil"/>
              <w:right w:val="nil"/>
            </w:tcBorders>
            <w:shd w:val="clear" w:color="auto" w:fill="auto"/>
            <w:vAlign w:val="center"/>
          </w:tcPr>
          <w:p w14:paraId="159BCBDE" w14:textId="77777777" w:rsidR="006220A2" w:rsidRDefault="006220A2" w:rsidP="00693BB6">
            <w:pPr>
              <w:keepNext/>
              <w:keepLines/>
              <w:jc w:val="right"/>
              <w:rPr>
                <w:sz w:val="18"/>
                <w:szCs w:val="18"/>
              </w:rPr>
            </w:pPr>
            <w:r>
              <w:rPr>
                <w:sz w:val="18"/>
                <w:szCs w:val="18"/>
              </w:rPr>
              <w:t>-</w:t>
            </w:r>
          </w:p>
        </w:tc>
        <w:tc>
          <w:tcPr>
            <w:tcW w:w="853" w:type="pct"/>
            <w:tcBorders>
              <w:top w:val="nil"/>
              <w:left w:val="nil"/>
              <w:bottom w:val="nil"/>
              <w:right w:val="nil"/>
            </w:tcBorders>
            <w:shd w:val="clear" w:color="auto" w:fill="auto"/>
            <w:vAlign w:val="center"/>
          </w:tcPr>
          <w:p w14:paraId="14E8C5D0" w14:textId="77777777" w:rsidR="006220A2" w:rsidRDefault="003D6D7D" w:rsidP="00693BB6">
            <w:pPr>
              <w:keepNext/>
              <w:keepLines/>
              <w:jc w:val="right"/>
              <w:rPr>
                <w:sz w:val="18"/>
                <w:szCs w:val="18"/>
              </w:rPr>
            </w:pPr>
            <w:r>
              <w:rPr>
                <w:sz w:val="18"/>
                <w:szCs w:val="18"/>
              </w:rPr>
              <w:t>753.078,69</w:t>
            </w:r>
          </w:p>
        </w:tc>
        <w:tc>
          <w:tcPr>
            <w:tcW w:w="689" w:type="pct"/>
            <w:tcBorders>
              <w:top w:val="nil"/>
              <w:left w:val="nil"/>
              <w:bottom w:val="nil"/>
              <w:right w:val="nil"/>
            </w:tcBorders>
            <w:shd w:val="clear" w:color="auto" w:fill="auto"/>
            <w:vAlign w:val="center"/>
            <w:hideMark/>
          </w:tcPr>
          <w:p w14:paraId="40F97EF3" w14:textId="77777777" w:rsidR="006220A2" w:rsidRPr="00915C40" w:rsidRDefault="006220A2" w:rsidP="00693BB6">
            <w:pPr>
              <w:keepNext/>
              <w:keepLines/>
              <w:jc w:val="right"/>
              <w:rPr>
                <w:rFonts w:eastAsia="Times New Roman"/>
                <w:sz w:val="18"/>
                <w:szCs w:val="18"/>
              </w:rPr>
            </w:pPr>
            <w:r w:rsidRPr="00915C40">
              <w:rPr>
                <w:rFonts w:eastAsia="Times New Roman"/>
                <w:sz w:val="18"/>
                <w:szCs w:val="18"/>
              </w:rPr>
              <w:t>-</w:t>
            </w:r>
          </w:p>
        </w:tc>
        <w:tc>
          <w:tcPr>
            <w:tcW w:w="605" w:type="pct"/>
            <w:tcBorders>
              <w:top w:val="nil"/>
              <w:left w:val="nil"/>
              <w:bottom w:val="nil"/>
              <w:right w:val="nil"/>
            </w:tcBorders>
            <w:shd w:val="clear" w:color="auto" w:fill="auto"/>
            <w:vAlign w:val="center"/>
            <w:hideMark/>
          </w:tcPr>
          <w:p w14:paraId="3E880792" w14:textId="77777777" w:rsidR="006220A2" w:rsidRPr="006E00F7" w:rsidRDefault="003D6D7D" w:rsidP="00693BB6">
            <w:pPr>
              <w:keepNext/>
              <w:keepLines/>
              <w:jc w:val="right"/>
              <w:rPr>
                <w:rFonts w:eastAsia="Times New Roman"/>
                <w:sz w:val="18"/>
                <w:szCs w:val="18"/>
              </w:rPr>
            </w:pPr>
            <w:r>
              <w:rPr>
                <w:rFonts w:eastAsia="Times New Roman"/>
                <w:sz w:val="18"/>
                <w:szCs w:val="18"/>
              </w:rPr>
              <w:t>1.103.132,70</w:t>
            </w:r>
          </w:p>
        </w:tc>
      </w:tr>
      <w:tr w:rsidR="006220A2" w:rsidRPr="00915C40" w14:paraId="5B234C7B" w14:textId="77777777" w:rsidTr="00693BB6">
        <w:trPr>
          <w:trHeight w:val="238"/>
          <w:jc w:val="center"/>
        </w:trPr>
        <w:tc>
          <w:tcPr>
            <w:tcW w:w="2112" w:type="pct"/>
            <w:tcBorders>
              <w:top w:val="nil"/>
              <w:left w:val="nil"/>
              <w:bottom w:val="single" w:sz="4" w:space="0" w:color="auto"/>
              <w:right w:val="nil"/>
            </w:tcBorders>
            <w:shd w:val="clear" w:color="auto" w:fill="auto"/>
            <w:vAlign w:val="center"/>
            <w:hideMark/>
          </w:tcPr>
          <w:p w14:paraId="5B249425" w14:textId="77777777" w:rsidR="006220A2" w:rsidRPr="00915C40" w:rsidRDefault="006220A2" w:rsidP="00841182">
            <w:pPr>
              <w:keepNext/>
              <w:keepLines/>
              <w:rPr>
                <w:rFonts w:eastAsia="Times New Roman"/>
                <w:sz w:val="18"/>
                <w:szCs w:val="18"/>
              </w:rPr>
            </w:pPr>
            <w:r w:rsidRPr="00915C40">
              <w:rPr>
                <w:rFonts w:eastAsia="Times New Roman"/>
                <w:sz w:val="18"/>
                <w:szCs w:val="18"/>
              </w:rPr>
              <w:t>Org</w:t>
            </w:r>
            <w:r>
              <w:rPr>
                <w:rFonts w:eastAsia="Times New Roman"/>
                <w:sz w:val="18"/>
                <w:szCs w:val="18"/>
              </w:rPr>
              <w:t>.</w:t>
            </w:r>
            <w:r w:rsidRPr="00915C40">
              <w:rPr>
                <w:rFonts w:eastAsia="Times New Roman"/>
                <w:sz w:val="18"/>
                <w:szCs w:val="18"/>
              </w:rPr>
              <w:t xml:space="preserve"> de la Seguridad Social, acreedores</w:t>
            </w:r>
          </w:p>
        </w:tc>
        <w:tc>
          <w:tcPr>
            <w:tcW w:w="740" w:type="pct"/>
            <w:tcBorders>
              <w:top w:val="nil"/>
              <w:left w:val="nil"/>
              <w:bottom w:val="single" w:sz="4" w:space="0" w:color="auto"/>
              <w:right w:val="nil"/>
            </w:tcBorders>
            <w:shd w:val="clear" w:color="auto" w:fill="auto"/>
            <w:vAlign w:val="center"/>
          </w:tcPr>
          <w:p w14:paraId="2554374B" w14:textId="77777777" w:rsidR="006220A2" w:rsidRDefault="006220A2" w:rsidP="00693BB6">
            <w:pPr>
              <w:keepNext/>
              <w:keepLines/>
              <w:jc w:val="right"/>
              <w:rPr>
                <w:sz w:val="18"/>
                <w:szCs w:val="18"/>
              </w:rPr>
            </w:pPr>
            <w:r>
              <w:rPr>
                <w:sz w:val="18"/>
                <w:szCs w:val="18"/>
              </w:rPr>
              <w:t>-</w:t>
            </w:r>
          </w:p>
        </w:tc>
        <w:tc>
          <w:tcPr>
            <w:tcW w:w="853" w:type="pct"/>
            <w:tcBorders>
              <w:top w:val="nil"/>
              <w:left w:val="nil"/>
              <w:bottom w:val="single" w:sz="4" w:space="0" w:color="auto"/>
              <w:right w:val="nil"/>
            </w:tcBorders>
            <w:shd w:val="clear" w:color="auto" w:fill="auto"/>
            <w:vAlign w:val="center"/>
          </w:tcPr>
          <w:p w14:paraId="2ADA08A5" w14:textId="77777777" w:rsidR="006220A2" w:rsidRDefault="003D6D7D" w:rsidP="00693BB6">
            <w:pPr>
              <w:keepNext/>
              <w:keepLines/>
              <w:jc w:val="right"/>
              <w:rPr>
                <w:sz w:val="18"/>
                <w:szCs w:val="18"/>
              </w:rPr>
            </w:pPr>
            <w:r>
              <w:rPr>
                <w:sz w:val="18"/>
                <w:szCs w:val="18"/>
              </w:rPr>
              <w:t>42.039,13</w:t>
            </w:r>
          </w:p>
        </w:tc>
        <w:tc>
          <w:tcPr>
            <w:tcW w:w="689" w:type="pct"/>
            <w:tcBorders>
              <w:top w:val="nil"/>
              <w:left w:val="nil"/>
              <w:bottom w:val="single" w:sz="4" w:space="0" w:color="auto"/>
              <w:right w:val="nil"/>
            </w:tcBorders>
            <w:shd w:val="clear" w:color="auto" w:fill="auto"/>
            <w:vAlign w:val="center"/>
            <w:hideMark/>
          </w:tcPr>
          <w:p w14:paraId="098A77F6" w14:textId="77777777" w:rsidR="006220A2" w:rsidRPr="00915C40" w:rsidRDefault="006220A2" w:rsidP="00693BB6">
            <w:pPr>
              <w:keepNext/>
              <w:keepLines/>
              <w:jc w:val="right"/>
              <w:rPr>
                <w:rFonts w:eastAsia="Times New Roman"/>
                <w:sz w:val="18"/>
                <w:szCs w:val="18"/>
              </w:rPr>
            </w:pPr>
            <w:r w:rsidRPr="00915C40">
              <w:rPr>
                <w:rFonts w:eastAsia="Times New Roman"/>
                <w:sz w:val="18"/>
                <w:szCs w:val="18"/>
              </w:rPr>
              <w:t>-</w:t>
            </w:r>
          </w:p>
        </w:tc>
        <w:tc>
          <w:tcPr>
            <w:tcW w:w="605" w:type="pct"/>
            <w:tcBorders>
              <w:top w:val="nil"/>
              <w:left w:val="nil"/>
              <w:bottom w:val="single" w:sz="4" w:space="0" w:color="auto"/>
              <w:right w:val="nil"/>
            </w:tcBorders>
            <w:shd w:val="clear" w:color="auto" w:fill="auto"/>
            <w:vAlign w:val="center"/>
            <w:hideMark/>
          </w:tcPr>
          <w:p w14:paraId="2028DFED" w14:textId="77777777" w:rsidR="006220A2" w:rsidRPr="006E00F7" w:rsidRDefault="003D6D7D" w:rsidP="00693BB6">
            <w:pPr>
              <w:keepNext/>
              <w:keepLines/>
              <w:jc w:val="right"/>
              <w:rPr>
                <w:rFonts w:eastAsia="Times New Roman"/>
                <w:sz w:val="18"/>
                <w:szCs w:val="18"/>
              </w:rPr>
            </w:pPr>
            <w:r>
              <w:rPr>
                <w:rFonts w:eastAsia="Times New Roman"/>
                <w:sz w:val="18"/>
                <w:szCs w:val="18"/>
              </w:rPr>
              <w:t>39.121,14</w:t>
            </w:r>
          </w:p>
        </w:tc>
      </w:tr>
      <w:tr w:rsidR="006220A2" w:rsidRPr="00915C40" w14:paraId="1ADFFF69" w14:textId="77777777" w:rsidTr="00693BB6">
        <w:trPr>
          <w:trHeight w:val="238"/>
          <w:jc w:val="center"/>
        </w:trPr>
        <w:tc>
          <w:tcPr>
            <w:tcW w:w="2112" w:type="pct"/>
            <w:tcBorders>
              <w:top w:val="single" w:sz="4" w:space="0" w:color="auto"/>
              <w:left w:val="nil"/>
              <w:bottom w:val="single" w:sz="4" w:space="0" w:color="auto"/>
              <w:right w:val="nil"/>
            </w:tcBorders>
            <w:shd w:val="clear" w:color="auto" w:fill="auto"/>
            <w:vAlign w:val="center"/>
            <w:hideMark/>
          </w:tcPr>
          <w:p w14:paraId="7439EC2A" w14:textId="77777777" w:rsidR="006220A2" w:rsidRPr="00915C40" w:rsidRDefault="006220A2" w:rsidP="00841182">
            <w:pPr>
              <w:keepNext/>
              <w:keepLines/>
              <w:rPr>
                <w:rFonts w:eastAsia="Times New Roman"/>
                <w:b/>
                <w:bCs/>
                <w:sz w:val="18"/>
                <w:szCs w:val="18"/>
              </w:rPr>
            </w:pPr>
            <w:r w:rsidRPr="00915C40">
              <w:rPr>
                <w:rFonts w:eastAsia="Times New Roman"/>
                <w:b/>
                <w:bCs/>
                <w:sz w:val="18"/>
                <w:szCs w:val="18"/>
              </w:rPr>
              <w:t>Total</w:t>
            </w:r>
          </w:p>
        </w:tc>
        <w:tc>
          <w:tcPr>
            <w:tcW w:w="740" w:type="pct"/>
            <w:tcBorders>
              <w:top w:val="single" w:sz="4" w:space="0" w:color="auto"/>
              <w:left w:val="nil"/>
              <w:bottom w:val="single" w:sz="4" w:space="0" w:color="auto"/>
              <w:right w:val="nil"/>
            </w:tcBorders>
            <w:shd w:val="clear" w:color="auto" w:fill="auto"/>
            <w:vAlign w:val="center"/>
          </w:tcPr>
          <w:p w14:paraId="6D25ED28" w14:textId="77777777" w:rsidR="006220A2" w:rsidRDefault="003D6D7D" w:rsidP="00693BB6">
            <w:pPr>
              <w:keepNext/>
              <w:keepLines/>
              <w:jc w:val="right"/>
              <w:rPr>
                <w:b/>
                <w:bCs/>
                <w:sz w:val="18"/>
                <w:szCs w:val="18"/>
              </w:rPr>
            </w:pPr>
            <w:r>
              <w:rPr>
                <w:b/>
                <w:bCs/>
                <w:sz w:val="18"/>
                <w:szCs w:val="18"/>
              </w:rPr>
              <w:t>5.182.318,91</w:t>
            </w:r>
          </w:p>
        </w:tc>
        <w:tc>
          <w:tcPr>
            <w:tcW w:w="853" w:type="pct"/>
            <w:tcBorders>
              <w:top w:val="single" w:sz="4" w:space="0" w:color="auto"/>
              <w:left w:val="nil"/>
              <w:bottom w:val="single" w:sz="4" w:space="0" w:color="auto"/>
              <w:right w:val="nil"/>
            </w:tcBorders>
            <w:shd w:val="clear" w:color="auto" w:fill="auto"/>
            <w:vAlign w:val="center"/>
          </w:tcPr>
          <w:p w14:paraId="630818EE" w14:textId="77777777" w:rsidR="006220A2" w:rsidRDefault="003D6D7D" w:rsidP="00693BB6">
            <w:pPr>
              <w:keepNext/>
              <w:keepLines/>
              <w:jc w:val="right"/>
              <w:rPr>
                <w:b/>
                <w:bCs/>
                <w:sz w:val="18"/>
                <w:szCs w:val="18"/>
              </w:rPr>
            </w:pPr>
            <w:r>
              <w:rPr>
                <w:b/>
                <w:bCs/>
                <w:sz w:val="18"/>
                <w:szCs w:val="18"/>
              </w:rPr>
              <w:t>795.117,82</w:t>
            </w:r>
          </w:p>
        </w:tc>
        <w:tc>
          <w:tcPr>
            <w:tcW w:w="689" w:type="pct"/>
            <w:tcBorders>
              <w:top w:val="single" w:sz="4" w:space="0" w:color="auto"/>
              <w:left w:val="nil"/>
              <w:bottom w:val="single" w:sz="4" w:space="0" w:color="auto"/>
              <w:right w:val="nil"/>
            </w:tcBorders>
            <w:shd w:val="clear" w:color="auto" w:fill="auto"/>
            <w:vAlign w:val="center"/>
            <w:hideMark/>
          </w:tcPr>
          <w:p w14:paraId="48B156F9" w14:textId="77777777" w:rsidR="006220A2" w:rsidRPr="00915C40" w:rsidRDefault="003D6D7D" w:rsidP="00693BB6">
            <w:pPr>
              <w:keepNext/>
              <w:keepLines/>
              <w:jc w:val="right"/>
              <w:rPr>
                <w:rFonts w:eastAsia="Times New Roman"/>
                <w:b/>
                <w:bCs/>
                <w:sz w:val="18"/>
                <w:szCs w:val="18"/>
              </w:rPr>
            </w:pPr>
            <w:r>
              <w:rPr>
                <w:rFonts w:eastAsia="Times New Roman"/>
                <w:b/>
                <w:bCs/>
                <w:sz w:val="18"/>
                <w:szCs w:val="18"/>
              </w:rPr>
              <w:t>5.934.033,74</w:t>
            </w:r>
          </w:p>
        </w:tc>
        <w:tc>
          <w:tcPr>
            <w:tcW w:w="605" w:type="pct"/>
            <w:tcBorders>
              <w:top w:val="single" w:sz="4" w:space="0" w:color="auto"/>
              <w:left w:val="nil"/>
              <w:bottom w:val="single" w:sz="4" w:space="0" w:color="auto"/>
              <w:right w:val="nil"/>
            </w:tcBorders>
            <w:shd w:val="clear" w:color="auto" w:fill="auto"/>
            <w:vAlign w:val="center"/>
            <w:hideMark/>
          </w:tcPr>
          <w:p w14:paraId="5662799A" w14:textId="77777777" w:rsidR="006220A2" w:rsidRPr="006E00F7" w:rsidRDefault="003D6D7D" w:rsidP="00693BB6">
            <w:pPr>
              <w:keepNext/>
              <w:keepLines/>
              <w:jc w:val="right"/>
              <w:rPr>
                <w:rFonts w:eastAsia="Times New Roman"/>
                <w:b/>
                <w:bCs/>
                <w:sz w:val="18"/>
                <w:szCs w:val="18"/>
              </w:rPr>
            </w:pPr>
            <w:r>
              <w:rPr>
                <w:rFonts w:eastAsia="Times New Roman"/>
                <w:b/>
                <w:bCs/>
                <w:sz w:val="18"/>
                <w:szCs w:val="18"/>
              </w:rPr>
              <w:t>1.142.253,84</w:t>
            </w:r>
          </w:p>
        </w:tc>
      </w:tr>
    </w:tbl>
    <w:p w14:paraId="1E56194B" w14:textId="77777777" w:rsidR="006220A2" w:rsidRPr="00DE3714" w:rsidRDefault="006220A2" w:rsidP="006220A2">
      <w:pPr>
        <w:widowControl w:val="0"/>
        <w:tabs>
          <w:tab w:val="left" w:pos="284"/>
        </w:tabs>
        <w:spacing w:before="200"/>
        <w:rPr>
          <w:i/>
          <w:sz w:val="20"/>
          <w:szCs w:val="22"/>
        </w:rPr>
      </w:pPr>
      <w:r w:rsidRPr="00DE3714">
        <w:rPr>
          <w:i/>
          <w:sz w:val="20"/>
          <w:szCs w:val="22"/>
        </w:rPr>
        <w:t>a)</w:t>
      </w:r>
      <w:r w:rsidRPr="00DE3714">
        <w:rPr>
          <w:i/>
          <w:sz w:val="20"/>
          <w:szCs w:val="22"/>
        </w:rPr>
        <w:tab/>
      </w:r>
      <w:r w:rsidRPr="009E0C24">
        <w:rPr>
          <w:i/>
          <w:sz w:val="20"/>
          <w:szCs w:val="22"/>
          <w:u w:val="single"/>
        </w:rPr>
        <w:t>Administraciones Públicas deudoras</w:t>
      </w:r>
    </w:p>
    <w:p w14:paraId="681503EC" w14:textId="77777777" w:rsidR="006220A2" w:rsidRDefault="006220A2" w:rsidP="006220A2">
      <w:pPr>
        <w:widowControl w:val="0"/>
        <w:spacing w:before="120"/>
        <w:jc w:val="both"/>
        <w:rPr>
          <w:sz w:val="20"/>
          <w:szCs w:val="22"/>
        </w:rPr>
      </w:pPr>
      <w:r w:rsidRPr="00A16ECB">
        <w:rPr>
          <w:sz w:val="20"/>
          <w:szCs w:val="22"/>
        </w:rPr>
        <w:t>El importe bajo el epígrafe de “Hacienda Pública, deudora por diversos conceptos” recoge el importe de las subvenciones concedidas y no cobradas a 31 de diciembre de 2</w:t>
      </w:r>
      <w:r w:rsidR="006617F6">
        <w:rPr>
          <w:sz w:val="20"/>
          <w:szCs w:val="22"/>
        </w:rPr>
        <w:t>018</w:t>
      </w:r>
      <w:r w:rsidRPr="00A16ECB">
        <w:rPr>
          <w:sz w:val="20"/>
          <w:szCs w:val="22"/>
        </w:rPr>
        <w:t xml:space="preserve">. </w:t>
      </w:r>
      <w:r w:rsidR="00445336">
        <w:rPr>
          <w:sz w:val="20"/>
          <w:szCs w:val="22"/>
        </w:rPr>
        <w:t>D</w:t>
      </w:r>
      <w:r w:rsidRPr="00A16ECB">
        <w:rPr>
          <w:sz w:val="20"/>
          <w:szCs w:val="22"/>
        </w:rPr>
        <w:t>ichos importes han sido cobrados en enero y febrero de 201</w:t>
      </w:r>
      <w:r w:rsidR="006617F6">
        <w:rPr>
          <w:sz w:val="20"/>
          <w:szCs w:val="22"/>
        </w:rPr>
        <w:t>9</w:t>
      </w:r>
      <w:r w:rsidRPr="00A16ECB">
        <w:rPr>
          <w:sz w:val="20"/>
          <w:szCs w:val="22"/>
        </w:rPr>
        <w:t>.</w:t>
      </w:r>
    </w:p>
    <w:p w14:paraId="09445EFD" w14:textId="77777777" w:rsidR="006220A2" w:rsidRPr="00DE3714" w:rsidRDefault="006220A2" w:rsidP="006220A2">
      <w:pPr>
        <w:widowControl w:val="0"/>
        <w:tabs>
          <w:tab w:val="left" w:pos="284"/>
        </w:tabs>
        <w:spacing w:before="200"/>
        <w:rPr>
          <w:i/>
          <w:sz w:val="20"/>
          <w:szCs w:val="22"/>
        </w:rPr>
      </w:pPr>
      <w:r w:rsidRPr="00DE3714">
        <w:rPr>
          <w:i/>
          <w:sz w:val="20"/>
          <w:szCs w:val="22"/>
        </w:rPr>
        <w:t>b)</w:t>
      </w:r>
      <w:r w:rsidRPr="00DE3714">
        <w:rPr>
          <w:i/>
          <w:sz w:val="22"/>
          <w:szCs w:val="22"/>
        </w:rPr>
        <w:tab/>
      </w:r>
      <w:r w:rsidRPr="009E0C24">
        <w:rPr>
          <w:i/>
          <w:sz w:val="20"/>
          <w:szCs w:val="22"/>
          <w:u w:val="single"/>
        </w:rPr>
        <w:t>Administraciones Públicas acreedoras</w:t>
      </w:r>
    </w:p>
    <w:p w14:paraId="1EFCB2C1" w14:textId="77777777" w:rsidR="006220A2" w:rsidRDefault="006220A2" w:rsidP="006220A2">
      <w:pPr>
        <w:widowControl w:val="0"/>
        <w:spacing w:before="120" w:after="120"/>
        <w:jc w:val="both"/>
        <w:rPr>
          <w:snapToGrid w:val="0"/>
          <w:szCs w:val="22"/>
        </w:rPr>
      </w:pPr>
      <w:r w:rsidRPr="000734A2">
        <w:rPr>
          <w:snapToGrid w:val="0"/>
          <w:sz w:val="20"/>
          <w:szCs w:val="22"/>
        </w:rPr>
        <w:t>El epígrafe de Hacienda Pública, acreedora por conceptos fiscales recoge:</w:t>
      </w:r>
    </w:p>
    <w:tbl>
      <w:tblPr>
        <w:tblW w:w="6804" w:type="dxa"/>
        <w:jc w:val="center"/>
        <w:tblCellMar>
          <w:left w:w="70" w:type="dxa"/>
          <w:right w:w="70" w:type="dxa"/>
        </w:tblCellMar>
        <w:tblLook w:val="04A0" w:firstRow="1" w:lastRow="0" w:firstColumn="1" w:lastColumn="0" w:noHBand="0" w:noVBand="1"/>
      </w:tblPr>
      <w:tblGrid>
        <w:gridCol w:w="3849"/>
        <w:gridCol w:w="1477"/>
        <w:gridCol w:w="1478"/>
      </w:tblGrid>
      <w:tr w:rsidR="006220A2" w:rsidRPr="00ED7223" w14:paraId="3C2DD785" w14:textId="77777777" w:rsidTr="00693BB6">
        <w:trPr>
          <w:trHeight w:val="170"/>
          <w:jc w:val="center"/>
        </w:trPr>
        <w:tc>
          <w:tcPr>
            <w:tcW w:w="3849" w:type="dxa"/>
            <w:tcBorders>
              <w:top w:val="single" w:sz="4" w:space="0" w:color="auto"/>
              <w:left w:val="nil"/>
              <w:bottom w:val="nil"/>
              <w:right w:val="nil"/>
            </w:tcBorders>
            <w:shd w:val="clear" w:color="auto" w:fill="auto"/>
            <w:vAlign w:val="bottom"/>
            <w:hideMark/>
          </w:tcPr>
          <w:p w14:paraId="5F625B58" w14:textId="77777777" w:rsidR="006220A2" w:rsidRPr="00ED7223" w:rsidRDefault="006220A2" w:rsidP="00852114">
            <w:pPr>
              <w:jc w:val="center"/>
              <w:rPr>
                <w:rFonts w:ascii="Times New Roman" w:eastAsia="Times New Roman" w:hAnsi="Times New Roman"/>
                <w:sz w:val="20"/>
              </w:rPr>
            </w:pPr>
          </w:p>
        </w:tc>
        <w:tc>
          <w:tcPr>
            <w:tcW w:w="2955" w:type="dxa"/>
            <w:gridSpan w:val="2"/>
            <w:tcBorders>
              <w:top w:val="single" w:sz="4" w:space="0" w:color="auto"/>
              <w:left w:val="nil"/>
              <w:bottom w:val="single" w:sz="4" w:space="0" w:color="auto"/>
              <w:right w:val="nil"/>
            </w:tcBorders>
            <w:shd w:val="clear" w:color="auto" w:fill="auto"/>
            <w:vAlign w:val="bottom"/>
            <w:hideMark/>
          </w:tcPr>
          <w:p w14:paraId="5B5738E0" w14:textId="77777777" w:rsidR="006220A2" w:rsidRPr="00ED7223" w:rsidRDefault="006220A2" w:rsidP="00852114">
            <w:pPr>
              <w:jc w:val="center"/>
              <w:rPr>
                <w:rFonts w:eastAsia="Times New Roman"/>
                <w:b/>
                <w:bCs/>
                <w:sz w:val="18"/>
                <w:szCs w:val="18"/>
              </w:rPr>
            </w:pPr>
            <w:r w:rsidRPr="00ED7223">
              <w:rPr>
                <w:rFonts w:eastAsia="Times New Roman"/>
                <w:b/>
                <w:bCs/>
                <w:sz w:val="18"/>
                <w:szCs w:val="18"/>
              </w:rPr>
              <w:t>Euros</w:t>
            </w:r>
          </w:p>
        </w:tc>
      </w:tr>
      <w:tr w:rsidR="006220A2" w:rsidRPr="00ED7223" w14:paraId="59DFCC99" w14:textId="77777777" w:rsidTr="00693BB6">
        <w:trPr>
          <w:trHeight w:val="170"/>
          <w:jc w:val="center"/>
        </w:trPr>
        <w:tc>
          <w:tcPr>
            <w:tcW w:w="3849" w:type="dxa"/>
            <w:tcBorders>
              <w:top w:val="nil"/>
              <w:left w:val="nil"/>
              <w:bottom w:val="single" w:sz="4" w:space="0" w:color="auto"/>
              <w:right w:val="nil"/>
            </w:tcBorders>
            <w:shd w:val="clear" w:color="auto" w:fill="auto"/>
            <w:vAlign w:val="bottom"/>
            <w:hideMark/>
          </w:tcPr>
          <w:p w14:paraId="45B1E39B" w14:textId="77777777" w:rsidR="006220A2" w:rsidRPr="00ED7223" w:rsidRDefault="006220A2" w:rsidP="00852114">
            <w:pPr>
              <w:jc w:val="center"/>
              <w:rPr>
                <w:rFonts w:eastAsia="Times New Roman" w:cs="Times"/>
                <w:sz w:val="20"/>
              </w:rPr>
            </w:pPr>
          </w:p>
        </w:tc>
        <w:tc>
          <w:tcPr>
            <w:tcW w:w="1477" w:type="dxa"/>
            <w:tcBorders>
              <w:top w:val="nil"/>
              <w:left w:val="nil"/>
              <w:bottom w:val="single" w:sz="4" w:space="0" w:color="auto"/>
              <w:right w:val="nil"/>
            </w:tcBorders>
            <w:shd w:val="clear" w:color="auto" w:fill="auto"/>
            <w:vAlign w:val="bottom"/>
            <w:hideMark/>
          </w:tcPr>
          <w:p w14:paraId="5475866D" w14:textId="77777777" w:rsidR="006220A2" w:rsidRPr="00ED7223" w:rsidRDefault="00A75530" w:rsidP="00852114">
            <w:pPr>
              <w:jc w:val="center"/>
              <w:rPr>
                <w:rFonts w:eastAsia="Times New Roman"/>
                <w:b/>
                <w:bCs/>
                <w:sz w:val="18"/>
                <w:szCs w:val="18"/>
              </w:rPr>
            </w:pPr>
            <w:r>
              <w:rPr>
                <w:rFonts w:eastAsia="Times New Roman"/>
                <w:b/>
                <w:bCs/>
                <w:sz w:val="18"/>
                <w:szCs w:val="18"/>
              </w:rPr>
              <w:t>31/12/</w:t>
            </w:r>
            <w:r w:rsidR="006617F6">
              <w:rPr>
                <w:rFonts w:eastAsia="Times New Roman"/>
                <w:b/>
                <w:bCs/>
                <w:sz w:val="18"/>
                <w:szCs w:val="18"/>
              </w:rPr>
              <w:t>2018</w:t>
            </w:r>
          </w:p>
        </w:tc>
        <w:tc>
          <w:tcPr>
            <w:tcW w:w="1478" w:type="dxa"/>
            <w:tcBorders>
              <w:top w:val="nil"/>
              <w:left w:val="nil"/>
              <w:bottom w:val="single" w:sz="4" w:space="0" w:color="auto"/>
              <w:right w:val="nil"/>
            </w:tcBorders>
            <w:shd w:val="clear" w:color="auto" w:fill="auto"/>
            <w:vAlign w:val="bottom"/>
            <w:hideMark/>
          </w:tcPr>
          <w:p w14:paraId="3BB2EAA0" w14:textId="77777777" w:rsidR="006220A2" w:rsidRPr="00ED7223" w:rsidRDefault="00A75530" w:rsidP="00852114">
            <w:pPr>
              <w:jc w:val="center"/>
              <w:rPr>
                <w:rFonts w:eastAsia="Times New Roman"/>
                <w:b/>
                <w:bCs/>
                <w:sz w:val="18"/>
                <w:szCs w:val="18"/>
              </w:rPr>
            </w:pPr>
            <w:r>
              <w:rPr>
                <w:rFonts w:eastAsia="Times New Roman"/>
                <w:b/>
                <w:bCs/>
                <w:sz w:val="18"/>
                <w:szCs w:val="18"/>
              </w:rPr>
              <w:t>31/12/</w:t>
            </w:r>
            <w:r w:rsidR="006617F6">
              <w:rPr>
                <w:rFonts w:eastAsia="Times New Roman"/>
                <w:b/>
                <w:bCs/>
                <w:sz w:val="18"/>
                <w:szCs w:val="18"/>
              </w:rPr>
              <w:t>2017</w:t>
            </w:r>
          </w:p>
        </w:tc>
      </w:tr>
      <w:tr w:rsidR="006220A2" w:rsidRPr="00ED7223" w14:paraId="34FF353A" w14:textId="77777777" w:rsidTr="00693BB6">
        <w:trPr>
          <w:trHeight w:val="238"/>
          <w:jc w:val="center"/>
        </w:trPr>
        <w:tc>
          <w:tcPr>
            <w:tcW w:w="3849" w:type="dxa"/>
            <w:tcBorders>
              <w:top w:val="nil"/>
              <w:left w:val="nil"/>
              <w:bottom w:val="nil"/>
              <w:right w:val="nil"/>
            </w:tcBorders>
            <w:shd w:val="clear" w:color="auto" w:fill="auto"/>
            <w:vAlign w:val="center"/>
            <w:hideMark/>
          </w:tcPr>
          <w:p w14:paraId="79B8E691" w14:textId="77777777" w:rsidR="006220A2" w:rsidRPr="00ED7223" w:rsidRDefault="006220A2" w:rsidP="00693BB6">
            <w:pPr>
              <w:rPr>
                <w:rFonts w:eastAsia="Times New Roman"/>
                <w:b/>
                <w:bCs/>
                <w:sz w:val="18"/>
                <w:szCs w:val="18"/>
              </w:rPr>
            </w:pPr>
            <w:r w:rsidRPr="00ED7223">
              <w:rPr>
                <w:rFonts w:eastAsia="Times New Roman"/>
                <w:b/>
                <w:bCs/>
                <w:sz w:val="18"/>
                <w:szCs w:val="18"/>
              </w:rPr>
              <w:t>Administraciones Públicas acreedoras</w:t>
            </w:r>
          </w:p>
        </w:tc>
        <w:tc>
          <w:tcPr>
            <w:tcW w:w="1477" w:type="dxa"/>
            <w:tcBorders>
              <w:top w:val="nil"/>
              <w:left w:val="nil"/>
              <w:bottom w:val="nil"/>
              <w:right w:val="nil"/>
            </w:tcBorders>
            <w:shd w:val="clear" w:color="auto" w:fill="auto"/>
            <w:vAlign w:val="center"/>
            <w:hideMark/>
          </w:tcPr>
          <w:p w14:paraId="45723279" w14:textId="77777777" w:rsidR="006220A2" w:rsidRPr="00ED7223" w:rsidRDefault="006220A2" w:rsidP="00693BB6">
            <w:pPr>
              <w:jc w:val="right"/>
              <w:rPr>
                <w:rFonts w:eastAsia="Times New Roman"/>
                <w:b/>
                <w:bCs/>
                <w:sz w:val="18"/>
                <w:szCs w:val="18"/>
              </w:rPr>
            </w:pPr>
          </w:p>
        </w:tc>
        <w:tc>
          <w:tcPr>
            <w:tcW w:w="1478" w:type="dxa"/>
            <w:tcBorders>
              <w:top w:val="nil"/>
              <w:left w:val="nil"/>
              <w:bottom w:val="nil"/>
              <w:right w:val="nil"/>
            </w:tcBorders>
            <w:shd w:val="clear" w:color="auto" w:fill="auto"/>
            <w:vAlign w:val="center"/>
            <w:hideMark/>
          </w:tcPr>
          <w:p w14:paraId="49073814" w14:textId="77777777" w:rsidR="006220A2" w:rsidRPr="00ED7223" w:rsidRDefault="006220A2" w:rsidP="00693BB6">
            <w:pPr>
              <w:jc w:val="right"/>
              <w:rPr>
                <w:rFonts w:eastAsia="Times New Roman"/>
                <w:b/>
                <w:bCs/>
                <w:sz w:val="18"/>
                <w:szCs w:val="18"/>
              </w:rPr>
            </w:pPr>
          </w:p>
        </w:tc>
      </w:tr>
      <w:tr w:rsidR="006617F6" w:rsidRPr="00ED7223" w14:paraId="36DB8809" w14:textId="77777777" w:rsidTr="00693BB6">
        <w:trPr>
          <w:trHeight w:val="238"/>
          <w:jc w:val="center"/>
        </w:trPr>
        <w:tc>
          <w:tcPr>
            <w:tcW w:w="3849" w:type="dxa"/>
            <w:tcBorders>
              <w:top w:val="nil"/>
              <w:left w:val="nil"/>
              <w:bottom w:val="nil"/>
              <w:right w:val="nil"/>
            </w:tcBorders>
            <w:shd w:val="clear" w:color="auto" w:fill="auto"/>
            <w:vAlign w:val="center"/>
            <w:hideMark/>
          </w:tcPr>
          <w:p w14:paraId="3DA9C35E" w14:textId="77777777" w:rsidR="006617F6" w:rsidRPr="00ED7223" w:rsidRDefault="006617F6" w:rsidP="00693BB6">
            <w:pPr>
              <w:rPr>
                <w:rFonts w:eastAsia="Times New Roman"/>
                <w:sz w:val="18"/>
                <w:szCs w:val="18"/>
              </w:rPr>
            </w:pPr>
            <w:r w:rsidRPr="00ED7223">
              <w:rPr>
                <w:rFonts w:eastAsia="Times New Roman"/>
                <w:sz w:val="18"/>
                <w:szCs w:val="18"/>
              </w:rPr>
              <w:t>Hacienda Pública acreedora por IGIC</w:t>
            </w:r>
          </w:p>
        </w:tc>
        <w:tc>
          <w:tcPr>
            <w:tcW w:w="1477" w:type="dxa"/>
            <w:tcBorders>
              <w:top w:val="nil"/>
              <w:left w:val="nil"/>
              <w:bottom w:val="nil"/>
              <w:right w:val="nil"/>
            </w:tcBorders>
            <w:shd w:val="clear" w:color="auto" w:fill="auto"/>
            <w:vAlign w:val="center"/>
          </w:tcPr>
          <w:p w14:paraId="34B8CA0F" w14:textId="77777777" w:rsidR="006617F6" w:rsidRDefault="006617F6" w:rsidP="00693BB6">
            <w:pPr>
              <w:jc w:val="right"/>
              <w:rPr>
                <w:sz w:val="18"/>
                <w:szCs w:val="18"/>
              </w:rPr>
            </w:pPr>
            <w:r>
              <w:rPr>
                <w:sz w:val="18"/>
                <w:szCs w:val="18"/>
              </w:rPr>
              <w:t>631.674,68</w:t>
            </w:r>
          </w:p>
        </w:tc>
        <w:tc>
          <w:tcPr>
            <w:tcW w:w="1478" w:type="dxa"/>
            <w:tcBorders>
              <w:top w:val="nil"/>
              <w:left w:val="nil"/>
              <w:bottom w:val="nil"/>
              <w:right w:val="nil"/>
            </w:tcBorders>
            <w:shd w:val="clear" w:color="auto" w:fill="auto"/>
            <w:vAlign w:val="center"/>
          </w:tcPr>
          <w:p w14:paraId="302C8448" w14:textId="77777777" w:rsidR="006617F6" w:rsidRDefault="006617F6" w:rsidP="00693BB6">
            <w:pPr>
              <w:jc w:val="right"/>
              <w:rPr>
                <w:sz w:val="18"/>
                <w:szCs w:val="18"/>
              </w:rPr>
            </w:pPr>
            <w:r>
              <w:rPr>
                <w:sz w:val="18"/>
                <w:szCs w:val="18"/>
              </w:rPr>
              <w:t>644.601,94</w:t>
            </w:r>
          </w:p>
        </w:tc>
      </w:tr>
      <w:tr w:rsidR="006617F6" w:rsidRPr="00ED7223" w14:paraId="274FCD4A" w14:textId="77777777" w:rsidTr="00693BB6">
        <w:trPr>
          <w:trHeight w:val="238"/>
          <w:jc w:val="center"/>
        </w:trPr>
        <w:tc>
          <w:tcPr>
            <w:tcW w:w="3849" w:type="dxa"/>
            <w:tcBorders>
              <w:top w:val="nil"/>
              <w:left w:val="nil"/>
              <w:bottom w:val="nil"/>
              <w:right w:val="nil"/>
            </w:tcBorders>
            <w:shd w:val="clear" w:color="auto" w:fill="auto"/>
            <w:vAlign w:val="center"/>
            <w:hideMark/>
          </w:tcPr>
          <w:p w14:paraId="1EFE9EDB" w14:textId="77777777" w:rsidR="006617F6" w:rsidRPr="00ED7223" w:rsidRDefault="006617F6" w:rsidP="00693BB6">
            <w:pPr>
              <w:rPr>
                <w:rFonts w:eastAsia="Times New Roman"/>
                <w:sz w:val="18"/>
                <w:szCs w:val="18"/>
              </w:rPr>
            </w:pPr>
            <w:r w:rsidRPr="00ED7223">
              <w:rPr>
                <w:rFonts w:eastAsia="Times New Roman"/>
                <w:sz w:val="18"/>
                <w:szCs w:val="18"/>
              </w:rPr>
              <w:t>Subvenciones a reintegrar</w:t>
            </w:r>
          </w:p>
        </w:tc>
        <w:tc>
          <w:tcPr>
            <w:tcW w:w="1477" w:type="dxa"/>
            <w:tcBorders>
              <w:top w:val="nil"/>
              <w:left w:val="nil"/>
              <w:bottom w:val="nil"/>
              <w:right w:val="nil"/>
            </w:tcBorders>
            <w:shd w:val="clear" w:color="auto" w:fill="auto"/>
            <w:vAlign w:val="center"/>
          </w:tcPr>
          <w:p w14:paraId="29210C61" w14:textId="77777777" w:rsidR="006617F6" w:rsidRDefault="006617F6" w:rsidP="00693BB6">
            <w:pPr>
              <w:jc w:val="right"/>
              <w:rPr>
                <w:sz w:val="18"/>
                <w:szCs w:val="18"/>
              </w:rPr>
            </w:pPr>
            <w:r>
              <w:rPr>
                <w:sz w:val="18"/>
                <w:szCs w:val="18"/>
              </w:rPr>
              <w:t>29.402,54</w:t>
            </w:r>
          </w:p>
        </w:tc>
        <w:tc>
          <w:tcPr>
            <w:tcW w:w="1478" w:type="dxa"/>
            <w:tcBorders>
              <w:top w:val="nil"/>
              <w:left w:val="nil"/>
              <w:bottom w:val="nil"/>
              <w:right w:val="nil"/>
            </w:tcBorders>
            <w:shd w:val="clear" w:color="auto" w:fill="auto"/>
            <w:vAlign w:val="center"/>
          </w:tcPr>
          <w:p w14:paraId="73E4B063" w14:textId="77777777" w:rsidR="006617F6" w:rsidRDefault="006617F6" w:rsidP="00693BB6">
            <w:pPr>
              <w:jc w:val="right"/>
              <w:rPr>
                <w:sz w:val="18"/>
                <w:szCs w:val="18"/>
              </w:rPr>
            </w:pPr>
            <w:r>
              <w:rPr>
                <w:sz w:val="18"/>
                <w:szCs w:val="18"/>
              </w:rPr>
              <w:t>365.033,24</w:t>
            </w:r>
          </w:p>
        </w:tc>
      </w:tr>
      <w:tr w:rsidR="006617F6" w:rsidRPr="00ED7223" w14:paraId="3058F144" w14:textId="77777777" w:rsidTr="00693BB6">
        <w:trPr>
          <w:trHeight w:val="238"/>
          <w:jc w:val="center"/>
        </w:trPr>
        <w:tc>
          <w:tcPr>
            <w:tcW w:w="3849" w:type="dxa"/>
            <w:tcBorders>
              <w:top w:val="nil"/>
              <w:left w:val="nil"/>
              <w:bottom w:val="nil"/>
              <w:right w:val="nil"/>
            </w:tcBorders>
            <w:shd w:val="clear" w:color="auto" w:fill="auto"/>
            <w:vAlign w:val="center"/>
          </w:tcPr>
          <w:p w14:paraId="3B834528" w14:textId="77777777" w:rsidR="006617F6" w:rsidRPr="00ED7223" w:rsidRDefault="006617F6" w:rsidP="00693BB6">
            <w:pPr>
              <w:rPr>
                <w:rFonts w:eastAsia="Times New Roman"/>
                <w:sz w:val="18"/>
                <w:szCs w:val="18"/>
              </w:rPr>
            </w:pPr>
            <w:r>
              <w:rPr>
                <w:rFonts w:eastAsia="Times New Roman"/>
                <w:sz w:val="18"/>
                <w:szCs w:val="18"/>
              </w:rPr>
              <w:t>Retenciones Concursos</w:t>
            </w:r>
          </w:p>
        </w:tc>
        <w:tc>
          <w:tcPr>
            <w:tcW w:w="1477" w:type="dxa"/>
            <w:tcBorders>
              <w:top w:val="nil"/>
              <w:left w:val="nil"/>
              <w:bottom w:val="nil"/>
              <w:right w:val="nil"/>
            </w:tcBorders>
            <w:shd w:val="clear" w:color="auto" w:fill="auto"/>
            <w:vAlign w:val="center"/>
          </w:tcPr>
          <w:p w14:paraId="3600EEFE" w14:textId="77777777" w:rsidR="006617F6" w:rsidRPr="006E00F7" w:rsidRDefault="006617F6" w:rsidP="00693BB6">
            <w:pPr>
              <w:jc w:val="right"/>
              <w:rPr>
                <w:sz w:val="18"/>
                <w:szCs w:val="18"/>
              </w:rPr>
            </w:pPr>
            <w:r>
              <w:rPr>
                <w:sz w:val="18"/>
                <w:szCs w:val="18"/>
              </w:rPr>
              <w:t>543,43</w:t>
            </w:r>
          </w:p>
        </w:tc>
        <w:tc>
          <w:tcPr>
            <w:tcW w:w="1478" w:type="dxa"/>
            <w:tcBorders>
              <w:top w:val="nil"/>
              <w:left w:val="nil"/>
              <w:bottom w:val="nil"/>
              <w:right w:val="nil"/>
            </w:tcBorders>
            <w:shd w:val="clear" w:color="auto" w:fill="auto"/>
            <w:vAlign w:val="center"/>
          </w:tcPr>
          <w:p w14:paraId="5CDD497C" w14:textId="77777777" w:rsidR="006617F6" w:rsidRPr="006E00F7" w:rsidRDefault="006617F6" w:rsidP="00693BB6">
            <w:pPr>
              <w:jc w:val="right"/>
              <w:rPr>
                <w:sz w:val="18"/>
                <w:szCs w:val="18"/>
              </w:rPr>
            </w:pPr>
            <w:r w:rsidRPr="006E00F7">
              <w:rPr>
                <w:sz w:val="18"/>
                <w:szCs w:val="18"/>
              </w:rPr>
              <w:t>2.177,50</w:t>
            </w:r>
          </w:p>
        </w:tc>
      </w:tr>
      <w:tr w:rsidR="006617F6" w:rsidRPr="00ED7223" w14:paraId="30F64E1C" w14:textId="77777777" w:rsidTr="00693BB6">
        <w:trPr>
          <w:trHeight w:val="238"/>
          <w:jc w:val="center"/>
        </w:trPr>
        <w:tc>
          <w:tcPr>
            <w:tcW w:w="3849" w:type="dxa"/>
            <w:tcBorders>
              <w:top w:val="nil"/>
              <w:left w:val="nil"/>
              <w:bottom w:val="nil"/>
              <w:right w:val="nil"/>
            </w:tcBorders>
            <w:shd w:val="clear" w:color="auto" w:fill="auto"/>
            <w:vAlign w:val="center"/>
            <w:hideMark/>
          </w:tcPr>
          <w:p w14:paraId="5F2C81A9" w14:textId="77777777" w:rsidR="006617F6" w:rsidRPr="00ED7223" w:rsidRDefault="006617F6" w:rsidP="00693BB6">
            <w:pPr>
              <w:rPr>
                <w:rFonts w:eastAsia="Times New Roman"/>
                <w:sz w:val="18"/>
                <w:szCs w:val="18"/>
              </w:rPr>
            </w:pPr>
            <w:r w:rsidRPr="00ED7223">
              <w:rPr>
                <w:rFonts w:eastAsia="Times New Roman"/>
                <w:sz w:val="18"/>
                <w:szCs w:val="18"/>
              </w:rPr>
              <w:t>IRPF Personal</w:t>
            </w:r>
          </w:p>
        </w:tc>
        <w:tc>
          <w:tcPr>
            <w:tcW w:w="1477" w:type="dxa"/>
            <w:tcBorders>
              <w:top w:val="nil"/>
              <w:left w:val="nil"/>
              <w:bottom w:val="nil"/>
              <w:right w:val="nil"/>
            </w:tcBorders>
            <w:shd w:val="clear" w:color="auto" w:fill="auto"/>
            <w:vAlign w:val="center"/>
          </w:tcPr>
          <w:p w14:paraId="497726EE" w14:textId="77777777" w:rsidR="006617F6" w:rsidRPr="006E00F7" w:rsidRDefault="006617F6" w:rsidP="00693BB6">
            <w:pPr>
              <w:jc w:val="right"/>
              <w:rPr>
                <w:sz w:val="18"/>
                <w:szCs w:val="18"/>
              </w:rPr>
            </w:pPr>
            <w:r>
              <w:rPr>
                <w:sz w:val="18"/>
                <w:szCs w:val="18"/>
              </w:rPr>
              <w:t>78.102,24</w:t>
            </w:r>
          </w:p>
        </w:tc>
        <w:tc>
          <w:tcPr>
            <w:tcW w:w="1478" w:type="dxa"/>
            <w:tcBorders>
              <w:top w:val="nil"/>
              <w:left w:val="nil"/>
              <w:bottom w:val="nil"/>
              <w:right w:val="nil"/>
            </w:tcBorders>
            <w:shd w:val="clear" w:color="auto" w:fill="auto"/>
            <w:vAlign w:val="center"/>
          </w:tcPr>
          <w:p w14:paraId="7B1D5FEF" w14:textId="77777777" w:rsidR="006617F6" w:rsidRPr="006E00F7" w:rsidRDefault="006617F6" w:rsidP="00693BB6">
            <w:pPr>
              <w:jc w:val="right"/>
              <w:rPr>
                <w:sz w:val="18"/>
                <w:szCs w:val="18"/>
              </w:rPr>
            </w:pPr>
            <w:r w:rsidRPr="006E00F7">
              <w:rPr>
                <w:sz w:val="18"/>
                <w:szCs w:val="18"/>
              </w:rPr>
              <w:t>75.405,17</w:t>
            </w:r>
          </w:p>
        </w:tc>
      </w:tr>
      <w:tr w:rsidR="006617F6" w:rsidRPr="00ED7223" w14:paraId="56010314" w14:textId="77777777" w:rsidTr="00693BB6">
        <w:trPr>
          <w:trHeight w:val="238"/>
          <w:jc w:val="center"/>
        </w:trPr>
        <w:tc>
          <w:tcPr>
            <w:tcW w:w="3849" w:type="dxa"/>
            <w:tcBorders>
              <w:top w:val="nil"/>
              <w:left w:val="nil"/>
              <w:bottom w:val="nil"/>
              <w:right w:val="nil"/>
            </w:tcBorders>
            <w:shd w:val="clear" w:color="auto" w:fill="auto"/>
            <w:vAlign w:val="center"/>
            <w:hideMark/>
          </w:tcPr>
          <w:p w14:paraId="741F4C6E" w14:textId="77777777" w:rsidR="006617F6" w:rsidRPr="00ED7223" w:rsidRDefault="006617F6" w:rsidP="00693BB6">
            <w:pPr>
              <w:rPr>
                <w:rFonts w:eastAsia="Times New Roman"/>
                <w:sz w:val="18"/>
                <w:szCs w:val="18"/>
              </w:rPr>
            </w:pPr>
            <w:r w:rsidRPr="00ED7223">
              <w:rPr>
                <w:rFonts w:eastAsia="Times New Roman"/>
                <w:sz w:val="18"/>
                <w:szCs w:val="18"/>
              </w:rPr>
              <w:t>IRPF Profesionales</w:t>
            </w:r>
          </w:p>
        </w:tc>
        <w:tc>
          <w:tcPr>
            <w:tcW w:w="1477" w:type="dxa"/>
            <w:tcBorders>
              <w:top w:val="nil"/>
              <w:left w:val="nil"/>
              <w:bottom w:val="nil"/>
              <w:right w:val="nil"/>
            </w:tcBorders>
            <w:shd w:val="clear" w:color="auto" w:fill="auto"/>
            <w:vAlign w:val="center"/>
          </w:tcPr>
          <w:p w14:paraId="6FC40401" w14:textId="77777777" w:rsidR="006617F6" w:rsidRPr="006E00F7" w:rsidRDefault="006617F6" w:rsidP="00693BB6">
            <w:pPr>
              <w:jc w:val="right"/>
              <w:rPr>
                <w:sz w:val="18"/>
                <w:szCs w:val="18"/>
              </w:rPr>
            </w:pPr>
            <w:r>
              <w:rPr>
                <w:sz w:val="18"/>
                <w:szCs w:val="18"/>
              </w:rPr>
              <w:t>12.173,29</w:t>
            </w:r>
          </w:p>
        </w:tc>
        <w:tc>
          <w:tcPr>
            <w:tcW w:w="1478" w:type="dxa"/>
            <w:tcBorders>
              <w:top w:val="nil"/>
              <w:left w:val="nil"/>
              <w:bottom w:val="nil"/>
              <w:right w:val="nil"/>
            </w:tcBorders>
            <w:shd w:val="clear" w:color="auto" w:fill="auto"/>
            <w:vAlign w:val="center"/>
          </w:tcPr>
          <w:p w14:paraId="4DDA97DE" w14:textId="77777777" w:rsidR="006617F6" w:rsidRPr="006E00F7" w:rsidRDefault="006617F6" w:rsidP="00693BB6">
            <w:pPr>
              <w:jc w:val="right"/>
              <w:rPr>
                <w:sz w:val="18"/>
                <w:szCs w:val="18"/>
              </w:rPr>
            </w:pPr>
            <w:r w:rsidRPr="006E00F7">
              <w:rPr>
                <w:sz w:val="18"/>
                <w:szCs w:val="18"/>
              </w:rPr>
              <w:t>14.746,35</w:t>
            </w:r>
          </w:p>
        </w:tc>
      </w:tr>
      <w:tr w:rsidR="006617F6" w:rsidRPr="00ED7223" w14:paraId="320FD7DA" w14:textId="77777777" w:rsidTr="00693BB6">
        <w:trPr>
          <w:trHeight w:val="238"/>
          <w:jc w:val="center"/>
        </w:trPr>
        <w:tc>
          <w:tcPr>
            <w:tcW w:w="3849" w:type="dxa"/>
            <w:tcBorders>
              <w:top w:val="nil"/>
              <w:left w:val="nil"/>
              <w:bottom w:val="single" w:sz="4" w:space="0" w:color="auto"/>
              <w:right w:val="nil"/>
            </w:tcBorders>
            <w:shd w:val="clear" w:color="auto" w:fill="auto"/>
            <w:vAlign w:val="center"/>
            <w:hideMark/>
          </w:tcPr>
          <w:p w14:paraId="7FDFF186" w14:textId="77777777" w:rsidR="006617F6" w:rsidRPr="00ED7223" w:rsidRDefault="006617F6" w:rsidP="00693BB6">
            <w:pPr>
              <w:rPr>
                <w:rFonts w:eastAsia="Times New Roman"/>
                <w:sz w:val="18"/>
                <w:szCs w:val="18"/>
              </w:rPr>
            </w:pPr>
            <w:r w:rsidRPr="00ED7223">
              <w:rPr>
                <w:rFonts w:eastAsia="Times New Roman"/>
                <w:sz w:val="18"/>
                <w:szCs w:val="18"/>
              </w:rPr>
              <w:t>Retenciones alquiler</w:t>
            </w:r>
          </w:p>
        </w:tc>
        <w:tc>
          <w:tcPr>
            <w:tcW w:w="1477" w:type="dxa"/>
            <w:tcBorders>
              <w:top w:val="nil"/>
              <w:left w:val="nil"/>
              <w:bottom w:val="single" w:sz="4" w:space="0" w:color="auto"/>
              <w:right w:val="nil"/>
            </w:tcBorders>
            <w:shd w:val="clear" w:color="auto" w:fill="auto"/>
            <w:vAlign w:val="center"/>
          </w:tcPr>
          <w:p w14:paraId="4D41AB06" w14:textId="77777777" w:rsidR="006617F6" w:rsidRPr="006E00F7" w:rsidRDefault="006617F6" w:rsidP="00693BB6">
            <w:pPr>
              <w:jc w:val="right"/>
              <w:rPr>
                <w:sz w:val="18"/>
                <w:szCs w:val="18"/>
              </w:rPr>
            </w:pPr>
            <w:r>
              <w:rPr>
                <w:sz w:val="18"/>
                <w:szCs w:val="18"/>
              </w:rPr>
              <w:t>1.182,51</w:t>
            </w:r>
          </w:p>
        </w:tc>
        <w:tc>
          <w:tcPr>
            <w:tcW w:w="1478" w:type="dxa"/>
            <w:tcBorders>
              <w:top w:val="nil"/>
              <w:left w:val="nil"/>
              <w:bottom w:val="single" w:sz="4" w:space="0" w:color="auto"/>
              <w:right w:val="nil"/>
            </w:tcBorders>
            <w:shd w:val="clear" w:color="auto" w:fill="auto"/>
            <w:vAlign w:val="center"/>
          </w:tcPr>
          <w:p w14:paraId="6B4ADD11" w14:textId="77777777" w:rsidR="006617F6" w:rsidRPr="006E00F7" w:rsidRDefault="006617F6" w:rsidP="00693BB6">
            <w:pPr>
              <w:jc w:val="right"/>
              <w:rPr>
                <w:sz w:val="18"/>
                <w:szCs w:val="18"/>
              </w:rPr>
            </w:pPr>
            <w:r w:rsidRPr="006E00F7">
              <w:rPr>
                <w:sz w:val="18"/>
                <w:szCs w:val="18"/>
              </w:rPr>
              <w:t>1.168,50</w:t>
            </w:r>
          </w:p>
        </w:tc>
      </w:tr>
      <w:tr w:rsidR="006617F6" w:rsidRPr="00ED7223" w14:paraId="2D774D11" w14:textId="77777777" w:rsidTr="00693BB6">
        <w:trPr>
          <w:trHeight w:val="238"/>
          <w:jc w:val="center"/>
        </w:trPr>
        <w:tc>
          <w:tcPr>
            <w:tcW w:w="3849" w:type="dxa"/>
            <w:tcBorders>
              <w:top w:val="nil"/>
              <w:left w:val="nil"/>
              <w:bottom w:val="single" w:sz="4" w:space="0" w:color="auto"/>
              <w:right w:val="nil"/>
            </w:tcBorders>
            <w:shd w:val="clear" w:color="auto" w:fill="auto"/>
            <w:vAlign w:val="center"/>
            <w:hideMark/>
          </w:tcPr>
          <w:p w14:paraId="24D897A5" w14:textId="77777777" w:rsidR="006617F6" w:rsidRPr="00ED7223" w:rsidRDefault="006617F6" w:rsidP="00693BB6">
            <w:pPr>
              <w:rPr>
                <w:rFonts w:eastAsia="Times New Roman"/>
                <w:b/>
                <w:bCs/>
                <w:sz w:val="18"/>
                <w:szCs w:val="18"/>
              </w:rPr>
            </w:pPr>
            <w:r w:rsidRPr="00ED7223">
              <w:rPr>
                <w:rFonts w:eastAsia="Times New Roman"/>
                <w:b/>
                <w:bCs/>
                <w:sz w:val="18"/>
                <w:szCs w:val="18"/>
              </w:rPr>
              <w:t>Total</w:t>
            </w:r>
          </w:p>
        </w:tc>
        <w:tc>
          <w:tcPr>
            <w:tcW w:w="1477" w:type="dxa"/>
            <w:tcBorders>
              <w:top w:val="nil"/>
              <w:left w:val="nil"/>
              <w:bottom w:val="single" w:sz="4" w:space="0" w:color="auto"/>
              <w:right w:val="nil"/>
            </w:tcBorders>
            <w:shd w:val="clear" w:color="auto" w:fill="auto"/>
            <w:vAlign w:val="center"/>
          </w:tcPr>
          <w:p w14:paraId="243E596E" w14:textId="77777777" w:rsidR="006617F6" w:rsidRDefault="006617F6" w:rsidP="00693BB6">
            <w:pPr>
              <w:jc w:val="right"/>
              <w:rPr>
                <w:b/>
                <w:bCs/>
                <w:sz w:val="18"/>
                <w:szCs w:val="18"/>
              </w:rPr>
            </w:pPr>
            <w:r>
              <w:rPr>
                <w:b/>
                <w:bCs/>
                <w:sz w:val="18"/>
                <w:szCs w:val="18"/>
              </w:rPr>
              <w:t>753.078,69</w:t>
            </w:r>
          </w:p>
        </w:tc>
        <w:tc>
          <w:tcPr>
            <w:tcW w:w="1478" w:type="dxa"/>
            <w:tcBorders>
              <w:top w:val="nil"/>
              <w:left w:val="nil"/>
              <w:bottom w:val="single" w:sz="4" w:space="0" w:color="auto"/>
              <w:right w:val="nil"/>
            </w:tcBorders>
            <w:shd w:val="clear" w:color="auto" w:fill="auto"/>
            <w:vAlign w:val="center"/>
            <w:hideMark/>
          </w:tcPr>
          <w:p w14:paraId="06F98531" w14:textId="77777777" w:rsidR="006617F6" w:rsidRPr="00ED7223" w:rsidRDefault="006617F6" w:rsidP="00693BB6">
            <w:pPr>
              <w:jc w:val="right"/>
              <w:rPr>
                <w:rFonts w:eastAsia="Times New Roman"/>
                <w:b/>
                <w:bCs/>
                <w:sz w:val="18"/>
                <w:szCs w:val="18"/>
              </w:rPr>
            </w:pPr>
            <w:r>
              <w:rPr>
                <w:rFonts w:eastAsia="Times New Roman"/>
                <w:b/>
                <w:bCs/>
                <w:sz w:val="18"/>
                <w:szCs w:val="18"/>
              </w:rPr>
              <w:t>1.103.132,70</w:t>
            </w:r>
          </w:p>
        </w:tc>
      </w:tr>
    </w:tbl>
    <w:p w14:paraId="54D45BB8" w14:textId="77777777" w:rsidR="006220A2" w:rsidRPr="00072A1A" w:rsidRDefault="006220A2" w:rsidP="006220A2">
      <w:pPr>
        <w:widowControl w:val="0"/>
        <w:spacing w:before="200"/>
        <w:rPr>
          <w:b/>
          <w:sz w:val="20"/>
          <w:szCs w:val="22"/>
          <w:u w:val="single"/>
        </w:rPr>
      </w:pPr>
      <w:r w:rsidRPr="00072A1A">
        <w:rPr>
          <w:b/>
          <w:sz w:val="20"/>
          <w:szCs w:val="22"/>
        </w:rPr>
        <w:t>11.2</w:t>
      </w:r>
      <w:r w:rsidRPr="00FF5498">
        <w:rPr>
          <w:b/>
          <w:sz w:val="20"/>
          <w:szCs w:val="22"/>
        </w:rPr>
        <w:t>.</w:t>
      </w:r>
      <w:r w:rsidR="00841182" w:rsidRPr="00FF5498">
        <w:rPr>
          <w:b/>
          <w:sz w:val="20"/>
          <w:szCs w:val="22"/>
        </w:rPr>
        <w:t xml:space="preserve"> </w:t>
      </w:r>
      <w:r w:rsidRPr="00FF5498">
        <w:rPr>
          <w:b/>
          <w:sz w:val="20"/>
          <w:szCs w:val="22"/>
        </w:rPr>
        <w:t>Impuesto sobre beneficios y situación fiscal</w:t>
      </w:r>
    </w:p>
    <w:p w14:paraId="71CF73D0" w14:textId="77777777" w:rsidR="006220A2" w:rsidRPr="00072A1A" w:rsidRDefault="006220A2" w:rsidP="006220A2">
      <w:pPr>
        <w:widowControl w:val="0"/>
        <w:spacing w:before="120" w:after="120"/>
        <w:jc w:val="both"/>
        <w:rPr>
          <w:sz w:val="20"/>
          <w:szCs w:val="22"/>
        </w:rPr>
      </w:pPr>
      <w:r w:rsidRPr="00072A1A">
        <w:rPr>
          <w:sz w:val="20"/>
          <w:szCs w:val="22"/>
        </w:rPr>
        <w:t>La conciliación entre el importe neto de ingresos y gastos del ejercicio y la base imponible del impuesto sobre beneficios es la siguiente:</w:t>
      </w:r>
    </w:p>
    <w:tbl>
      <w:tblPr>
        <w:tblW w:w="6804" w:type="dxa"/>
        <w:jc w:val="center"/>
        <w:tblCellMar>
          <w:left w:w="70" w:type="dxa"/>
          <w:right w:w="70" w:type="dxa"/>
        </w:tblCellMar>
        <w:tblLook w:val="04A0" w:firstRow="1" w:lastRow="0" w:firstColumn="1" w:lastColumn="0" w:noHBand="0" w:noVBand="1"/>
      </w:tblPr>
      <w:tblGrid>
        <w:gridCol w:w="5215"/>
        <w:gridCol w:w="1589"/>
      </w:tblGrid>
      <w:tr w:rsidR="006220A2" w:rsidRPr="00464483" w14:paraId="72CE5898" w14:textId="77777777" w:rsidTr="00852114">
        <w:trPr>
          <w:trHeight w:val="283"/>
          <w:jc w:val="center"/>
        </w:trPr>
        <w:tc>
          <w:tcPr>
            <w:tcW w:w="5215" w:type="dxa"/>
            <w:tcBorders>
              <w:top w:val="single" w:sz="4" w:space="0" w:color="auto"/>
              <w:left w:val="nil"/>
              <w:bottom w:val="single" w:sz="4" w:space="0" w:color="auto"/>
              <w:right w:val="nil"/>
            </w:tcBorders>
            <w:shd w:val="clear" w:color="auto" w:fill="auto"/>
            <w:vAlign w:val="bottom"/>
            <w:hideMark/>
          </w:tcPr>
          <w:p w14:paraId="3E9AE7D3" w14:textId="77777777" w:rsidR="006220A2" w:rsidRPr="00072A1A" w:rsidRDefault="006220A2" w:rsidP="00852114">
            <w:pPr>
              <w:jc w:val="center"/>
              <w:rPr>
                <w:rFonts w:eastAsia="Times New Roman" w:cs="Times"/>
                <w:sz w:val="20"/>
              </w:rPr>
            </w:pPr>
          </w:p>
        </w:tc>
        <w:tc>
          <w:tcPr>
            <w:tcW w:w="1589" w:type="dxa"/>
            <w:tcBorders>
              <w:top w:val="single" w:sz="4" w:space="0" w:color="auto"/>
              <w:left w:val="nil"/>
              <w:bottom w:val="single" w:sz="4" w:space="0" w:color="auto"/>
              <w:right w:val="nil"/>
            </w:tcBorders>
            <w:shd w:val="clear" w:color="auto" w:fill="auto"/>
            <w:vAlign w:val="bottom"/>
            <w:hideMark/>
          </w:tcPr>
          <w:p w14:paraId="57BC6DD5" w14:textId="77777777" w:rsidR="006220A2" w:rsidRPr="00464483" w:rsidRDefault="006220A2" w:rsidP="00852114">
            <w:pPr>
              <w:jc w:val="center"/>
              <w:rPr>
                <w:rFonts w:eastAsia="Times New Roman"/>
                <w:b/>
                <w:bCs/>
                <w:sz w:val="18"/>
                <w:szCs w:val="18"/>
              </w:rPr>
            </w:pPr>
            <w:r w:rsidRPr="00072A1A">
              <w:rPr>
                <w:rFonts w:eastAsia="Times New Roman"/>
                <w:b/>
                <w:bCs/>
                <w:sz w:val="18"/>
                <w:szCs w:val="18"/>
              </w:rPr>
              <w:t>Euros</w:t>
            </w:r>
          </w:p>
        </w:tc>
      </w:tr>
      <w:tr w:rsidR="006220A2" w:rsidRPr="00464483" w14:paraId="1EA0336F" w14:textId="77777777" w:rsidTr="00693BB6">
        <w:trPr>
          <w:trHeight w:val="238"/>
          <w:jc w:val="center"/>
        </w:trPr>
        <w:tc>
          <w:tcPr>
            <w:tcW w:w="5215" w:type="dxa"/>
            <w:tcBorders>
              <w:top w:val="nil"/>
              <w:left w:val="nil"/>
              <w:bottom w:val="single" w:sz="4" w:space="0" w:color="auto"/>
              <w:right w:val="nil"/>
            </w:tcBorders>
            <w:shd w:val="clear" w:color="auto" w:fill="auto"/>
            <w:vAlign w:val="center"/>
            <w:hideMark/>
          </w:tcPr>
          <w:p w14:paraId="7129C5B6" w14:textId="77777777" w:rsidR="006220A2" w:rsidRPr="00FF5498" w:rsidRDefault="006220A2" w:rsidP="00852114">
            <w:pPr>
              <w:jc w:val="both"/>
              <w:rPr>
                <w:rFonts w:eastAsia="Times New Roman"/>
                <w:b/>
                <w:bCs/>
                <w:sz w:val="18"/>
                <w:szCs w:val="18"/>
              </w:rPr>
            </w:pPr>
            <w:r w:rsidRPr="00FF5498">
              <w:rPr>
                <w:rFonts w:eastAsia="Times New Roman"/>
                <w:b/>
                <w:bCs/>
                <w:sz w:val="18"/>
                <w:szCs w:val="18"/>
              </w:rPr>
              <w:t>RESULTADO CONTABLE</w:t>
            </w:r>
          </w:p>
        </w:tc>
        <w:tc>
          <w:tcPr>
            <w:tcW w:w="1589" w:type="dxa"/>
            <w:tcBorders>
              <w:top w:val="nil"/>
              <w:left w:val="nil"/>
              <w:bottom w:val="single" w:sz="4" w:space="0" w:color="auto"/>
              <w:right w:val="nil"/>
            </w:tcBorders>
            <w:shd w:val="clear" w:color="auto" w:fill="auto"/>
            <w:vAlign w:val="center"/>
            <w:hideMark/>
          </w:tcPr>
          <w:p w14:paraId="6A92D91E" w14:textId="77777777" w:rsidR="006220A2" w:rsidRPr="00FF5498" w:rsidRDefault="006220A2" w:rsidP="00852114">
            <w:pPr>
              <w:ind w:right="71"/>
              <w:jc w:val="right"/>
              <w:rPr>
                <w:rFonts w:eastAsia="Times New Roman"/>
                <w:b/>
                <w:bCs/>
                <w:sz w:val="18"/>
                <w:szCs w:val="18"/>
              </w:rPr>
            </w:pPr>
            <w:r w:rsidRPr="00FF5498">
              <w:rPr>
                <w:rFonts w:eastAsia="Times New Roman"/>
                <w:b/>
                <w:bCs/>
                <w:sz w:val="18"/>
                <w:szCs w:val="18"/>
              </w:rPr>
              <w:t>(2.165.867,00) </w:t>
            </w:r>
          </w:p>
        </w:tc>
      </w:tr>
      <w:tr w:rsidR="006220A2" w:rsidRPr="00464483" w14:paraId="1C7897B5" w14:textId="77777777" w:rsidTr="00693BB6">
        <w:trPr>
          <w:trHeight w:val="238"/>
          <w:jc w:val="center"/>
        </w:trPr>
        <w:tc>
          <w:tcPr>
            <w:tcW w:w="5215" w:type="dxa"/>
            <w:tcBorders>
              <w:top w:val="nil"/>
              <w:left w:val="nil"/>
              <w:bottom w:val="nil"/>
              <w:right w:val="nil"/>
            </w:tcBorders>
            <w:shd w:val="clear" w:color="auto" w:fill="auto"/>
            <w:vAlign w:val="center"/>
            <w:hideMark/>
          </w:tcPr>
          <w:p w14:paraId="02E1F382" w14:textId="77777777" w:rsidR="006220A2" w:rsidRPr="00FF5498" w:rsidRDefault="006220A2" w:rsidP="00852114">
            <w:pPr>
              <w:jc w:val="both"/>
              <w:rPr>
                <w:rFonts w:eastAsia="Times New Roman"/>
                <w:sz w:val="18"/>
                <w:szCs w:val="18"/>
              </w:rPr>
            </w:pPr>
            <w:r w:rsidRPr="00FF5498">
              <w:rPr>
                <w:rFonts w:eastAsia="Times New Roman"/>
                <w:sz w:val="18"/>
                <w:szCs w:val="18"/>
              </w:rPr>
              <w:t xml:space="preserve">Diferencias permanentes: </w:t>
            </w:r>
          </w:p>
        </w:tc>
        <w:tc>
          <w:tcPr>
            <w:tcW w:w="1589" w:type="dxa"/>
            <w:tcBorders>
              <w:top w:val="nil"/>
              <w:left w:val="nil"/>
              <w:bottom w:val="nil"/>
              <w:right w:val="nil"/>
            </w:tcBorders>
            <w:shd w:val="clear" w:color="auto" w:fill="auto"/>
            <w:noWrap/>
            <w:vAlign w:val="bottom"/>
            <w:hideMark/>
          </w:tcPr>
          <w:p w14:paraId="31476EF6" w14:textId="77777777" w:rsidR="006220A2" w:rsidRPr="00FF5498" w:rsidRDefault="006220A2" w:rsidP="00852114">
            <w:pPr>
              <w:ind w:right="71"/>
              <w:jc w:val="both"/>
              <w:rPr>
                <w:rFonts w:eastAsia="Times New Roman"/>
                <w:sz w:val="18"/>
                <w:szCs w:val="18"/>
              </w:rPr>
            </w:pPr>
          </w:p>
        </w:tc>
      </w:tr>
      <w:tr w:rsidR="006220A2" w:rsidRPr="00464483" w14:paraId="766C17DF" w14:textId="77777777" w:rsidTr="00693BB6">
        <w:trPr>
          <w:trHeight w:val="238"/>
          <w:jc w:val="center"/>
        </w:trPr>
        <w:tc>
          <w:tcPr>
            <w:tcW w:w="5215" w:type="dxa"/>
            <w:tcBorders>
              <w:top w:val="nil"/>
              <w:left w:val="nil"/>
              <w:bottom w:val="nil"/>
              <w:right w:val="nil"/>
            </w:tcBorders>
            <w:shd w:val="clear" w:color="auto" w:fill="auto"/>
            <w:vAlign w:val="center"/>
            <w:hideMark/>
          </w:tcPr>
          <w:p w14:paraId="5960B80B" w14:textId="77777777" w:rsidR="006220A2" w:rsidRPr="00FF5498" w:rsidRDefault="006220A2" w:rsidP="00852114">
            <w:pPr>
              <w:jc w:val="both"/>
              <w:rPr>
                <w:rFonts w:eastAsia="Times New Roman"/>
                <w:sz w:val="18"/>
                <w:szCs w:val="18"/>
              </w:rPr>
            </w:pPr>
            <w:r w:rsidRPr="00FF5498">
              <w:rPr>
                <w:rFonts w:eastAsia="Times New Roman"/>
                <w:sz w:val="18"/>
                <w:szCs w:val="18"/>
              </w:rPr>
              <w:t xml:space="preserve">     Sanciones y recargos</w:t>
            </w:r>
          </w:p>
        </w:tc>
        <w:tc>
          <w:tcPr>
            <w:tcW w:w="1589" w:type="dxa"/>
            <w:tcBorders>
              <w:top w:val="nil"/>
              <w:left w:val="nil"/>
              <w:bottom w:val="nil"/>
              <w:right w:val="nil"/>
            </w:tcBorders>
            <w:shd w:val="clear" w:color="auto" w:fill="auto"/>
            <w:vAlign w:val="center"/>
            <w:hideMark/>
          </w:tcPr>
          <w:p w14:paraId="6E816E29" w14:textId="77777777" w:rsidR="006220A2" w:rsidRPr="00FF5498" w:rsidRDefault="006220A2" w:rsidP="00852114">
            <w:pPr>
              <w:ind w:right="71"/>
              <w:jc w:val="right"/>
              <w:rPr>
                <w:rFonts w:eastAsia="Times New Roman"/>
                <w:sz w:val="18"/>
                <w:szCs w:val="18"/>
              </w:rPr>
            </w:pPr>
            <w:r w:rsidRPr="00FF5498">
              <w:rPr>
                <w:rFonts w:eastAsia="Times New Roman"/>
                <w:sz w:val="18"/>
                <w:szCs w:val="18"/>
              </w:rPr>
              <w:t>-</w:t>
            </w:r>
          </w:p>
        </w:tc>
      </w:tr>
      <w:tr w:rsidR="006220A2" w:rsidRPr="00464483" w14:paraId="0F41B23E" w14:textId="77777777" w:rsidTr="00693BB6">
        <w:trPr>
          <w:trHeight w:val="238"/>
          <w:jc w:val="center"/>
        </w:trPr>
        <w:tc>
          <w:tcPr>
            <w:tcW w:w="5215" w:type="dxa"/>
            <w:tcBorders>
              <w:top w:val="nil"/>
              <w:left w:val="nil"/>
              <w:bottom w:val="nil"/>
              <w:right w:val="nil"/>
            </w:tcBorders>
            <w:shd w:val="clear" w:color="auto" w:fill="auto"/>
            <w:vAlign w:val="center"/>
            <w:hideMark/>
          </w:tcPr>
          <w:p w14:paraId="2BDCC551" w14:textId="77777777" w:rsidR="006220A2" w:rsidRPr="00FF5498" w:rsidRDefault="006220A2" w:rsidP="00852114">
            <w:pPr>
              <w:jc w:val="both"/>
              <w:rPr>
                <w:rFonts w:eastAsia="Times New Roman"/>
                <w:sz w:val="18"/>
                <w:szCs w:val="18"/>
              </w:rPr>
            </w:pPr>
            <w:r w:rsidRPr="00FF5498">
              <w:rPr>
                <w:rFonts w:eastAsia="Times New Roman"/>
                <w:sz w:val="18"/>
                <w:szCs w:val="18"/>
              </w:rPr>
              <w:t xml:space="preserve">     Programa desarrollo de vuelos</w:t>
            </w:r>
          </w:p>
        </w:tc>
        <w:tc>
          <w:tcPr>
            <w:tcW w:w="1589" w:type="dxa"/>
            <w:tcBorders>
              <w:top w:val="nil"/>
              <w:left w:val="nil"/>
              <w:bottom w:val="nil"/>
              <w:right w:val="nil"/>
            </w:tcBorders>
            <w:shd w:val="clear" w:color="auto" w:fill="auto"/>
            <w:vAlign w:val="center"/>
            <w:hideMark/>
          </w:tcPr>
          <w:p w14:paraId="4F8A7F47" w14:textId="77777777" w:rsidR="006220A2" w:rsidRPr="0063724F" w:rsidRDefault="00FF5498" w:rsidP="00852114">
            <w:pPr>
              <w:jc w:val="right"/>
              <w:rPr>
                <w:sz w:val="18"/>
                <w:szCs w:val="18"/>
              </w:rPr>
            </w:pPr>
            <w:r w:rsidRPr="0063724F">
              <w:rPr>
                <w:sz w:val="18"/>
                <w:szCs w:val="18"/>
              </w:rPr>
              <w:t>599.248,79</w:t>
            </w:r>
          </w:p>
        </w:tc>
      </w:tr>
      <w:tr w:rsidR="006220A2" w:rsidRPr="00464483" w14:paraId="6C878E69" w14:textId="77777777" w:rsidTr="00693BB6">
        <w:trPr>
          <w:trHeight w:val="238"/>
          <w:jc w:val="center"/>
        </w:trPr>
        <w:tc>
          <w:tcPr>
            <w:tcW w:w="5215" w:type="dxa"/>
            <w:tcBorders>
              <w:top w:val="nil"/>
              <w:left w:val="nil"/>
              <w:bottom w:val="nil"/>
              <w:right w:val="nil"/>
            </w:tcBorders>
            <w:shd w:val="clear" w:color="auto" w:fill="auto"/>
            <w:vAlign w:val="center"/>
            <w:hideMark/>
          </w:tcPr>
          <w:p w14:paraId="665FBA21" w14:textId="77777777" w:rsidR="006220A2" w:rsidRPr="00FF5498" w:rsidRDefault="006220A2" w:rsidP="00852114">
            <w:pPr>
              <w:jc w:val="both"/>
              <w:rPr>
                <w:rFonts w:eastAsia="Times New Roman"/>
                <w:sz w:val="18"/>
                <w:szCs w:val="18"/>
              </w:rPr>
            </w:pPr>
            <w:r w:rsidRPr="00FF5498">
              <w:rPr>
                <w:rFonts w:eastAsia="Times New Roman"/>
                <w:sz w:val="18"/>
                <w:szCs w:val="18"/>
              </w:rPr>
              <w:t xml:space="preserve">     Mayor valor de mercado de Operaciones vinculadas</w:t>
            </w:r>
          </w:p>
        </w:tc>
        <w:tc>
          <w:tcPr>
            <w:tcW w:w="1589" w:type="dxa"/>
            <w:tcBorders>
              <w:top w:val="nil"/>
              <w:left w:val="nil"/>
              <w:bottom w:val="nil"/>
              <w:right w:val="nil"/>
            </w:tcBorders>
            <w:shd w:val="clear" w:color="auto" w:fill="auto"/>
            <w:vAlign w:val="center"/>
            <w:hideMark/>
          </w:tcPr>
          <w:p w14:paraId="01747A61" w14:textId="77777777" w:rsidR="006220A2" w:rsidRPr="0063724F" w:rsidRDefault="006220A2" w:rsidP="00852114">
            <w:pPr>
              <w:jc w:val="right"/>
              <w:rPr>
                <w:sz w:val="18"/>
                <w:szCs w:val="18"/>
              </w:rPr>
            </w:pPr>
            <w:r w:rsidRPr="0063724F">
              <w:rPr>
                <w:sz w:val="18"/>
                <w:szCs w:val="18"/>
              </w:rPr>
              <w:t>9</w:t>
            </w:r>
            <w:r w:rsidR="00FF5498" w:rsidRPr="0063724F">
              <w:rPr>
                <w:sz w:val="18"/>
                <w:szCs w:val="18"/>
              </w:rPr>
              <w:t>50.897,92</w:t>
            </w:r>
          </w:p>
        </w:tc>
      </w:tr>
      <w:tr w:rsidR="006220A2" w:rsidRPr="00464483" w14:paraId="05B06873" w14:textId="77777777" w:rsidTr="00693BB6">
        <w:trPr>
          <w:trHeight w:val="238"/>
          <w:jc w:val="center"/>
        </w:trPr>
        <w:tc>
          <w:tcPr>
            <w:tcW w:w="5215" w:type="dxa"/>
            <w:tcBorders>
              <w:top w:val="single" w:sz="4" w:space="0" w:color="auto"/>
              <w:left w:val="nil"/>
              <w:bottom w:val="single" w:sz="4" w:space="0" w:color="auto"/>
              <w:right w:val="nil"/>
            </w:tcBorders>
            <w:shd w:val="clear" w:color="auto" w:fill="auto"/>
            <w:vAlign w:val="center"/>
            <w:hideMark/>
          </w:tcPr>
          <w:p w14:paraId="276F54AC" w14:textId="77777777" w:rsidR="006220A2" w:rsidRPr="00FF5498" w:rsidRDefault="006220A2" w:rsidP="00852114">
            <w:pPr>
              <w:jc w:val="both"/>
              <w:rPr>
                <w:rFonts w:eastAsia="Times New Roman"/>
                <w:b/>
                <w:bCs/>
                <w:sz w:val="18"/>
                <w:szCs w:val="18"/>
              </w:rPr>
            </w:pPr>
            <w:r w:rsidRPr="00FF5498">
              <w:rPr>
                <w:rFonts w:eastAsia="Times New Roman"/>
                <w:b/>
                <w:bCs/>
                <w:sz w:val="18"/>
                <w:szCs w:val="18"/>
              </w:rPr>
              <w:t>RESULTADO CONTABLE AJUSTADO</w:t>
            </w:r>
          </w:p>
        </w:tc>
        <w:tc>
          <w:tcPr>
            <w:tcW w:w="1589" w:type="dxa"/>
            <w:tcBorders>
              <w:top w:val="single" w:sz="4" w:space="0" w:color="auto"/>
              <w:left w:val="nil"/>
              <w:bottom w:val="single" w:sz="4" w:space="0" w:color="auto"/>
              <w:right w:val="nil"/>
            </w:tcBorders>
            <w:shd w:val="clear" w:color="auto" w:fill="auto"/>
            <w:vAlign w:val="center"/>
            <w:hideMark/>
          </w:tcPr>
          <w:p w14:paraId="75101988" w14:textId="77777777" w:rsidR="006220A2" w:rsidRPr="0063724F" w:rsidRDefault="006220A2" w:rsidP="00852114">
            <w:pPr>
              <w:jc w:val="right"/>
              <w:rPr>
                <w:b/>
                <w:bCs/>
                <w:sz w:val="18"/>
                <w:szCs w:val="18"/>
              </w:rPr>
            </w:pPr>
            <w:r w:rsidRPr="0063724F">
              <w:rPr>
                <w:b/>
                <w:bCs/>
                <w:sz w:val="18"/>
                <w:szCs w:val="18"/>
              </w:rPr>
              <w:t>(</w:t>
            </w:r>
            <w:r w:rsidR="00FF5498" w:rsidRPr="0063724F">
              <w:rPr>
                <w:b/>
                <w:bCs/>
                <w:sz w:val="18"/>
                <w:szCs w:val="18"/>
              </w:rPr>
              <w:t>615.720,29</w:t>
            </w:r>
            <w:r w:rsidRPr="0063724F">
              <w:rPr>
                <w:b/>
                <w:bCs/>
                <w:sz w:val="18"/>
                <w:szCs w:val="18"/>
              </w:rPr>
              <w:t>)</w:t>
            </w:r>
          </w:p>
        </w:tc>
      </w:tr>
      <w:tr w:rsidR="006220A2" w:rsidRPr="00464483" w14:paraId="4F130A1B" w14:textId="77777777" w:rsidTr="00693BB6">
        <w:trPr>
          <w:trHeight w:val="238"/>
          <w:jc w:val="center"/>
        </w:trPr>
        <w:tc>
          <w:tcPr>
            <w:tcW w:w="5215" w:type="dxa"/>
            <w:tcBorders>
              <w:top w:val="nil"/>
              <w:left w:val="nil"/>
              <w:bottom w:val="nil"/>
              <w:right w:val="nil"/>
            </w:tcBorders>
            <w:shd w:val="clear" w:color="auto" w:fill="auto"/>
            <w:vAlign w:val="center"/>
            <w:hideMark/>
          </w:tcPr>
          <w:p w14:paraId="5BA3C8EF" w14:textId="77777777" w:rsidR="006220A2" w:rsidRPr="00FF5498" w:rsidRDefault="006220A2" w:rsidP="00852114">
            <w:pPr>
              <w:jc w:val="both"/>
              <w:rPr>
                <w:rFonts w:eastAsia="Times New Roman"/>
                <w:sz w:val="18"/>
                <w:szCs w:val="18"/>
              </w:rPr>
            </w:pPr>
            <w:r w:rsidRPr="00FF5498">
              <w:rPr>
                <w:rFonts w:eastAsia="Times New Roman"/>
                <w:sz w:val="18"/>
                <w:szCs w:val="18"/>
              </w:rPr>
              <w:t>Base imponible Impuesto sobre Sociedades</w:t>
            </w:r>
          </w:p>
        </w:tc>
        <w:tc>
          <w:tcPr>
            <w:tcW w:w="1589" w:type="dxa"/>
            <w:tcBorders>
              <w:top w:val="nil"/>
              <w:left w:val="nil"/>
              <w:bottom w:val="nil"/>
              <w:right w:val="nil"/>
            </w:tcBorders>
            <w:shd w:val="clear" w:color="auto" w:fill="auto"/>
            <w:vAlign w:val="center"/>
            <w:hideMark/>
          </w:tcPr>
          <w:p w14:paraId="35606BC4" w14:textId="77777777" w:rsidR="006220A2" w:rsidRPr="0063724F" w:rsidRDefault="006220A2" w:rsidP="00852114">
            <w:pPr>
              <w:jc w:val="right"/>
              <w:rPr>
                <w:sz w:val="18"/>
                <w:szCs w:val="18"/>
              </w:rPr>
            </w:pPr>
            <w:r w:rsidRPr="0063724F">
              <w:rPr>
                <w:sz w:val="18"/>
                <w:szCs w:val="18"/>
              </w:rPr>
              <w:t>(</w:t>
            </w:r>
            <w:r w:rsidR="00FF5498" w:rsidRPr="0063724F">
              <w:rPr>
                <w:sz w:val="18"/>
                <w:szCs w:val="18"/>
              </w:rPr>
              <w:t>615.720,29</w:t>
            </w:r>
            <w:r w:rsidRPr="0063724F">
              <w:rPr>
                <w:sz w:val="18"/>
                <w:szCs w:val="18"/>
              </w:rPr>
              <w:t>)</w:t>
            </w:r>
          </w:p>
        </w:tc>
      </w:tr>
      <w:tr w:rsidR="006220A2" w:rsidRPr="00464483" w14:paraId="3BF4061A" w14:textId="77777777" w:rsidTr="00693BB6">
        <w:trPr>
          <w:trHeight w:val="238"/>
          <w:jc w:val="center"/>
        </w:trPr>
        <w:tc>
          <w:tcPr>
            <w:tcW w:w="5215" w:type="dxa"/>
            <w:tcBorders>
              <w:top w:val="nil"/>
              <w:left w:val="nil"/>
              <w:bottom w:val="nil"/>
              <w:right w:val="nil"/>
            </w:tcBorders>
            <w:shd w:val="clear" w:color="auto" w:fill="auto"/>
            <w:vAlign w:val="center"/>
            <w:hideMark/>
          </w:tcPr>
          <w:p w14:paraId="287787B9" w14:textId="77777777" w:rsidR="006220A2" w:rsidRPr="00FF5498" w:rsidRDefault="006220A2" w:rsidP="00852114">
            <w:pPr>
              <w:jc w:val="both"/>
              <w:rPr>
                <w:rFonts w:eastAsia="Times New Roman"/>
                <w:sz w:val="18"/>
                <w:szCs w:val="18"/>
              </w:rPr>
            </w:pPr>
            <w:r w:rsidRPr="00FF5498">
              <w:rPr>
                <w:rFonts w:eastAsia="Times New Roman"/>
                <w:sz w:val="18"/>
                <w:szCs w:val="18"/>
              </w:rPr>
              <w:t>Tipo de gravamen 25%-28%</w:t>
            </w:r>
          </w:p>
        </w:tc>
        <w:tc>
          <w:tcPr>
            <w:tcW w:w="1589" w:type="dxa"/>
            <w:tcBorders>
              <w:top w:val="nil"/>
              <w:left w:val="nil"/>
              <w:bottom w:val="nil"/>
              <w:right w:val="nil"/>
            </w:tcBorders>
            <w:shd w:val="clear" w:color="auto" w:fill="auto"/>
            <w:vAlign w:val="center"/>
            <w:hideMark/>
          </w:tcPr>
          <w:p w14:paraId="0C9E9CDA" w14:textId="77777777" w:rsidR="006220A2" w:rsidRPr="00FF5498" w:rsidRDefault="006220A2" w:rsidP="00852114">
            <w:pPr>
              <w:ind w:right="71"/>
              <w:jc w:val="right"/>
              <w:rPr>
                <w:rFonts w:eastAsia="Times New Roman"/>
                <w:sz w:val="18"/>
                <w:szCs w:val="18"/>
              </w:rPr>
            </w:pPr>
            <w:r w:rsidRPr="00FF5498">
              <w:rPr>
                <w:rFonts w:eastAsia="Times New Roman"/>
                <w:sz w:val="18"/>
                <w:szCs w:val="18"/>
              </w:rPr>
              <w:t>-</w:t>
            </w:r>
          </w:p>
        </w:tc>
      </w:tr>
      <w:tr w:rsidR="006220A2" w:rsidRPr="00464483" w14:paraId="3CDCB497" w14:textId="77777777" w:rsidTr="00693BB6">
        <w:trPr>
          <w:trHeight w:val="238"/>
          <w:jc w:val="center"/>
        </w:trPr>
        <w:tc>
          <w:tcPr>
            <w:tcW w:w="5215" w:type="dxa"/>
            <w:tcBorders>
              <w:top w:val="nil"/>
              <w:left w:val="nil"/>
              <w:bottom w:val="nil"/>
              <w:right w:val="nil"/>
            </w:tcBorders>
            <w:shd w:val="clear" w:color="auto" w:fill="auto"/>
            <w:vAlign w:val="center"/>
            <w:hideMark/>
          </w:tcPr>
          <w:p w14:paraId="1B9AE20C" w14:textId="77777777" w:rsidR="006220A2" w:rsidRPr="00FF5498" w:rsidRDefault="006220A2" w:rsidP="00852114">
            <w:pPr>
              <w:jc w:val="both"/>
              <w:rPr>
                <w:rFonts w:eastAsia="Times New Roman"/>
                <w:sz w:val="18"/>
                <w:szCs w:val="18"/>
              </w:rPr>
            </w:pPr>
            <w:r w:rsidRPr="00FF5498">
              <w:rPr>
                <w:rFonts w:eastAsia="Times New Roman"/>
                <w:sz w:val="18"/>
                <w:szCs w:val="18"/>
              </w:rPr>
              <w:t>Cuota impositiva</w:t>
            </w:r>
          </w:p>
        </w:tc>
        <w:tc>
          <w:tcPr>
            <w:tcW w:w="1589" w:type="dxa"/>
            <w:tcBorders>
              <w:top w:val="nil"/>
              <w:left w:val="nil"/>
              <w:bottom w:val="nil"/>
              <w:right w:val="nil"/>
            </w:tcBorders>
            <w:shd w:val="clear" w:color="auto" w:fill="auto"/>
            <w:vAlign w:val="center"/>
            <w:hideMark/>
          </w:tcPr>
          <w:p w14:paraId="1FDEAE98" w14:textId="77777777" w:rsidR="006220A2" w:rsidRPr="00FF5498" w:rsidRDefault="006220A2" w:rsidP="00852114">
            <w:pPr>
              <w:ind w:right="71"/>
              <w:jc w:val="right"/>
              <w:rPr>
                <w:rFonts w:eastAsia="Times New Roman"/>
                <w:sz w:val="18"/>
                <w:szCs w:val="18"/>
              </w:rPr>
            </w:pPr>
            <w:r w:rsidRPr="00FF5498">
              <w:rPr>
                <w:rFonts w:eastAsia="Times New Roman"/>
                <w:sz w:val="18"/>
                <w:szCs w:val="18"/>
              </w:rPr>
              <w:t>-</w:t>
            </w:r>
          </w:p>
        </w:tc>
      </w:tr>
      <w:tr w:rsidR="006220A2" w:rsidRPr="00464483" w14:paraId="16BE09B3" w14:textId="77777777" w:rsidTr="00693BB6">
        <w:trPr>
          <w:trHeight w:val="238"/>
          <w:jc w:val="center"/>
        </w:trPr>
        <w:tc>
          <w:tcPr>
            <w:tcW w:w="5215" w:type="dxa"/>
            <w:tcBorders>
              <w:top w:val="single" w:sz="4" w:space="0" w:color="auto"/>
              <w:left w:val="nil"/>
              <w:bottom w:val="single" w:sz="4" w:space="0" w:color="auto"/>
              <w:right w:val="nil"/>
            </w:tcBorders>
            <w:shd w:val="clear" w:color="auto" w:fill="auto"/>
            <w:vAlign w:val="center"/>
            <w:hideMark/>
          </w:tcPr>
          <w:p w14:paraId="7A08E79C" w14:textId="77777777" w:rsidR="006220A2" w:rsidRPr="00FF5498" w:rsidRDefault="006220A2" w:rsidP="00852114">
            <w:pPr>
              <w:jc w:val="both"/>
              <w:rPr>
                <w:rFonts w:eastAsia="Times New Roman"/>
                <w:b/>
                <w:bCs/>
                <w:sz w:val="18"/>
                <w:szCs w:val="18"/>
              </w:rPr>
            </w:pPr>
            <w:r w:rsidRPr="00FF5498">
              <w:rPr>
                <w:rFonts w:eastAsia="Times New Roman"/>
                <w:b/>
                <w:bCs/>
                <w:sz w:val="18"/>
                <w:szCs w:val="18"/>
              </w:rPr>
              <w:t>Impuesto sobre Beneficios</w:t>
            </w:r>
          </w:p>
        </w:tc>
        <w:tc>
          <w:tcPr>
            <w:tcW w:w="1589" w:type="dxa"/>
            <w:tcBorders>
              <w:top w:val="single" w:sz="4" w:space="0" w:color="auto"/>
              <w:left w:val="nil"/>
              <w:bottom w:val="single" w:sz="4" w:space="0" w:color="auto"/>
              <w:right w:val="nil"/>
            </w:tcBorders>
            <w:shd w:val="clear" w:color="auto" w:fill="auto"/>
            <w:vAlign w:val="center"/>
            <w:hideMark/>
          </w:tcPr>
          <w:p w14:paraId="42AA34F2" w14:textId="77777777" w:rsidR="006220A2" w:rsidRPr="00FF5498" w:rsidRDefault="006220A2" w:rsidP="00852114">
            <w:pPr>
              <w:ind w:right="71"/>
              <w:jc w:val="right"/>
              <w:rPr>
                <w:rFonts w:eastAsia="Times New Roman"/>
                <w:b/>
                <w:bCs/>
                <w:sz w:val="18"/>
                <w:szCs w:val="18"/>
              </w:rPr>
            </w:pPr>
            <w:r w:rsidRPr="00FF5498">
              <w:rPr>
                <w:rFonts w:eastAsia="Times New Roman"/>
                <w:b/>
                <w:bCs/>
                <w:sz w:val="18"/>
                <w:szCs w:val="18"/>
              </w:rPr>
              <w:t>-</w:t>
            </w:r>
          </w:p>
        </w:tc>
      </w:tr>
      <w:tr w:rsidR="006220A2" w:rsidRPr="00464483" w14:paraId="14EE41DE" w14:textId="77777777" w:rsidTr="00693BB6">
        <w:trPr>
          <w:trHeight w:val="238"/>
          <w:jc w:val="center"/>
        </w:trPr>
        <w:tc>
          <w:tcPr>
            <w:tcW w:w="5215" w:type="dxa"/>
            <w:tcBorders>
              <w:top w:val="nil"/>
              <w:left w:val="nil"/>
              <w:bottom w:val="nil"/>
              <w:right w:val="nil"/>
            </w:tcBorders>
            <w:shd w:val="clear" w:color="auto" w:fill="auto"/>
            <w:vAlign w:val="center"/>
            <w:hideMark/>
          </w:tcPr>
          <w:p w14:paraId="1386CD14" w14:textId="77777777" w:rsidR="006220A2" w:rsidRPr="00FF5498" w:rsidRDefault="006220A2" w:rsidP="00852114">
            <w:pPr>
              <w:jc w:val="both"/>
              <w:rPr>
                <w:rFonts w:eastAsia="Times New Roman"/>
                <w:sz w:val="18"/>
                <w:szCs w:val="18"/>
              </w:rPr>
            </w:pPr>
            <w:r w:rsidRPr="00FF5498">
              <w:rPr>
                <w:rFonts w:eastAsia="Times New Roman"/>
                <w:sz w:val="18"/>
                <w:szCs w:val="18"/>
              </w:rPr>
              <w:t>Pagos Fraccionados</w:t>
            </w:r>
          </w:p>
        </w:tc>
        <w:tc>
          <w:tcPr>
            <w:tcW w:w="1589" w:type="dxa"/>
            <w:tcBorders>
              <w:top w:val="nil"/>
              <w:left w:val="nil"/>
              <w:bottom w:val="nil"/>
              <w:right w:val="nil"/>
            </w:tcBorders>
            <w:shd w:val="clear" w:color="auto" w:fill="auto"/>
            <w:vAlign w:val="center"/>
            <w:hideMark/>
          </w:tcPr>
          <w:p w14:paraId="357642D2" w14:textId="77777777" w:rsidR="006220A2" w:rsidRPr="00FF5498" w:rsidRDefault="006220A2" w:rsidP="00852114">
            <w:pPr>
              <w:ind w:right="71"/>
              <w:jc w:val="right"/>
              <w:rPr>
                <w:rFonts w:eastAsia="Times New Roman"/>
                <w:sz w:val="18"/>
                <w:szCs w:val="18"/>
              </w:rPr>
            </w:pPr>
            <w:r w:rsidRPr="00FF5498">
              <w:rPr>
                <w:rFonts w:eastAsia="Times New Roman"/>
                <w:sz w:val="18"/>
                <w:szCs w:val="18"/>
              </w:rPr>
              <w:t>-</w:t>
            </w:r>
          </w:p>
        </w:tc>
      </w:tr>
      <w:tr w:rsidR="006220A2" w:rsidRPr="00464483" w14:paraId="71AA9477" w14:textId="77777777" w:rsidTr="00693BB6">
        <w:trPr>
          <w:trHeight w:val="238"/>
          <w:jc w:val="center"/>
        </w:trPr>
        <w:tc>
          <w:tcPr>
            <w:tcW w:w="5215" w:type="dxa"/>
            <w:tcBorders>
              <w:top w:val="nil"/>
              <w:left w:val="nil"/>
              <w:bottom w:val="nil"/>
              <w:right w:val="nil"/>
            </w:tcBorders>
            <w:shd w:val="clear" w:color="auto" w:fill="auto"/>
            <w:vAlign w:val="center"/>
            <w:hideMark/>
          </w:tcPr>
          <w:p w14:paraId="13619161" w14:textId="77777777" w:rsidR="006220A2" w:rsidRPr="00FF5498" w:rsidRDefault="006220A2" w:rsidP="00852114">
            <w:pPr>
              <w:jc w:val="both"/>
              <w:rPr>
                <w:rFonts w:eastAsia="Times New Roman"/>
                <w:sz w:val="18"/>
                <w:szCs w:val="18"/>
              </w:rPr>
            </w:pPr>
            <w:r w:rsidRPr="00FF5498">
              <w:rPr>
                <w:rFonts w:eastAsia="Times New Roman"/>
                <w:sz w:val="18"/>
                <w:szCs w:val="18"/>
              </w:rPr>
              <w:t xml:space="preserve">Retenciones </w:t>
            </w:r>
          </w:p>
        </w:tc>
        <w:tc>
          <w:tcPr>
            <w:tcW w:w="1589" w:type="dxa"/>
            <w:tcBorders>
              <w:top w:val="nil"/>
              <w:left w:val="nil"/>
              <w:bottom w:val="nil"/>
              <w:right w:val="nil"/>
            </w:tcBorders>
            <w:shd w:val="clear" w:color="auto" w:fill="auto"/>
            <w:vAlign w:val="center"/>
            <w:hideMark/>
          </w:tcPr>
          <w:p w14:paraId="211304C4" w14:textId="77777777" w:rsidR="006220A2" w:rsidRPr="00FF5498" w:rsidRDefault="00693BB6" w:rsidP="00852114">
            <w:pPr>
              <w:ind w:right="71"/>
              <w:jc w:val="right"/>
              <w:rPr>
                <w:rFonts w:eastAsia="Times New Roman"/>
                <w:sz w:val="18"/>
                <w:szCs w:val="18"/>
              </w:rPr>
            </w:pPr>
            <w:r w:rsidRPr="00FF5498">
              <w:rPr>
                <w:rFonts w:eastAsia="Times New Roman"/>
                <w:sz w:val="18"/>
                <w:szCs w:val="18"/>
              </w:rPr>
              <w:t>-</w:t>
            </w:r>
          </w:p>
        </w:tc>
      </w:tr>
      <w:tr w:rsidR="006220A2" w:rsidRPr="00464483" w14:paraId="5003320C" w14:textId="77777777" w:rsidTr="00693BB6">
        <w:trPr>
          <w:trHeight w:val="238"/>
          <w:jc w:val="center"/>
        </w:trPr>
        <w:tc>
          <w:tcPr>
            <w:tcW w:w="5215" w:type="dxa"/>
            <w:tcBorders>
              <w:top w:val="single" w:sz="4" w:space="0" w:color="auto"/>
              <w:left w:val="nil"/>
              <w:bottom w:val="single" w:sz="4" w:space="0" w:color="auto"/>
              <w:right w:val="nil"/>
            </w:tcBorders>
            <w:shd w:val="clear" w:color="auto" w:fill="auto"/>
            <w:vAlign w:val="center"/>
            <w:hideMark/>
          </w:tcPr>
          <w:p w14:paraId="380E7B16" w14:textId="77777777" w:rsidR="006220A2" w:rsidRPr="00FF5498" w:rsidRDefault="006220A2" w:rsidP="00852114">
            <w:pPr>
              <w:jc w:val="both"/>
              <w:rPr>
                <w:rFonts w:eastAsia="Times New Roman"/>
                <w:b/>
                <w:bCs/>
                <w:sz w:val="18"/>
                <w:szCs w:val="18"/>
              </w:rPr>
            </w:pPr>
            <w:r w:rsidRPr="00FF5498">
              <w:rPr>
                <w:rFonts w:eastAsia="Times New Roman"/>
                <w:b/>
                <w:bCs/>
                <w:sz w:val="18"/>
                <w:szCs w:val="18"/>
              </w:rPr>
              <w:t>A DEVOLVER</w:t>
            </w:r>
          </w:p>
        </w:tc>
        <w:tc>
          <w:tcPr>
            <w:tcW w:w="1589" w:type="dxa"/>
            <w:tcBorders>
              <w:top w:val="single" w:sz="4" w:space="0" w:color="auto"/>
              <w:left w:val="nil"/>
              <w:bottom w:val="single" w:sz="4" w:space="0" w:color="auto"/>
              <w:right w:val="nil"/>
            </w:tcBorders>
            <w:shd w:val="clear" w:color="auto" w:fill="auto"/>
            <w:vAlign w:val="center"/>
            <w:hideMark/>
          </w:tcPr>
          <w:p w14:paraId="1E94DD86" w14:textId="77777777" w:rsidR="006220A2" w:rsidRPr="00FF5498" w:rsidRDefault="00693BB6" w:rsidP="00852114">
            <w:pPr>
              <w:ind w:right="71"/>
              <w:jc w:val="right"/>
              <w:rPr>
                <w:rFonts w:eastAsia="Times New Roman"/>
                <w:b/>
                <w:bCs/>
                <w:sz w:val="18"/>
                <w:szCs w:val="18"/>
              </w:rPr>
            </w:pPr>
            <w:r w:rsidRPr="00FF5498">
              <w:rPr>
                <w:rFonts w:eastAsia="Times New Roman"/>
                <w:b/>
                <w:bCs/>
                <w:sz w:val="18"/>
                <w:szCs w:val="18"/>
              </w:rPr>
              <w:t>-</w:t>
            </w:r>
          </w:p>
        </w:tc>
      </w:tr>
    </w:tbl>
    <w:p w14:paraId="25A3E46E" w14:textId="77777777" w:rsidR="006220A2" w:rsidRDefault="006220A2" w:rsidP="006220A2">
      <w:pPr>
        <w:widowControl w:val="0"/>
        <w:spacing w:before="120" w:after="120"/>
        <w:jc w:val="both"/>
        <w:rPr>
          <w:sz w:val="20"/>
          <w:szCs w:val="22"/>
        </w:rPr>
      </w:pPr>
      <w:r w:rsidRPr="0068424E">
        <w:rPr>
          <w:sz w:val="20"/>
          <w:szCs w:val="22"/>
        </w:rPr>
        <w:t>Quedan pendientes de aplicación deducciones por inversión y formación cuyos importes y plazos son los siguientes:</w:t>
      </w:r>
    </w:p>
    <w:tbl>
      <w:tblPr>
        <w:tblW w:w="6804" w:type="dxa"/>
        <w:jc w:val="center"/>
        <w:shd w:val="clear" w:color="auto" w:fill="D0CECE"/>
        <w:tblCellMar>
          <w:left w:w="70" w:type="dxa"/>
          <w:right w:w="70" w:type="dxa"/>
        </w:tblCellMar>
        <w:tblLook w:val="04A0" w:firstRow="1" w:lastRow="0" w:firstColumn="1" w:lastColumn="0" w:noHBand="0" w:noVBand="1"/>
      </w:tblPr>
      <w:tblGrid>
        <w:gridCol w:w="1134"/>
        <w:gridCol w:w="2804"/>
        <w:gridCol w:w="1341"/>
        <w:gridCol w:w="1525"/>
      </w:tblGrid>
      <w:tr w:rsidR="006220A2" w:rsidRPr="0090066F" w14:paraId="547378B3" w14:textId="77777777" w:rsidTr="00A75530">
        <w:trPr>
          <w:trHeight w:val="238"/>
          <w:jc w:val="center"/>
        </w:trPr>
        <w:tc>
          <w:tcPr>
            <w:tcW w:w="1134" w:type="dxa"/>
            <w:tcBorders>
              <w:top w:val="single" w:sz="4" w:space="0" w:color="auto"/>
              <w:left w:val="nil"/>
              <w:bottom w:val="single" w:sz="4" w:space="0" w:color="auto"/>
              <w:right w:val="nil"/>
            </w:tcBorders>
            <w:shd w:val="clear" w:color="auto" w:fill="auto"/>
            <w:noWrap/>
            <w:vAlign w:val="bottom"/>
            <w:hideMark/>
          </w:tcPr>
          <w:p w14:paraId="1B7F2349" w14:textId="77777777" w:rsidR="006220A2" w:rsidRPr="00FF5498" w:rsidRDefault="006220A2" w:rsidP="00852114">
            <w:pPr>
              <w:jc w:val="center"/>
              <w:rPr>
                <w:rFonts w:eastAsia="Times New Roman"/>
                <w:b/>
                <w:bCs/>
                <w:sz w:val="18"/>
                <w:szCs w:val="18"/>
              </w:rPr>
            </w:pPr>
            <w:r w:rsidRPr="00FF5498">
              <w:rPr>
                <w:rFonts w:eastAsia="Times New Roman"/>
                <w:b/>
                <w:bCs/>
                <w:sz w:val="18"/>
                <w:szCs w:val="18"/>
                <w:lang w:val="en-US"/>
              </w:rPr>
              <w:t>Año</w:t>
            </w:r>
          </w:p>
        </w:tc>
        <w:tc>
          <w:tcPr>
            <w:tcW w:w="2804" w:type="dxa"/>
            <w:tcBorders>
              <w:top w:val="single" w:sz="4" w:space="0" w:color="auto"/>
              <w:left w:val="nil"/>
              <w:bottom w:val="single" w:sz="4" w:space="0" w:color="auto"/>
              <w:right w:val="nil"/>
            </w:tcBorders>
            <w:shd w:val="clear" w:color="auto" w:fill="auto"/>
            <w:noWrap/>
            <w:vAlign w:val="bottom"/>
            <w:hideMark/>
          </w:tcPr>
          <w:p w14:paraId="77795A65" w14:textId="77777777" w:rsidR="006220A2" w:rsidRPr="00FF5498" w:rsidRDefault="006220A2" w:rsidP="00852114">
            <w:pPr>
              <w:jc w:val="center"/>
              <w:rPr>
                <w:rFonts w:eastAsia="Times New Roman"/>
                <w:b/>
                <w:bCs/>
                <w:sz w:val="18"/>
                <w:szCs w:val="18"/>
              </w:rPr>
            </w:pPr>
            <w:r w:rsidRPr="00FF5498">
              <w:rPr>
                <w:rFonts w:eastAsia="Times New Roman"/>
                <w:b/>
                <w:bCs/>
                <w:sz w:val="18"/>
                <w:szCs w:val="18"/>
                <w:lang w:val="en-US"/>
              </w:rPr>
              <w:t>Concepto</w:t>
            </w:r>
          </w:p>
        </w:tc>
        <w:tc>
          <w:tcPr>
            <w:tcW w:w="0" w:type="auto"/>
            <w:tcBorders>
              <w:top w:val="single" w:sz="4" w:space="0" w:color="auto"/>
              <w:left w:val="nil"/>
              <w:bottom w:val="single" w:sz="4" w:space="0" w:color="auto"/>
              <w:right w:val="nil"/>
            </w:tcBorders>
            <w:shd w:val="clear" w:color="auto" w:fill="auto"/>
            <w:noWrap/>
            <w:vAlign w:val="bottom"/>
            <w:hideMark/>
          </w:tcPr>
          <w:p w14:paraId="058DBB59" w14:textId="77777777" w:rsidR="006220A2" w:rsidRPr="00FF5498" w:rsidRDefault="006220A2" w:rsidP="00852114">
            <w:pPr>
              <w:jc w:val="center"/>
              <w:rPr>
                <w:rFonts w:eastAsia="Times New Roman"/>
                <w:b/>
                <w:bCs/>
                <w:sz w:val="18"/>
                <w:szCs w:val="18"/>
              </w:rPr>
            </w:pPr>
            <w:r w:rsidRPr="00FF5498">
              <w:rPr>
                <w:rFonts w:eastAsia="Times New Roman"/>
                <w:b/>
                <w:bCs/>
                <w:sz w:val="18"/>
                <w:szCs w:val="18"/>
                <w:lang w:val="en-US"/>
              </w:rPr>
              <w:t>Euros</w:t>
            </w:r>
          </w:p>
        </w:tc>
        <w:tc>
          <w:tcPr>
            <w:tcW w:w="0" w:type="auto"/>
            <w:tcBorders>
              <w:top w:val="single" w:sz="4" w:space="0" w:color="auto"/>
              <w:left w:val="nil"/>
              <w:bottom w:val="single" w:sz="4" w:space="0" w:color="auto"/>
              <w:right w:val="nil"/>
            </w:tcBorders>
            <w:shd w:val="clear" w:color="auto" w:fill="auto"/>
            <w:noWrap/>
            <w:vAlign w:val="bottom"/>
            <w:hideMark/>
          </w:tcPr>
          <w:p w14:paraId="2958F31D" w14:textId="77777777" w:rsidR="006220A2" w:rsidRPr="00FF5498" w:rsidRDefault="006220A2" w:rsidP="00852114">
            <w:pPr>
              <w:jc w:val="center"/>
              <w:rPr>
                <w:rFonts w:eastAsia="Times New Roman"/>
                <w:b/>
                <w:bCs/>
                <w:sz w:val="18"/>
                <w:szCs w:val="18"/>
              </w:rPr>
            </w:pPr>
            <w:r w:rsidRPr="00FF5498">
              <w:rPr>
                <w:rFonts w:eastAsia="Times New Roman"/>
                <w:b/>
                <w:bCs/>
                <w:sz w:val="18"/>
                <w:szCs w:val="18"/>
                <w:lang w:val="en-US"/>
              </w:rPr>
              <w:t>Último año</w:t>
            </w:r>
          </w:p>
        </w:tc>
      </w:tr>
      <w:tr w:rsidR="006220A2" w:rsidRPr="0090066F" w14:paraId="2D105898" w14:textId="77777777" w:rsidTr="00A75530">
        <w:trPr>
          <w:trHeight w:val="238"/>
          <w:jc w:val="center"/>
        </w:trPr>
        <w:tc>
          <w:tcPr>
            <w:tcW w:w="1134" w:type="dxa"/>
            <w:tcBorders>
              <w:top w:val="nil"/>
              <w:left w:val="nil"/>
              <w:right w:val="nil"/>
            </w:tcBorders>
            <w:shd w:val="clear" w:color="auto" w:fill="auto"/>
            <w:noWrap/>
            <w:vAlign w:val="center"/>
            <w:hideMark/>
          </w:tcPr>
          <w:p w14:paraId="6CEA4AB5" w14:textId="77777777" w:rsidR="006220A2" w:rsidRPr="00FF5498" w:rsidRDefault="006220A2" w:rsidP="00852114">
            <w:pPr>
              <w:jc w:val="center"/>
              <w:rPr>
                <w:sz w:val="18"/>
                <w:szCs w:val="18"/>
              </w:rPr>
            </w:pPr>
            <w:r w:rsidRPr="00FF5498">
              <w:rPr>
                <w:sz w:val="18"/>
                <w:szCs w:val="18"/>
              </w:rPr>
              <w:t>2008</w:t>
            </w:r>
          </w:p>
        </w:tc>
        <w:tc>
          <w:tcPr>
            <w:tcW w:w="2804" w:type="dxa"/>
            <w:tcBorders>
              <w:top w:val="nil"/>
              <w:left w:val="nil"/>
              <w:right w:val="nil"/>
            </w:tcBorders>
            <w:shd w:val="clear" w:color="auto" w:fill="auto"/>
            <w:noWrap/>
            <w:vAlign w:val="center"/>
            <w:hideMark/>
          </w:tcPr>
          <w:p w14:paraId="7341003B" w14:textId="77777777" w:rsidR="006220A2" w:rsidRPr="00FF5498" w:rsidRDefault="006220A2" w:rsidP="00852114">
            <w:pPr>
              <w:rPr>
                <w:sz w:val="18"/>
                <w:szCs w:val="18"/>
              </w:rPr>
            </w:pPr>
            <w:r w:rsidRPr="00FF5498">
              <w:rPr>
                <w:sz w:val="18"/>
                <w:szCs w:val="18"/>
              </w:rPr>
              <w:t>Deducción por formación</w:t>
            </w:r>
          </w:p>
        </w:tc>
        <w:tc>
          <w:tcPr>
            <w:tcW w:w="0" w:type="auto"/>
            <w:tcBorders>
              <w:top w:val="nil"/>
              <w:left w:val="nil"/>
              <w:right w:val="nil"/>
            </w:tcBorders>
            <w:shd w:val="clear" w:color="auto" w:fill="auto"/>
            <w:noWrap/>
            <w:vAlign w:val="center"/>
            <w:hideMark/>
          </w:tcPr>
          <w:p w14:paraId="1FB2C8A7" w14:textId="77777777" w:rsidR="006220A2" w:rsidRPr="00FF5498" w:rsidRDefault="006220A2" w:rsidP="00852114">
            <w:pPr>
              <w:jc w:val="right"/>
              <w:rPr>
                <w:sz w:val="18"/>
                <w:szCs w:val="18"/>
              </w:rPr>
            </w:pPr>
            <w:r w:rsidRPr="00FF5498">
              <w:rPr>
                <w:sz w:val="18"/>
                <w:szCs w:val="18"/>
              </w:rPr>
              <w:t>1.370,85</w:t>
            </w:r>
          </w:p>
        </w:tc>
        <w:tc>
          <w:tcPr>
            <w:tcW w:w="0" w:type="auto"/>
            <w:tcBorders>
              <w:top w:val="nil"/>
              <w:left w:val="nil"/>
              <w:right w:val="nil"/>
            </w:tcBorders>
            <w:shd w:val="clear" w:color="auto" w:fill="auto"/>
            <w:noWrap/>
            <w:vAlign w:val="center"/>
            <w:hideMark/>
          </w:tcPr>
          <w:p w14:paraId="28C873D4" w14:textId="77777777" w:rsidR="006220A2" w:rsidRPr="00FF5498" w:rsidRDefault="006220A2" w:rsidP="00852114">
            <w:pPr>
              <w:jc w:val="center"/>
              <w:rPr>
                <w:rFonts w:eastAsia="Times New Roman"/>
                <w:sz w:val="18"/>
                <w:szCs w:val="18"/>
              </w:rPr>
            </w:pPr>
            <w:r w:rsidRPr="00FF5498">
              <w:rPr>
                <w:rFonts w:eastAsia="Times New Roman"/>
                <w:sz w:val="18"/>
                <w:szCs w:val="18"/>
                <w:lang w:val="en-US"/>
              </w:rPr>
              <w:t>2023</w:t>
            </w:r>
          </w:p>
        </w:tc>
      </w:tr>
      <w:tr w:rsidR="006220A2" w:rsidRPr="0090066F" w14:paraId="677CD275" w14:textId="77777777" w:rsidTr="00A75530">
        <w:trPr>
          <w:trHeight w:val="238"/>
          <w:jc w:val="center"/>
        </w:trPr>
        <w:tc>
          <w:tcPr>
            <w:tcW w:w="1134" w:type="dxa"/>
            <w:tcBorders>
              <w:top w:val="nil"/>
              <w:left w:val="nil"/>
              <w:right w:val="nil"/>
            </w:tcBorders>
            <w:shd w:val="clear" w:color="auto" w:fill="auto"/>
            <w:noWrap/>
            <w:vAlign w:val="center"/>
            <w:hideMark/>
          </w:tcPr>
          <w:p w14:paraId="67238B1E" w14:textId="77777777" w:rsidR="006220A2" w:rsidRPr="00FF5498" w:rsidRDefault="006220A2" w:rsidP="00852114">
            <w:pPr>
              <w:jc w:val="center"/>
              <w:rPr>
                <w:sz w:val="18"/>
                <w:szCs w:val="18"/>
              </w:rPr>
            </w:pPr>
            <w:r w:rsidRPr="00FF5498">
              <w:rPr>
                <w:sz w:val="18"/>
                <w:szCs w:val="18"/>
              </w:rPr>
              <w:t>2016</w:t>
            </w:r>
          </w:p>
        </w:tc>
        <w:tc>
          <w:tcPr>
            <w:tcW w:w="2804" w:type="dxa"/>
            <w:tcBorders>
              <w:top w:val="nil"/>
              <w:left w:val="nil"/>
              <w:right w:val="nil"/>
            </w:tcBorders>
            <w:shd w:val="clear" w:color="auto" w:fill="auto"/>
            <w:noWrap/>
            <w:vAlign w:val="center"/>
            <w:hideMark/>
          </w:tcPr>
          <w:p w14:paraId="599CFE2D" w14:textId="77777777" w:rsidR="006220A2" w:rsidRPr="00FF5498" w:rsidRDefault="006220A2" w:rsidP="00852114">
            <w:pPr>
              <w:rPr>
                <w:sz w:val="18"/>
                <w:szCs w:val="18"/>
              </w:rPr>
            </w:pPr>
            <w:r w:rsidRPr="00FF5498">
              <w:rPr>
                <w:sz w:val="18"/>
                <w:szCs w:val="18"/>
              </w:rPr>
              <w:t>Deducción por inversión</w:t>
            </w:r>
          </w:p>
        </w:tc>
        <w:tc>
          <w:tcPr>
            <w:tcW w:w="0" w:type="auto"/>
            <w:tcBorders>
              <w:top w:val="nil"/>
              <w:left w:val="nil"/>
              <w:right w:val="nil"/>
            </w:tcBorders>
            <w:shd w:val="clear" w:color="auto" w:fill="auto"/>
            <w:noWrap/>
            <w:vAlign w:val="center"/>
            <w:hideMark/>
          </w:tcPr>
          <w:p w14:paraId="76CFDCFC" w14:textId="77777777" w:rsidR="006220A2" w:rsidRPr="00FF5498" w:rsidRDefault="006220A2" w:rsidP="00852114">
            <w:pPr>
              <w:jc w:val="right"/>
              <w:rPr>
                <w:sz w:val="18"/>
                <w:szCs w:val="18"/>
              </w:rPr>
            </w:pPr>
            <w:r w:rsidRPr="00FF5498">
              <w:rPr>
                <w:sz w:val="18"/>
                <w:szCs w:val="18"/>
              </w:rPr>
              <w:t>2.331,13</w:t>
            </w:r>
          </w:p>
        </w:tc>
        <w:tc>
          <w:tcPr>
            <w:tcW w:w="0" w:type="auto"/>
            <w:tcBorders>
              <w:top w:val="nil"/>
              <w:left w:val="nil"/>
              <w:right w:val="nil"/>
            </w:tcBorders>
            <w:shd w:val="clear" w:color="auto" w:fill="auto"/>
            <w:noWrap/>
            <w:vAlign w:val="center"/>
            <w:hideMark/>
          </w:tcPr>
          <w:p w14:paraId="1F5DAB2E" w14:textId="77777777" w:rsidR="006220A2" w:rsidRPr="00FF5498" w:rsidRDefault="006220A2" w:rsidP="00852114">
            <w:pPr>
              <w:jc w:val="center"/>
              <w:rPr>
                <w:rFonts w:eastAsia="Times New Roman"/>
                <w:sz w:val="18"/>
                <w:szCs w:val="18"/>
              </w:rPr>
            </w:pPr>
            <w:r w:rsidRPr="00FF5498">
              <w:rPr>
                <w:rFonts w:eastAsia="Times New Roman"/>
                <w:sz w:val="18"/>
                <w:szCs w:val="18"/>
                <w:lang w:val="en-US"/>
              </w:rPr>
              <w:t>2031</w:t>
            </w:r>
          </w:p>
        </w:tc>
      </w:tr>
      <w:tr w:rsidR="006220A2" w:rsidRPr="0090066F" w14:paraId="665FEE62" w14:textId="77777777" w:rsidTr="00A75530">
        <w:trPr>
          <w:trHeight w:val="238"/>
          <w:jc w:val="center"/>
        </w:trPr>
        <w:tc>
          <w:tcPr>
            <w:tcW w:w="1134" w:type="dxa"/>
            <w:tcBorders>
              <w:left w:val="nil"/>
              <w:right w:val="nil"/>
            </w:tcBorders>
            <w:shd w:val="clear" w:color="auto" w:fill="auto"/>
            <w:noWrap/>
            <w:vAlign w:val="center"/>
          </w:tcPr>
          <w:p w14:paraId="3AA2CF09" w14:textId="77777777" w:rsidR="006220A2" w:rsidRPr="00FF5498" w:rsidRDefault="006220A2" w:rsidP="00852114">
            <w:pPr>
              <w:jc w:val="center"/>
              <w:rPr>
                <w:sz w:val="18"/>
                <w:szCs w:val="18"/>
              </w:rPr>
            </w:pPr>
            <w:r w:rsidRPr="00FF5498">
              <w:rPr>
                <w:sz w:val="18"/>
                <w:szCs w:val="18"/>
              </w:rPr>
              <w:t>2017</w:t>
            </w:r>
          </w:p>
        </w:tc>
        <w:tc>
          <w:tcPr>
            <w:tcW w:w="2804" w:type="dxa"/>
            <w:tcBorders>
              <w:left w:val="nil"/>
              <w:right w:val="nil"/>
            </w:tcBorders>
            <w:shd w:val="clear" w:color="auto" w:fill="auto"/>
            <w:noWrap/>
            <w:vAlign w:val="center"/>
          </w:tcPr>
          <w:p w14:paraId="12ED61C4" w14:textId="77777777" w:rsidR="006220A2" w:rsidRPr="00FF5498" w:rsidRDefault="006220A2" w:rsidP="00852114">
            <w:pPr>
              <w:rPr>
                <w:sz w:val="18"/>
                <w:szCs w:val="18"/>
              </w:rPr>
            </w:pPr>
            <w:r w:rsidRPr="00FF5498">
              <w:rPr>
                <w:sz w:val="18"/>
                <w:szCs w:val="18"/>
              </w:rPr>
              <w:t>Deducción por inversión</w:t>
            </w:r>
          </w:p>
        </w:tc>
        <w:tc>
          <w:tcPr>
            <w:tcW w:w="0" w:type="auto"/>
            <w:tcBorders>
              <w:left w:val="nil"/>
              <w:right w:val="nil"/>
            </w:tcBorders>
            <w:shd w:val="clear" w:color="auto" w:fill="auto"/>
            <w:noWrap/>
            <w:vAlign w:val="center"/>
          </w:tcPr>
          <w:p w14:paraId="37CC5958" w14:textId="77777777" w:rsidR="006220A2" w:rsidRPr="00FF5498" w:rsidRDefault="006220A2" w:rsidP="00852114">
            <w:pPr>
              <w:jc w:val="right"/>
              <w:rPr>
                <w:sz w:val="18"/>
                <w:szCs w:val="18"/>
              </w:rPr>
            </w:pPr>
            <w:r w:rsidRPr="00FF5498">
              <w:rPr>
                <w:sz w:val="18"/>
                <w:szCs w:val="18"/>
              </w:rPr>
              <w:t>4.501,76</w:t>
            </w:r>
          </w:p>
        </w:tc>
        <w:tc>
          <w:tcPr>
            <w:tcW w:w="0" w:type="auto"/>
            <w:tcBorders>
              <w:left w:val="nil"/>
              <w:right w:val="nil"/>
            </w:tcBorders>
            <w:shd w:val="clear" w:color="auto" w:fill="auto"/>
            <w:noWrap/>
            <w:vAlign w:val="center"/>
          </w:tcPr>
          <w:p w14:paraId="358C6733" w14:textId="77777777" w:rsidR="006220A2" w:rsidRPr="00FF5498" w:rsidRDefault="006220A2" w:rsidP="00852114">
            <w:pPr>
              <w:jc w:val="center"/>
              <w:rPr>
                <w:rFonts w:eastAsia="Times New Roman"/>
                <w:bCs/>
                <w:sz w:val="18"/>
                <w:szCs w:val="18"/>
                <w:lang w:val="en-US"/>
              </w:rPr>
            </w:pPr>
            <w:r w:rsidRPr="00FF5498">
              <w:rPr>
                <w:rFonts w:eastAsia="Times New Roman"/>
                <w:bCs/>
                <w:sz w:val="18"/>
                <w:szCs w:val="18"/>
                <w:lang w:val="en-US"/>
              </w:rPr>
              <w:t>2032</w:t>
            </w:r>
          </w:p>
        </w:tc>
      </w:tr>
      <w:tr w:rsidR="003A50C9" w:rsidRPr="0090066F" w14:paraId="022F8BC4" w14:textId="77777777" w:rsidTr="00A75530">
        <w:trPr>
          <w:trHeight w:val="238"/>
          <w:jc w:val="center"/>
        </w:trPr>
        <w:tc>
          <w:tcPr>
            <w:tcW w:w="1134" w:type="dxa"/>
            <w:tcBorders>
              <w:top w:val="nil"/>
              <w:left w:val="nil"/>
              <w:bottom w:val="single" w:sz="4" w:space="0" w:color="auto"/>
              <w:right w:val="nil"/>
            </w:tcBorders>
            <w:shd w:val="clear" w:color="auto" w:fill="auto"/>
            <w:noWrap/>
            <w:vAlign w:val="center"/>
          </w:tcPr>
          <w:p w14:paraId="09492429" w14:textId="77777777" w:rsidR="003A50C9" w:rsidRPr="0063724F" w:rsidRDefault="003A50C9" w:rsidP="00852114">
            <w:pPr>
              <w:jc w:val="center"/>
              <w:rPr>
                <w:rFonts w:eastAsia="Times New Roman"/>
                <w:bCs/>
                <w:sz w:val="18"/>
                <w:szCs w:val="18"/>
                <w:lang w:val="en-US"/>
              </w:rPr>
            </w:pPr>
            <w:r w:rsidRPr="0063724F">
              <w:rPr>
                <w:rFonts w:eastAsia="Times New Roman"/>
                <w:bCs/>
                <w:sz w:val="18"/>
                <w:szCs w:val="18"/>
                <w:lang w:val="en-US"/>
              </w:rPr>
              <w:t>2018</w:t>
            </w:r>
          </w:p>
        </w:tc>
        <w:tc>
          <w:tcPr>
            <w:tcW w:w="2804" w:type="dxa"/>
            <w:tcBorders>
              <w:top w:val="nil"/>
              <w:left w:val="nil"/>
              <w:bottom w:val="single" w:sz="4" w:space="0" w:color="auto"/>
              <w:right w:val="nil"/>
            </w:tcBorders>
            <w:shd w:val="clear" w:color="auto" w:fill="auto"/>
            <w:noWrap/>
            <w:vAlign w:val="center"/>
          </w:tcPr>
          <w:p w14:paraId="55FCE45A" w14:textId="77777777" w:rsidR="003A50C9" w:rsidRPr="0063724F" w:rsidRDefault="003A50C9" w:rsidP="00852114">
            <w:pPr>
              <w:rPr>
                <w:rFonts w:eastAsia="Times New Roman"/>
                <w:bCs/>
                <w:sz w:val="18"/>
                <w:szCs w:val="18"/>
                <w:lang w:val="en-US"/>
              </w:rPr>
            </w:pPr>
            <w:r w:rsidRPr="0063724F">
              <w:rPr>
                <w:rFonts w:eastAsia="Times New Roman"/>
                <w:bCs/>
                <w:sz w:val="18"/>
                <w:szCs w:val="18"/>
                <w:lang w:val="en-US"/>
              </w:rPr>
              <w:t>Deducción por inversión</w:t>
            </w:r>
          </w:p>
        </w:tc>
        <w:tc>
          <w:tcPr>
            <w:tcW w:w="0" w:type="auto"/>
            <w:tcBorders>
              <w:top w:val="nil"/>
              <w:left w:val="nil"/>
              <w:bottom w:val="single" w:sz="4" w:space="0" w:color="auto"/>
              <w:right w:val="nil"/>
            </w:tcBorders>
            <w:shd w:val="clear" w:color="auto" w:fill="auto"/>
            <w:noWrap/>
            <w:vAlign w:val="center"/>
          </w:tcPr>
          <w:p w14:paraId="61D13805" w14:textId="77777777" w:rsidR="003A50C9" w:rsidRPr="0063724F" w:rsidRDefault="003A50C9" w:rsidP="00852114">
            <w:pPr>
              <w:jc w:val="right"/>
              <w:rPr>
                <w:bCs/>
                <w:sz w:val="18"/>
                <w:szCs w:val="18"/>
              </w:rPr>
            </w:pPr>
            <w:r w:rsidRPr="0063724F">
              <w:rPr>
                <w:bCs/>
                <w:sz w:val="18"/>
                <w:szCs w:val="18"/>
              </w:rPr>
              <w:t>6.566,13</w:t>
            </w:r>
          </w:p>
        </w:tc>
        <w:tc>
          <w:tcPr>
            <w:tcW w:w="0" w:type="auto"/>
            <w:tcBorders>
              <w:top w:val="nil"/>
              <w:left w:val="nil"/>
              <w:bottom w:val="single" w:sz="4" w:space="0" w:color="auto"/>
              <w:right w:val="nil"/>
            </w:tcBorders>
            <w:shd w:val="clear" w:color="auto" w:fill="auto"/>
            <w:noWrap/>
            <w:vAlign w:val="center"/>
          </w:tcPr>
          <w:p w14:paraId="325F042A" w14:textId="77777777" w:rsidR="003A50C9" w:rsidRPr="0063724F" w:rsidRDefault="003A50C9" w:rsidP="00852114">
            <w:pPr>
              <w:jc w:val="center"/>
              <w:rPr>
                <w:rFonts w:eastAsia="Times New Roman"/>
                <w:bCs/>
                <w:sz w:val="18"/>
                <w:szCs w:val="18"/>
                <w:lang w:val="en-US"/>
              </w:rPr>
            </w:pPr>
            <w:r w:rsidRPr="0063724F">
              <w:rPr>
                <w:rFonts w:eastAsia="Times New Roman"/>
                <w:bCs/>
                <w:sz w:val="18"/>
                <w:szCs w:val="18"/>
                <w:lang w:val="en-US"/>
              </w:rPr>
              <w:t>2033</w:t>
            </w:r>
          </w:p>
        </w:tc>
      </w:tr>
      <w:tr w:rsidR="006220A2" w:rsidRPr="0090066F" w14:paraId="272F843D" w14:textId="77777777" w:rsidTr="00A75530">
        <w:trPr>
          <w:trHeight w:val="238"/>
          <w:jc w:val="center"/>
        </w:trPr>
        <w:tc>
          <w:tcPr>
            <w:tcW w:w="1134" w:type="dxa"/>
            <w:tcBorders>
              <w:top w:val="nil"/>
              <w:left w:val="nil"/>
              <w:bottom w:val="single" w:sz="4" w:space="0" w:color="auto"/>
              <w:right w:val="nil"/>
            </w:tcBorders>
            <w:shd w:val="clear" w:color="auto" w:fill="auto"/>
            <w:noWrap/>
            <w:vAlign w:val="center"/>
            <w:hideMark/>
          </w:tcPr>
          <w:p w14:paraId="75117CC5" w14:textId="77777777" w:rsidR="006220A2" w:rsidRPr="0063724F" w:rsidRDefault="006220A2" w:rsidP="00852114">
            <w:pPr>
              <w:jc w:val="center"/>
              <w:rPr>
                <w:rFonts w:eastAsia="Times New Roman"/>
                <w:b/>
                <w:bCs/>
                <w:sz w:val="18"/>
                <w:szCs w:val="18"/>
              </w:rPr>
            </w:pPr>
            <w:r w:rsidRPr="0063724F">
              <w:rPr>
                <w:rFonts w:eastAsia="Times New Roman"/>
                <w:b/>
                <w:bCs/>
                <w:sz w:val="18"/>
                <w:szCs w:val="18"/>
                <w:lang w:val="en-US"/>
              </w:rPr>
              <w:t>Total </w:t>
            </w:r>
          </w:p>
        </w:tc>
        <w:tc>
          <w:tcPr>
            <w:tcW w:w="2804" w:type="dxa"/>
            <w:tcBorders>
              <w:top w:val="nil"/>
              <w:left w:val="nil"/>
              <w:bottom w:val="single" w:sz="4" w:space="0" w:color="auto"/>
              <w:right w:val="nil"/>
            </w:tcBorders>
            <w:shd w:val="clear" w:color="auto" w:fill="auto"/>
            <w:noWrap/>
            <w:vAlign w:val="center"/>
            <w:hideMark/>
          </w:tcPr>
          <w:p w14:paraId="3AEC95F8" w14:textId="77777777" w:rsidR="006220A2" w:rsidRPr="0063724F" w:rsidRDefault="006220A2" w:rsidP="00852114">
            <w:pPr>
              <w:rPr>
                <w:rFonts w:eastAsia="Times New Roman"/>
                <w:b/>
                <w:bCs/>
                <w:sz w:val="18"/>
                <w:szCs w:val="18"/>
              </w:rPr>
            </w:pPr>
            <w:r w:rsidRPr="0063724F">
              <w:rPr>
                <w:rFonts w:eastAsia="Times New Roman"/>
                <w:b/>
                <w:bCs/>
                <w:sz w:val="18"/>
                <w:szCs w:val="18"/>
                <w:lang w:val="en-US"/>
              </w:rPr>
              <w:t> </w:t>
            </w:r>
          </w:p>
        </w:tc>
        <w:tc>
          <w:tcPr>
            <w:tcW w:w="0" w:type="auto"/>
            <w:tcBorders>
              <w:top w:val="nil"/>
              <w:left w:val="nil"/>
              <w:bottom w:val="single" w:sz="4" w:space="0" w:color="auto"/>
              <w:right w:val="nil"/>
            </w:tcBorders>
            <w:shd w:val="clear" w:color="auto" w:fill="auto"/>
            <w:noWrap/>
            <w:vAlign w:val="center"/>
            <w:hideMark/>
          </w:tcPr>
          <w:p w14:paraId="21421400" w14:textId="77777777" w:rsidR="006220A2" w:rsidRPr="0063724F" w:rsidRDefault="003A50C9" w:rsidP="00852114">
            <w:pPr>
              <w:jc w:val="right"/>
              <w:rPr>
                <w:b/>
                <w:bCs/>
                <w:sz w:val="18"/>
                <w:szCs w:val="18"/>
              </w:rPr>
            </w:pPr>
            <w:r w:rsidRPr="0063724F">
              <w:rPr>
                <w:b/>
                <w:bCs/>
                <w:sz w:val="18"/>
                <w:szCs w:val="18"/>
              </w:rPr>
              <w:t>14.769,86</w:t>
            </w:r>
          </w:p>
        </w:tc>
        <w:tc>
          <w:tcPr>
            <w:tcW w:w="0" w:type="auto"/>
            <w:tcBorders>
              <w:top w:val="nil"/>
              <w:left w:val="nil"/>
              <w:bottom w:val="single" w:sz="4" w:space="0" w:color="auto"/>
              <w:right w:val="nil"/>
            </w:tcBorders>
            <w:shd w:val="clear" w:color="auto" w:fill="auto"/>
            <w:noWrap/>
            <w:vAlign w:val="center"/>
            <w:hideMark/>
          </w:tcPr>
          <w:p w14:paraId="7F0613B8" w14:textId="77777777" w:rsidR="006220A2" w:rsidRPr="0063724F" w:rsidRDefault="006220A2" w:rsidP="00852114">
            <w:pPr>
              <w:jc w:val="center"/>
              <w:rPr>
                <w:rFonts w:eastAsia="Times New Roman"/>
                <w:b/>
                <w:bCs/>
                <w:sz w:val="18"/>
                <w:szCs w:val="18"/>
              </w:rPr>
            </w:pPr>
            <w:r w:rsidRPr="0063724F">
              <w:rPr>
                <w:rFonts w:eastAsia="Times New Roman"/>
                <w:b/>
                <w:bCs/>
                <w:sz w:val="18"/>
                <w:szCs w:val="18"/>
                <w:lang w:val="en-US"/>
              </w:rPr>
              <w:t> </w:t>
            </w:r>
          </w:p>
        </w:tc>
      </w:tr>
    </w:tbl>
    <w:p w14:paraId="64F0DE84" w14:textId="77777777" w:rsidR="006220A2" w:rsidRPr="0068424E" w:rsidRDefault="006220A2" w:rsidP="006220A2">
      <w:pPr>
        <w:widowControl w:val="0"/>
        <w:spacing w:before="200"/>
        <w:jc w:val="both"/>
        <w:rPr>
          <w:sz w:val="20"/>
          <w:szCs w:val="22"/>
        </w:rPr>
      </w:pPr>
      <w:r w:rsidRPr="0068424E">
        <w:rPr>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14:paraId="07955D4D" w14:textId="77777777" w:rsidR="006220A2" w:rsidRDefault="006220A2" w:rsidP="006220A2">
      <w:pPr>
        <w:widowControl w:val="0"/>
        <w:spacing w:before="120" w:after="120"/>
        <w:jc w:val="both"/>
        <w:rPr>
          <w:sz w:val="20"/>
          <w:szCs w:val="22"/>
        </w:rPr>
      </w:pPr>
      <w:r w:rsidRPr="0068424E">
        <w:rPr>
          <w:sz w:val="20"/>
          <w:szCs w:val="22"/>
        </w:rPr>
        <w:t>La Sociedad incurrió en el pasado en pérdidas fiscales, de las cuáles quedan pendientes de compensar las siguientes:</w:t>
      </w:r>
    </w:p>
    <w:tbl>
      <w:tblPr>
        <w:tblW w:w="6804" w:type="dxa"/>
        <w:jc w:val="center"/>
        <w:tblCellMar>
          <w:left w:w="70" w:type="dxa"/>
          <w:right w:w="70" w:type="dxa"/>
        </w:tblCellMar>
        <w:tblLook w:val="04A0" w:firstRow="1" w:lastRow="0" w:firstColumn="1" w:lastColumn="0" w:noHBand="0" w:noVBand="1"/>
      </w:tblPr>
      <w:tblGrid>
        <w:gridCol w:w="2404"/>
        <w:gridCol w:w="2379"/>
        <w:gridCol w:w="2021"/>
      </w:tblGrid>
      <w:tr w:rsidR="006220A2" w:rsidRPr="0098694D" w14:paraId="36480B55" w14:textId="77777777" w:rsidTr="0098694D">
        <w:trPr>
          <w:trHeight w:val="240"/>
          <w:jc w:val="center"/>
        </w:trPr>
        <w:tc>
          <w:tcPr>
            <w:tcW w:w="2404" w:type="dxa"/>
            <w:tcBorders>
              <w:top w:val="single" w:sz="4" w:space="0" w:color="auto"/>
              <w:left w:val="nil"/>
              <w:bottom w:val="single" w:sz="4" w:space="0" w:color="auto"/>
              <w:right w:val="nil"/>
            </w:tcBorders>
            <w:shd w:val="clear" w:color="auto" w:fill="auto"/>
            <w:noWrap/>
            <w:vAlign w:val="bottom"/>
            <w:hideMark/>
          </w:tcPr>
          <w:p w14:paraId="0829034E" w14:textId="77777777" w:rsidR="006220A2" w:rsidRPr="0098694D" w:rsidRDefault="006220A2" w:rsidP="00852114">
            <w:pPr>
              <w:jc w:val="center"/>
              <w:rPr>
                <w:rFonts w:eastAsia="Times New Roman"/>
                <w:b/>
                <w:bCs/>
                <w:sz w:val="18"/>
                <w:szCs w:val="18"/>
              </w:rPr>
            </w:pPr>
            <w:r w:rsidRPr="0098694D">
              <w:rPr>
                <w:rFonts w:eastAsia="Times New Roman"/>
                <w:b/>
                <w:bCs/>
                <w:sz w:val="18"/>
                <w:szCs w:val="18"/>
              </w:rPr>
              <w:t>Año</w:t>
            </w:r>
          </w:p>
        </w:tc>
        <w:tc>
          <w:tcPr>
            <w:tcW w:w="2379" w:type="dxa"/>
            <w:tcBorders>
              <w:top w:val="single" w:sz="4" w:space="0" w:color="auto"/>
              <w:left w:val="nil"/>
              <w:bottom w:val="single" w:sz="4" w:space="0" w:color="auto"/>
              <w:right w:val="nil"/>
            </w:tcBorders>
            <w:shd w:val="clear" w:color="auto" w:fill="auto"/>
            <w:noWrap/>
            <w:vAlign w:val="bottom"/>
            <w:hideMark/>
          </w:tcPr>
          <w:p w14:paraId="287080E2" w14:textId="77777777" w:rsidR="006220A2" w:rsidRPr="0098694D" w:rsidRDefault="006220A2" w:rsidP="00852114">
            <w:pPr>
              <w:jc w:val="center"/>
              <w:rPr>
                <w:rFonts w:eastAsia="Times New Roman"/>
                <w:b/>
                <w:bCs/>
                <w:sz w:val="18"/>
                <w:szCs w:val="18"/>
              </w:rPr>
            </w:pPr>
            <w:r w:rsidRPr="0098694D">
              <w:rPr>
                <w:rFonts w:eastAsia="Times New Roman"/>
                <w:b/>
                <w:bCs/>
                <w:sz w:val="18"/>
                <w:szCs w:val="18"/>
              </w:rPr>
              <w:t>Concepto</w:t>
            </w:r>
          </w:p>
        </w:tc>
        <w:tc>
          <w:tcPr>
            <w:tcW w:w="2021" w:type="dxa"/>
            <w:tcBorders>
              <w:top w:val="single" w:sz="4" w:space="0" w:color="auto"/>
              <w:left w:val="nil"/>
              <w:bottom w:val="single" w:sz="4" w:space="0" w:color="auto"/>
              <w:right w:val="nil"/>
            </w:tcBorders>
            <w:shd w:val="clear" w:color="auto" w:fill="auto"/>
            <w:noWrap/>
            <w:vAlign w:val="bottom"/>
            <w:hideMark/>
          </w:tcPr>
          <w:p w14:paraId="7F0D24C1" w14:textId="77777777" w:rsidR="006220A2" w:rsidRPr="0098694D" w:rsidRDefault="006220A2" w:rsidP="00852114">
            <w:pPr>
              <w:jc w:val="center"/>
              <w:rPr>
                <w:rFonts w:eastAsia="Times New Roman"/>
                <w:b/>
                <w:bCs/>
                <w:sz w:val="18"/>
                <w:szCs w:val="18"/>
              </w:rPr>
            </w:pPr>
            <w:r w:rsidRPr="0098694D">
              <w:rPr>
                <w:rFonts w:eastAsia="Times New Roman"/>
                <w:b/>
                <w:bCs/>
                <w:sz w:val="18"/>
                <w:szCs w:val="18"/>
              </w:rPr>
              <w:t>Euros</w:t>
            </w:r>
          </w:p>
        </w:tc>
      </w:tr>
      <w:tr w:rsidR="006220A2" w:rsidRPr="0098694D" w14:paraId="08D1737A" w14:textId="77777777" w:rsidTr="0098694D">
        <w:trPr>
          <w:trHeight w:val="240"/>
          <w:jc w:val="center"/>
        </w:trPr>
        <w:tc>
          <w:tcPr>
            <w:tcW w:w="2404" w:type="dxa"/>
            <w:tcBorders>
              <w:top w:val="nil"/>
              <w:left w:val="nil"/>
              <w:bottom w:val="nil"/>
              <w:right w:val="nil"/>
            </w:tcBorders>
            <w:shd w:val="clear" w:color="auto" w:fill="auto"/>
            <w:noWrap/>
            <w:vAlign w:val="center"/>
            <w:hideMark/>
          </w:tcPr>
          <w:p w14:paraId="04E7823E" w14:textId="77777777" w:rsidR="006220A2" w:rsidRPr="0098694D" w:rsidRDefault="006220A2" w:rsidP="00852114">
            <w:pPr>
              <w:jc w:val="center"/>
              <w:rPr>
                <w:rFonts w:eastAsia="Times New Roman"/>
                <w:sz w:val="18"/>
                <w:szCs w:val="18"/>
              </w:rPr>
            </w:pPr>
            <w:r w:rsidRPr="0098694D">
              <w:rPr>
                <w:rFonts w:eastAsia="Times New Roman"/>
                <w:sz w:val="18"/>
                <w:szCs w:val="18"/>
              </w:rPr>
              <w:t>2009</w:t>
            </w:r>
          </w:p>
        </w:tc>
        <w:tc>
          <w:tcPr>
            <w:tcW w:w="2379" w:type="dxa"/>
            <w:tcBorders>
              <w:top w:val="nil"/>
              <w:left w:val="nil"/>
              <w:bottom w:val="nil"/>
              <w:right w:val="nil"/>
            </w:tcBorders>
            <w:shd w:val="clear" w:color="auto" w:fill="auto"/>
            <w:noWrap/>
            <w:vAlign w:val="center"/>
            <w:hideMark/>
          </w:tcPr>
          <w:p w14:paraId="407C2724"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14:paraId="75F666C4" w14:textId="77777777" w:rsidR="006220A2" w:rsidRPr="0098694D" w:rsidRDefault="006220A2" w:rsidP="00852114">
            <w:pPr>
              <w:jc w:val="right"/>
              <w:rPr>
                <w:rFonts w:eastAsia="Times New Roman"/>
                <w:sz w:val="18"/>
                <w:szCs w:val="18"/>
              </w:rPr>
            </w:pPr>
            <w:r w:rsidRPr="0098694D">
              <w:rPr>
                <w:rFonts w:eastAsia="Times New Roman"/>
                <w:sz w:val="18"/>
                <w:szCs w:val="18"/>
              </w:rPr>
              <w:t>1.257.754,99</w:t>
            </w:r>
          </w:p>
        </w:tc>
      </w:tr>
      <w:tr w:rsidR="006220A2" w:rsidRPr="0098694D" w14:paraId="50379D91" w14:textId="77777777" w:rsidTr="0098694D">
        <w:trPr>
          <w:trHeight w:val="240"/>
          <w:jc w:val="center"/>
        </w:trPr>
        <w:tc>
          <w:tcPr>
            <w:tcW w:w="2404" w:type="dxa"/>
            <w:tcBorders>
              <w:top w:val="nil"/>
              <w:left w:val="nil"/>
              <w:bottom w:val="nil"/>
              <w:right w:val="nil"/>
            </w:tcBorders>
            <w:shd w:val="clear" w:color="auto" w:fill="auto"/>
            <w:noWrap/>
            <w:vAlign w:val="center"/>
            <w:hideMark/>
          </w:tcPr>
          <w:p w14:paraId="6647D5FA" w14:textId="77777777" w:rsidR="006220A2" w:rsidRPr="0098694D" w:rsidRDefault="006220A2" w:rsidP="00852114">
            <w:pPr>
              <w:jc w:val="center"/>
              <w:rPr>
                <w:rFonts w:eastAsia="Times New Roman"/>
                <w:sz w:val="18"/>
                <w:szCs w:val="18"/>
              </w:rPr>
            </w:pPr>
            <w:r w:rsidRPr="0098694D">
              <w:rPr>
                <w:rFonts w:eastAsia="Times New Roman"/>
                <w:sz w:val="18"/>
                <w:szCs w:val="18"/>
              </w:rPr>
              <w:t>2010</w:t>
            </w:r>
          </w:p>
        </w:tc>
        <w:tc>
          <w:tcPr>
            <w:tcW w:w="2379" w:type="dxa"/>
            <w:tcBorders>
              <w:top w:val="nil"/>
              <w:left w:val="nil"/>
              <w:bottom w:val="nil"/>
              <w:right w:val="nil"/>
            </w:tcBorders>
            <w:shd w:val="clear" w:color="auto" w:fill="auto"/>
            <w:noWrap/>
            <w:vAlign w:val="center"/>
            <w:hideMark/>
          </w:tcPr>
          <w:p w14:paraId="6CE8BCAC"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14:paraId="379AFF0E" w14:textId="77777777" w:rsidR="006220A2" w:rsidRPr="0098694D" w:rsidRDefault="006220A2" w:rsidP="00852114">
            <w:pPr>
              <w:jc w:val="right"/>
              <w:rPr>
                <w:rFonts w:eastAsia="Times New Roman"/>
                <w:sz w:val="18"/>
                <w:szCs w:val="18"/>
              </w:rPr>
            </w:pPr>
            <w:r w:rsidRPr="0098694D">
              <w:rPr>
                <w:rFonts w:eastAsia="Times New Roman"/>
                <w:sz w:val="18"/>
                <w:szCs w:val="18"/>
              </w:rPr>
              <w:t>2.083.833,07</w:t>
            </w:r>
          </w:p>
        </w:tc>
      </w:tr>
      <w:tr w:rsidR="006220A2" w:rsidRPr="0098694D" w14:paraId="0B3DEB4B" w14:textId="77777777" w:rsidTr="0098694D">
        <w:trPr>
          <w:trHeight w:val="240"/>
          <w:jc w:val="center"/>
        </w:trPr>
        <w:tc>
          <w:tcPr>
            <w:tcW w:w="2404" w:type="dxa"/>
            <w:tcBorders>
              <w:top w:val="nil"/>
              <w:left w:val="nil"/>
              <w:bottom w:val="nil"/>
              <w:right w:val="nil"/>
            </w:tcBorders>
            <w:shd w:val="clear" w:color="auto" w:fill="auto"/>
            <w:noWrap/>
            <w:vAlign w:val="center"/>
            <w:hideMark/>
          </w:tcPr>
          <w:p w14:paraId="00A4A995" w14:textId="77777777" w:rsidR="006220A2" w:rsidRPr="0098694D" w:rsidRDefault="006220A2" w:rsidP="00852114">
            <w:pPr>
              <w:jc w:val="center"/>
              <w:rPr>
                <w:rFonts w:eastAsia="Times New Roman"/>
                <w:sz w:val="18"/>
                <w:szCs w:val="18"/>
              </w:rPr>
            </w:pPr>
            <w:r w:rsidRPr="0098694D">
              <w:rPr>
                <w:rFonts w:eastAsia="Times New Roman"/>
                <w:sz w:val="18"/>
                <w:szCs w:val="18"/>
              </w:rPr>
              <w:t>2011</w:t>
            </w:r>
          </w:p>
        </w:tc>
        <w:tc>
          <w:tcPr>
            <w:tcW w:w="2379" w:type="dxa"/>
            <w:tcBorders>
              <w:top w:val="nil"/>
              <w:left w:val="nil"/>
              <w:bottom w:val="nil"/>
              <w:right w:val="nil"/>
            </w:tcBorders>
            <w:shd w:val="clear" w:color="auto" w:fill="auto"/>
            <w:noWrap/>
            <w:vAlign w:val="center"/>
            <w:hideMark/>
          </w:tcPr>
          <w:p w14:paraId="480A6DCE"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14:paraId="532345E9" w14:textId="77777777" w:rsidR="006220A2" w:rsidRPr="0098694D" w:rsidRDefault="006220A2" w:rsidP="00852114">
            <w:pPr>
              <w:jc w:val="right"/>
              <w:rPr>
                <w:rFonts w:eastAsia="Times New Roman"/>
                <w:sz w:val="18"/>
                <w:szCs w:val="18"/>
              </w:rPr>
            </w:pPr>
            <w:r w:rsidRPr="0098694D">
              <w:rPr>
                <w:rFonts w:eastAsia="Times New Roman"/>
                <w:sz w:val="18"/>
                <w:szCs w:val="18"/>
              </w:rPr>
              <w:t>2.530.082,21</w:t>
            </w:r>
          </w:p>
        </w:tc>
      </w:tr>
      <w:tr w:rsidR="006220A2" w:rsidRPr="0098694D" w14:paraId="45094D4F" w14:textId="77777777" w:rsidTr="0098694D">
        <w:trPr>
          <w:trHeight w:val="240"/>
          <w:jc w:val="center"/>
        </w:trPr>
        <w:tc>
          <w:tcPr>
            <w:tcW w:w="2404" w:type="dxa"/>
            <w:tcBorders>
              <w:top w:val="nil"/>
              <w:left w:val="nil"/>
              <w:bottom w:val="nil"/>
              <w:right w:val="nil"/>
            </w:tcBorders>
            <w:shd w:val="clear" w:color="auto" w:fill="auto"/>
            <w:noWrap/>
            <w:vAlign w:val="center"/>
            <w:hideMark/>
          </w:tcPr>
          <w:p w14:paraId="61784215" w14:textId="77777777" w:rsidR="006220A2" w:rsidRPr="0098694D" w:rsidRDefault="006220A2" w:rsidP="00852114">
            <w:pPr>
              <w:jc w:val="center"/>
              <w:rPr>
                <w:rFonts w:eastAsia="Times New Roman"/>
                <w:sz w:val="18"/>
                <w:szCs w:val="18"/>
              </w:rPr>
            </w:pPr>
            <w:r w:rsidRPr="0098694D">
              <w:rPr>
                <w:rFonts w:eastAsia="Times New Roman"/>
                <w:sz w:val="18"/>
                <w:szCs w:val="18"/>
              </w:rPr>
              <w:t>2012</w:t>
            </w:r>
          </w:p>
        </w:tc>
        <w:tc>
          <w:tcPr>
            <w:tcW w:w="2379" w:type="dxa"/>
            <w:tcBorders>
              <w:top w:val="nil"/>
              <w:left w:val="nil"/>
              <w:bottom w:val="nil"/>
              <w:right w:val="nil"/>
            </w:tcBorders>
            <w:shd w:val="clear" w:color="auto" w:fill="auto"/>
            <w:noWrap/>
            <w:vAlign w:val="center"/>
            <w:hideMark/>
          </w:tcPr>
          <w:p w14:paraId="5D8C156A"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14:paraId="621E7206" w14:textId="77777777" w:rsidR="006220A2" w:rsidRPr="0098694D" w:rsidRDefault="006220A2" w:rsidP="00852114">
            <w:pPr>
              <w:jc w:val="right"/>
              <w:rPr>
                <w:rFonts w:eastAsia="Times New Roman"/>
                <w:sz w:val="18"/>
                <w:szCs w:val="18"/>
              </w:rPr>
            </w:pPr>
            <w:r w:rsidRPr="0098694D">
              <w:rPr>
                <w:rFonts w:eastAsia="Times New Roman"/>
                <w:sz w:val="18"/>
                <w:szCs w:val="18"/>
              </w:rPr>
              <w:t>2.118.377,26</w:t>
            </w:r>
          </w:p>
        </w:tc>
      </w:tr>
      <w:tr w:rsidR="006220A2" w:rsidRPr="0098694D" w14:paraId="19C3DE94" w14:textId="77777777" w:rsidTr="0098694D">
        <w:trPr>
          <w:trHeight w:val="240"/>
          <w:jc w:val="center"/>
        </w:trPr>
        <w:tc>
          <w:tcPr>
            <w:tcW w:w="2404" w:type="dxa"/>
            <w:tcBorders>
              <w:top w:val="nil"/>
              <w:left w:val="nil"/>
              <w:bottom w:val="nil"/>
              <w:right w:val="nil"/>
            </w:tcBorders>
            <w:shd w:val="clear" w:color="auto" w:fill="auto"/>
            <w:noWrap/>
            <w:vAlign w:val="center"/>
            <w:hideMark/>
          </w:tcPr>
          <w:p w14:paraId="10E7B694" w14:textId="77777777" w:rsidR="006220A2" w:rsidRPr="0098694D" w:rsidRDefault="006220A2" w:rsidP="00852114">
            <w:pPr>
              <w:jc w:val="center"/>
              <w:rPr>
                <w:rFonts w:eastAsia="Times New Roman"/>
                <w:sz w:val="18"/>
                <w:szCs w:val="18"/>
              </w:rPr>
            </w:pPr>
            <w:r w:rsidRPr="0098694D">
              <w:rPr>
                <w:rFonts w:eastAsia="Times New Roman"/>
                <w:sz w:val="18"/>
                <w:szCs w:val="18"/>
              </w:rPr>
              <w:t>2013</w:t>
            </w:r>
          </w:p>
        </w:tc>
        <w:tc>
          <w:tcPr>
            <w:tcW w:w="2379" w:type="dxa"/>
            <w:tcBorders>
              <w:top w:val="nil"/>
              <w:left w:val="nil"/>
              <w:bottom w:val="nil"/>
              <w:right w:val="nil"/>
            </w:tcBorders>
            <w:shd w:val="clear" w:color="auto" w:fill="auto"/>
            <w:noWrap/>
            <w:vAlign w:val="center"/>
            <w:hideMark/>
          </w:tcPr>
          <w:p w14:paraId="24540E4E"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14:paraId="47B58533" w14:textId="77777777" w:rsidR="006220A2" w:rsidRPr="0098694D" w:rsidRDefault="006220A2" w:rsidP="00852114">
            <w:pPr>
              <w:jc w:val="right"/>
              <w:rPr>
                <w:rFonts w:eastAsia="Times New Roman"/>
                <w:sz w:val="18"/>
                <w:szCs w:val="18"/>
              </w:rPr>
            </w:pPr>
            <w:r w:rsidRPr="0098694D">
              <w:rPr>
                <w:rFonts w:eastAsia="Times New Roman"/>
                <w:sz w:val="18"/>
                <w:szCs w:val="18"/>
              </w:rPr>
              <w:t>1.365.508,47</w:t>
            </w:r>
          </w:p>
        </w:tc>
      </w:tr>
      <w:tr w:rsidR="006220A2" w:rsidRPr="0098694D" w14:paraId="1DEA3459" w14:textId="77777777" w:rsidTr="0098694D">
        <w:trPr>
          <w:trHeight w:val="240"/>
          <w:jc w:val="center"/>
        </w:trPr>
        <w:tc>
          <w:tcPr>
            <w:tcW w:w="2404" w:type="dxa"/>
            <w:tcBorders>
              <w:top w:val="nil"/>
              <w:left w:val="nil"/>
              <w:bottom w:val="nil"/>
              <w:right w:val="nil"/>
            </w:tcBorders>
            <w:shd w:val="clear" w:color="auto" w:fill="auto"/>
            <w:noWrap/>
            <w:vAlign w:val="center"/>
            <w:hideMark/>
          </w:tcPr>
          <w:p w14:paraId="0A3EA092" w14:textId="77777777" w:rsidR="006220A2" w:rsidRPr="0098694D" w:rsidRDefault="006220A2" w:rsidP="00852114">
            <w:pPr>
              <w:jc w:val="center"/>
              <w:rPr>
                <w:rFonts w:eastAsia="Times New Roman"/>
                <w:sz w:val="18"/>
                <w:szCs w:val="18"/>
              </w:rPr>
            </w:pPr>
            <w:r w:rsidRPr="0098694D">
              <w:rPr>
                <w:rFonts w:eastAsia="Times New Roman"/>
                <w:sz w:val="18"/>
                <w:szCs w:val="18"/>
              </w:rPr>
              <w:t>2014</w:t>
            </w:r>
          </w:p>
        </w:tc>
        <w:tc>
          <w:tcPr>
            <w:tcW w:w="2379" w:type="dxa"/>
            <w:tcBorders>
              <w:top w:val="nil"/>
              <w:left w:val="nil"/>
              <w:bottom w:val="nil"/>
              <w:right w:val="nil"/>
            </w:tcBorders>
            <w:shd w:val="clear" w:color="auto" w:fill="auto"/>
            <w:noWrap/>
            <w:vAlign w:val="center"/>
            <w:hideMark/>
          </w:tcPr>
          <w:p w14:paraId="1FA2BB7C"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14:paraId="40FF5199" w14:textId="77777777" w:rsidR="006220A2" w:rsidRPr="0098694D" w:rsidRDefault="006220A2" w:rsidP="00852114">
            <w:pPr>
              <w:jc w:val="right"/>
              <w:rPr>
                <w:rFonts w:eastAsia="Times New Roman"/>
                <w:sz w:val="18"/>
                <w:szCs w:val="18"/>
              </w:rPr>
            </w:pPr>
            <w:r w:rsidRPr="0098694D">
              <w:rPr>
                <w:rFonts w:eastAsia="Times New Roman"/>
                <w:sz w:val="18"/>
                <w:szCs w:val="18"/>
              </w:rPr>
              <w:t>1.182.908,09</w:t>
            </w:r>
          </w:p>
        </w:tc>
      </w:tr>
      <w:tr w:rsidR="006220A2" w:rsidRPr="0098694D" w14:paraId="247FB781" w14:textId="77777777" w:rsidTr="0098694D">
        <w:trPr>
          <w:trHeight w:val="240"/>
          <w:jc w:val="center"/>
        </w:trPr>
        <w:tc>
          <w:tcPr>
            <w:tcW w:w="2404" w:type="dxa"/>
            <w:tcBorders>
              <w:top w:val="nil"/>
              <w:left w:val="nil"/>
              <w:right w:val="nil"/>
            </w:tcBorders>
            <w:shd w:val="clear" w:color="auto" w:fill="auto"/>
            <w:noWrap/>
            <w:vAlign w:val="center"/>
            <w:hideMark/>
          </w:tcPr>
          <w:p w14:paraId="3CE70509" w14:textId="77777777" w:rsidR="006220A2" w:rsidRPr="0098694D" w:rsidRDefault="006220A2" w:rsidP="00852114">
            <w:pPr>
              <w:jc w:val="center"/>
              <w:rPr>
                <w:rFonts w:eastAsia="Times New Roman"/>
                <w:sz w:val="18"/>
                <w:szCs w:val="18"/>
              </w:rPr>
            </w:pPr>
            <w:r w:rsidRPr="0098694D">
              <w:rPr>
                <w:rFonts w:eastAsia="Times New Roman"/>
                <w:sz w:val="18"/>
                <w:szCs w:val="18"/>
              </w:rPr>
              <w:t>2015</w:t>
            </w:r>
          </w:p>
        </w:tc>
        <w:tc>
          <w:tcPr>
            <w:tcW w:w="2379" w:type="dxa"/>
            <w:tcBorders>
              <w:top w:val="nil"/>
              <w:left w:val="nil"/>
              <w:right w:val="nil"/>
            </w:tcBorders>
            <w:shd w:val="clear" w:color="auto" w:fill="auto"/>
            <w:noWrap/>
            <w:vAlign w:val="center"/>
            <w:hideMark/>
          </w:tcPr>
          <w:p w14:paraId="05B907C9"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right w:val="nil"/>
            </w:tcBorders>
            <w:shd w:val="clear" w:color="auto" w:fill="auto"/>
            <w:noWrap/>
            <w:vAlign w:val="center"/>
            <w:hideMark/>
          </w:tcPr>
          <w:p w14:paraId="266C5182" w14:textId="77777777" w:rsidR="006220A2" w:rsidRPr="0098694D" w:rsidRDefault="006220A2" w:rsidP="00852114">
            <w:pPr>
              <w:jc w:val="right"/>
              <w:rPr>
                <w:rFonts w:eastAsia="Times New Roman"/>
                <w:sz w:val="18"/>
                <w:szCs w:val="18"/>
              </w:rPr>
            </w:pPr>
            <w:r w:rsidRPr="0098694D">
              <w:rPr>
                <w:rFonts w:eastAsia="Times New Roman"/>
                <w:sz w:val="18"/>
                <w:szCs w:val="18"/>
              </w:rPr>
              <w:t>1.213.335,43</w:t>
            </w:r>
          </w:p>
        </w:tc>
      </w:tr>
      <w:tr w:rsidR="006220A2" w:rsidRPr="0098694D" w14:paraId="0FBFF68D" w14:textId="77777777" w:rsidTr="0098694D">
        <w:trPr>
          <w:trHeight w:val="240"/>
          <w:jc w:val="center"/>
        </w:trPr>
        <w:tc>
          <w:tcPr>
            <w:tcW w:w="2404" w:type="dxa"/>
            <w:tcBorders>
              <w:top w:val="nil"/>
              <w:left w:val="nil"/>
              <w:right w:val="nil"/>
            </w:tcBorders>
            <w:shd w:val="clear" w:color="auto" w:fill="auto"/>
            <w:noWrap/>
            <w:vAlign w:val="center"/>
            <w:hideMark/>
          </w:tcPr>
          <w:p w14:paraId="52AF8A15" w14:textId="77777777" w:rsidR="006220A2" w:rsidRPr="0098694D" w:rsidRDefault="006220A2" w:rsidP="00852114">
            <w:pPr>
              <w:jc w:val="center"/>
              <w:rPr>
                <w:rFonts w:eastAsia="Times New Roman"/>
                <w:sz w:val="18"/>
                <w:szCs w:val="18"/>
              </w:rPr>
            </w:pPr>
            <w:r w:rsidRPr="0098694D">
              <w:rPr>
                <w:rFonts w:eastAsia="Times New Roman"/>
                <w:sz w:val="18"/>
                <w:szCs w:val="18"/>
              </w:rPr>
              <w:t>2016</w:t>
            </w:r>
          </w:p>
        </w:tc>
        <w:tc>
          <w:tcPr>
            <w:tcW w:w="2379" w:type="dxa"/>
            <w:tcBorders>
              <w:top w:val="nil"/>
              <w:left w:val="nil"/>
              <w:right w:val="nil"/>
            </w:tcBorders>
            <w:shd w:val="clear" w:color="auto" w:fill="auto"/>
            <w:noWrap/>
            <w:vAlign w:val="center"/>
            <w:hideMark/>
          </w:tcPr>
          <w:p w14:paraId="335126A4" w14:textId="77777777" w:rsidR="006220A2" w:rsidRPr="0098694D" w:rsidRDefault="006220A2" w:rsidP="00852114">
            <w:pPr>
              <w:rPr>
                <w:rFonts w:eastAsia="Times New Roman"/>
                <w:sz w:val="18"/>
                <w:szCs w:val="18"/>
              </w:rPr>
            </w:pPr>
            <w:r w:rsidRPr="0098694D">
              <w:rPr>
                <w:rFonts w:eastAsia="Times New Roman"/>
                <w:sz w:val="18"/>
                <w:szCs w:val="18"/>
              </w:rPr>
              <w:t>Base imponible negativa</w:t>
            </w:r>
          </w:p>
        </w:tc>
        <w:tc>
          <w:tcPr>
            <w:tcW w:w="2021" w:type="dxa"/>
            <w:tcBorders>
              <w:top w:val="nil"/>
              <w:left w:val="nil"/>
              <w:right w:val="nil"/>
            </w:tcBorders>
            <w:shd w:val="clear" w:color="auto" w:fill="auto"/>
            <w:noWrap/>
            <w:vAlign w:val="center"/>
            <w:hideMark/>
          </w:tcPr>
          <w:p w14:paraId="4B442157" w14:textId="77777777" w:rsidR="006220A2" w:rsidRPr="0098694D" w:rsidRDefault="006220A2" w:rsidP="00852114">
            <w:pPr>
              <w:jc w:val="right"/>
              <w:rPr>
                <w:rFonts w:eastAsia="Times New Roman"/>
                <w:sz w:val="18"/>
                <w:szCs w:val="18"/>
              </w:rPr>
            </w:pPr>
            <w:r w:rsidRPr="0098694D">
              <w:rPr>
                <w:rFonts w:eastAsia="Times New Roman"/>
                <w:sz w:val="18"/>
                <w:szCs w:val="18"/>
              </w:rPr>
              <w:t>739.569,14</w:t>
            </w:r>
          </w:p>
        </w:tc>
      </w:tr>
      <w:tr w:rsidR="0098694D" w:rsidRPr="0098694D" w14:paraId="49E0979F" w14:textId="77777777" w:rsidTr="0098694D">
        <w:trPr>
          <w:trHeight w:val="240"/>
          <w:jc w:val="center"/>
        </w:trPr>
        <w:tc>
          <w:tcPr>
            <w:tcW w:w="2404" w:type="dxa"/>
            <w:tcBorders>
              <w:left w:val="nil"/>
              <w:bottom w:val="single" w:sz="4" w:space="0" w:color="auto"/>
              <w:right w:val="nil"/>
            </w:tcBorders>
            <w:shd w:val="clear" w:color="auto" w:fill="auto"/>
            <w:noWrap/>
            <w:vAlign w:val="center"/>
          </w:tcPr>
          <w:p w14:paraId="526240EF" w14:textId="77777777" w:rsidR="0098694D" w:rsidRPr="0098694D" w:rsidRDefault="0098694D" w:rsidP="0098694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8694D">
              <w:rPr>
                <w:sz w:val="18"/>
                <w:szCs w:val="18"/>
              </w:rPr>
              <w:t>2017</w:t>
            </w:r>
          </w:p>
        </w:tc>
        <w:tc>
          <w:tcPr>
            <w:tcW w:w="2379" w:type="dxa"/>
            <w:tcBorders>
              <w:left w:val="nil"/>
              <w:bottom w:val="single" w:sz="4" w:space="0" w:color="auto"/>
              <w:right w:val="nil"/>
            </w:tcBorders>
            <w:shd w:val="clear" w:color="auto" w:fill="auto"/>
            <w:noWrap/>
            <w:vAlign w:val="center"/>
          </w:tcPr>
          <w:p w14:paraId="1E61F621" w14:textId="77777777" w:rsidR="0098694D" w:rsidRPr="0098694D" w:rsidRDefault="0098694D" w:rsidP="0098694D">
            <w:pPr>
              <w:rPr>
                <w:sz w:val="18"/>
                <w:szCs w:val="18"/>
              </w:rPr>
            </w:pPr>
            <w:r w:rsidRPr="0098694D">
              <w:rPr>
                <w:sz w:val="18"/>
                <w:szCs w:val="18"/>
              </w:rPr>
              <w:t>Base imponible negativa</w:t>
            </w:r>
          </w:p>
        </w:tc>
        <w:tc>
          <w:tcPr>
            <w:tcW w:w="2021" w:type="dxa"/>
            <w:tcBorders>
              <w:left w:val="nil"/>
              <w:bottom w:val="single" w:sz="4" w:space="0" w:color="auto"/>
              <w:right w:val="nil"/>
            </w:tcBorders>
            <w:shd w:val="clear" w:color="auto" w:fill="auto"/>
            <w:noWrap/>
            <w:vAlign w:val="center"/>
          </w:tcPr>
          <w:p w14:paraId="2F2C19A5" w14:textId="77777777" w:rsidR="0098694D" w:rsidRPr="0098694D" w:rsidRDefault="0098694D" w:rsidP="0098694D">
            <w:pPr>
              <w:jc w:val="right"/>
              <w:rPr>
                <w:sz w:val="18"/>
                <w:szCs w:val="18"/>
              </w:rPr>
            </w:pPr>
            <w:r w:rsidRPr="0098694D">
              <w:rPr>
                <w:sz w:val="18"/>
                <w:szCs w:val="18"/>
              </w:rPr>
              <w:t>281.073,74</w:t>
            </w:r>
          </w:p>
        </w:tc>
      </w:tr>
      <w:tr w:rsidR="006220A2" w:rsidRPr="004A46C2" w14:paraId="23C5EA7B" w14:textId="77777777" w:rsidTr="0098694D">
        <w:trPr>
          <w:trHeight w:val="240"/>
          <w:jc w:val="center"/>
        </w:trPr>
        <w:tc>
          <w:tcPr>
            <w:tcW w:w="2404" w:type="dxa"/>
            <w:tcBorders>
              <w:top w:val="nil"/>
              <w:left w:val="nil"/>
              <w:bottom w:val="single" w:sz="4" w:space="0" w:color="auto"/>
              <w:right w:val="nil"/>
            </w:tcBorders>
            <w:shd w:val="clear" w:color="auto" w:fill="auto"/>
            <w:noWrap/>
            <w:vAlign w:val="center"/>
            <w:hideMark/>
          </w:tcPr>
          <w:p w14:paraId="48258FF2" w14:textId="77777777" w:rsidR="006220A2" w:rsidRPr="0098694D" w:rsidRDefault="006220A2" w:rsidP="00852114">
            <w:pPr>
              <w:rPr>
                <w:rFonts w:eastAsia="Times New Roman"/>
                <w:b/>
                <w:bCs/>
                <w:sz w:val="18"/>
                <w:szCs w:val="18"/>
              </w:rPr>
            </w:pPr>
            <w:r w:rsidRPr="0098694D">
              <w:rPr>
                <w:rFonts w:eastAsia="Times New Roman"/>
                <w:b/>
                <w:bCs/>
                <w:sz w:val="18"/>
                <w:szCs w:val="18"/>
              </w:rPr>
              <w:t>Total</w:t>
            </w:r>
          </w:p>
        </w:tc>
        <w:tc>
          <w:tcPr>
            <w:tcW w:w="2379" w:type="dxa"/>
            <w:tcBorders>
              <w:top w:val="nil"/>
              <w:left w:val="nil"/>
              <w:bottom w:val="single" w:sz="4" w:space="0" w:color="auto"/>
              <w:right w:val="nil"/>
            </w:tcBorders>
            <w:shd w:val="clear" w:color="auto" w:fill="auto"/>
            <w:noWrap/>
            <w:vAlign w:val="center"/>
            <w:hideMark/>
          </w:tcPr>
          <w:p w14:paraId="641000F1" w14:textId="77777777" w:rsidR="006220A2" w:rsidRPr="0098694D" w:rsidRDefault="006220A2" w:rsidP="00852114">
            <w:pPr>
              <w:rPr>
                <w:rFonts w:eastAsia="Times New Roman"/>
                <w:b/>
                <w:bCs/>
                <w:sz w:val="18"/>
                <w:szCs w:val="18"/>
              </w:rPr>
            </w:pPr>
            <w:r w:rsidRPr="0098694D">
              <w:rPr>
                <w:rFonts w:eastAsia="Times New Roman"/>
                <w:b/>
                <w:bCs/>
                <w:sz w:val="18"/>
                <w:szCs w:val="18"/>
              </w:rPr>
              <w:t> </w:t>
            </w:r>
          </w:p>
        </w:tc>
        <w:tc>
          <w:tcPr>
            <w:tcW w:w="2021" w:type="dxa"/>
            <w:tcBorders>
              <w:top w:val="nil"/>
              <w:left w:val="nil"/>
              <w:bottom w:val="single" w:sz="4" w:space="0" w:color="auto"/>
              <w:right w:val="nil"/>
            </w:tcBorders>
            <w:shd w:val="clear" w:color="auto" w:fill="auto"/>
            <w:noWrap/>
            <w:vAlign w:val="center"/>
            <w:hideMark/>
          </w:tcPr>
          <w:p w14:paraId="55010912" w14:textId="77777777" w:rsidR="006220A2" w:rsidRPr="0098694D" w:rsidRDefault="0098694D" w:rsidP="0098694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8694D">
              <w:rPr>
                <w:b/>
                <w:bCs/>
                <w:sz w:val="18"/>
                <w:szCs w:val="18"/>
              </w:rPr>
              <w:t>12.772.442,40</w:t>
            </w:r>
          </w:p>
        </w:tc>
      </w:tr>
    </w:tbl>
    <w:p w14:paraId="7AC13C95" w14:textId="77777777" w:rsidR="006220A2" w:rsidRPr="00FD445C" w:rsidRDefault="006220A2" w:rsidP="00FD445C">
      <w:pPr>
        <w:widowControl w:val="0"/>
        <w:spacing w:before="240"/>
        <w:jc w:val="both"/>
        <w:rPr>
          <w:sz w:val="20"/>
          <w:szCs w:val="22"/>
        </w:rPr>
      </w:pPr>
      <w:r w:rsidRPr="00FD445C">
        <w:rPr>
          <w:sz w:val="20"/>
          <w:szCs w:val="22"/>
        </w:rPr>
        <w:t>La Sociedad tiene pendientes de inspección por las autoridades fiscales los cuatro últimos ejercicios de los principales impuestos que le son aplicables.</w:t>
      </w:r>
    </w:p>
    <w:p w14:paraId="623E2068" w14:textId="77777777" w:rsidR="006220A2" w:rsidRPr="00FD445C" w:rsidRDefault="006220A2" w:rsidP="006220A2">
      <w:pPr>
        <w:widowControl w:val="0"/>
        <w:spacing w:before="120"/>
        <w:jc w:val="both"/>
        <w:rPr>
          <w:sz w:val="20"/>
          <w:szCs w:val="22"/>
        </w:rPr>
      </w:pPr>
      <w:r w:rsidRPr="00FD445C">
        <w:rPr>
          <w:sz w:val="20"/>
          <w:szCs w:val="22"/>
        </w:rPr>
        <w:t>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las cuentas anuales.</w:t>
      </w:r>
    </w:p>
    <w:p w14:paraId="046E0E6D" w14:textId="77777777" w:rsidR="006220A2" w:rsidRPr="00FD445C" w:rsidRDefault="006220A2" w:rsidP="006220A2">
      <w:pPr>
        <w:widowControl w:val="0"/>
        <w:spacing w:before="200"/>
        <w:rPr>
          <w:b/>
          <w:sz w:val="20"/>
          <w:szCs w:val="22"/>
        </w:rPr>
      </w:pPr>
      <w:r w:rsidRPr="00FD445C">
        <w:rPr>
          <w:b/>
          <w:sz w:val="20"/>
          <w:szCs w:val="22"/>
        </w:rPr>
        <w:t xml:space="preserve">11.3. Pasivo por impuesto diferido </w:t>
      </w:r>
    </w:p>
    <w:p w14:paraId="0D2C1A82" w14:textId="77777777" w:rsidR="006220A2" w:rsidRDefault="006220A2" w:rsidP="006220A2">
      <w:pPr>
        <w:widowControl w:val="0"/>
        <w:spacing w:before="120"/>
        <w:jc w:val="both"/>
        <w:rPr>
          <w:sz w:val="20"/>
          <w:szCs w:val="22"/>
        </w:rPr>
      </w:pPr>
      <w:r w:rsidRPr="00B10DE7">
        <w:rPr>
          <w:sz w:val="20"/>
          <w:szCs w:val="22"/>
        </w:rPr>
        <w:t xml:space="preserve">Este epígrafe recoge las diferencias temporarias imponibles por </w:t>
      </w:r>
      <w:r w:rsidR="00FD445C" w:rsidRPr="00B10DE7">
        <w:rPr>
          <w:sz w:val="20"/>
          <w:szCs w:val="22"/>
        </w:rPr>
        <w:t>77.644,64</w:t>
      </w:r>
      <w:r w:rsidRPr="00B10DE7">
        <w:rPr>
          <w:sz w:val="20"/>
          <w:szCs w:val="22"/>
        </w:rPr>
        <w:t xml:space="preserve"> euros (</w:t>
      </w:r>
      <w:r w:rsidR="00FD445C" w:rsidRPr="00B10DE7">
        <w:rPr>
          <w:sz w:val="20"/>
          <w:szCs w:val="22"/>
        </w:rPr>
        <w:t xml:space="preserve">84.635,54 </w:t>
      </w:r>
      <w:r w:rsidRPr="00B10DE7">
        <w:rPr>
          <w:sz w:val="20"/>
          <w:szCs w:val="22"/>
        </w:rPr>
        <w:t>euros en 201</w:t>
      </w:r>
      <w:r w:rsidR="003A749C" w:rsidRPr="00B10DE7">
        <w:rPr>
          <w:sz w:val="20"/>
          <w:szCs w:val="22"/>
        </w:rPr>
        <w:t>7</w:t>
      </w:r>
      <w:r w:rsidRPr="00B10DE7">
        <w:rPr>
          <w:sz w:val="20"/>
          <w:szCs w:val="22"/>
        </w:rPr>
        <w:t>)</w:t>
      </w:r>
      <w:r w:rsidRPr="00FD445C">
        <w:rPr>
          <w:sz w:val="20"/>
          <w:szCs w:val="22"/>
        </w:rPr>
        <w:t xml:space="preserve"> derivadas de las subvenciones de capital concedidas a la Sociedad, que darán lugar a mayores cantidades a pagar o menores cantidades a devolver por impuesto sobre beneficios en ejercicios futuros, normalmente a medida que se recuperen los activos o se liquiden los pasivos de los que se derivan.</w:t>
      </w:r>
    </w:p>
    <w:p w14:paraId="70019576" w14:textId="77777777" w:rsidR="006220A2" w:rsidRDefault="006220A2" w:rsidP="006220A2">
      <w:pPr>
        <w:jc w:val="both"/>
        <w:rPr>
          <w:sz w:val="20"/>
          <w:szCs w:val="22"/>
        </w:rPr>
      </w:pPr>
    </w:p>
    <w:p w14:paraId="07CFBE77"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Ingresos y gastos</w:t>
      </w:r>
    </w:p>
    <w:p w14:paraId="47CA929A" w14:textId="77777777" w:rsidR="006220A2" w:rsidRPr="000734A2" w:rsidRDefault="006220A2" w:rsidP="006220A2">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u w:val="single"/>
        </w:rPr>
      </w:pPr>
      <w:r w:rsidRPr="00FE50DF">
        <w:rPr>
          <w:sz w:val="20"/>
          <w:szCs w:val="22"/>
          <w:u w:val="single"/>
        </w:rPr>
        <w:t>I</w:t>
      </w:r>
      <w:r w:rsidRPr="000734A2">
        <w:rPr>
          <w:sz w:val="20"/>
          <w:szCs w:val="22"/>
          <w:u w:val="single"/>
        </w:rPr>
        <w:t>ngresos de explotación</w:t>
      </w:r>
    </w:p>
    <w:p w14:paraId="416700B3" w14:textId="77777777" w:rsidR="006220A2" w:rsidRDefault="006220A2" w:rsidP="006220A2">
      <w:pPr>
        <w:widowControl w:val="0"/>
        <w:tabs>
          <w:tab w:val="left" w:pos="567"/>
          <w:tab w:val="left" w:pos="1134"/>
          <w:tab w:val="left" w:pos="1587"/>
        </w:tabs>
        <w:spacing w:before="120" w:after="120"/>
        <w:jc w:val="both"/>
        <w:rPr>
          <w:sz w:val="20"/>
          <w:szCs w:val="22"/>
        </w:rPr>
      </w:pPr>
      <w:r w:rsidRPr="000734A2">
        <w:rPr>
          <w:sz w:val="20"/>
          <w:szCs w:val="22"/>
        </w:rPr>
        <w:t>El detalle de los ingresos de explotación</w:t>
      </w:r>
      <w:r>
        <w:rPr>
          <w:sz w:val="20"/>
          <w:szCs w:val="22"/>
        </w:rPr>
        <w:t xml:space="preserve"> </w:t>
      </w:r>
      <w:r w:rsidRPr="000734A2">
        <w:rPr>
          <w:sz w:val="20"/>
          <w:szCs w:val="22"/>
        </w:rPr>
        <w:t>del ejercicio 201</w:t>
      </w:r>
      <w:r w:rsidR="00066C08">
        <w:rPr>
          <w:sz w:val="20"/>
          <w:szCs w:val="22"/>
        </w:rPr>
        <w:t>8 y 201</w:t>
      </w:r>
      <w:r w:rsidR="00FD445C">
        <w:rPr>
          <w:sz w:val="20"/>
          <w:szCs w:val="22"/>
        </w:rPr>
        <w:t>7</w:t>
      </w:r>
      <w:r w:rsidRPr="000734A2">
        <w:rPr>
          <w:sz w:val="20"/>
          <w:szCs w:val="22"/>
        </w:rPr>
        <w:t xml:space="preserve">, es </w:t>
      </w:r>
      <w:r>
        <w:rPr>
          <w:sz w:val="20"/>
          <w:szCs w:val="22"/>
        </w:rPr>
        <w:t>el siguiente</w:t>
      </w:r>
      <w:r w:rsidRPr="000734A2">
        <w:rPr>
          <w:sz w:val="20"/>
          <w:szCs w:val="22"/>
        </w:rPr>
        <w:t>:</w:t>
      </w:r>
    </w:p>
    <w:tbl>
      <w:tblPr>
        <w:tblW w:w="7088" w:type="dxa"/>
        <w:jc w:val="center"/>
        <w:tblCellMar>
          <w:left w:w="70" w:type="dxa"/>
          <w:right w:w="70" w:type="dxa"/>
        </w:tblCellMar>
        <w:tblLook w:val="04A0" w:firstRow="1" w:lastRow="0" w:firstColumn="1" w:lastColumn="0" w:noHBand="0" w:noVBand="1"/>
      </w:tblPr>
      <w:tblGrid>
        <w:gridCol w:w="4033"/>
        <w:gridCol w:w="1527"/>
        <w:gridCol w:w="1528"/>
      </w:tblGrid>
      <w:tr w:rsidR="006220A2" w:rsidRPr="00155265" w14:paraId="3DE962A8" w14:textId="77777777" w:rsidTr="00A526A7">
        <w:trPr>
          <w:trHeight w:val="227"/>
          <w:jc w:val="center"/>
        </w:trPr>
        <w:tc>
          <w:tcPr>
            <w:tcW w:w="4033" w:type="dxa"/>
            <w:tcBorders>
              <w:top w:val="single" w:sz="4" w:space="0" w:color="auto"/>
              <w:left w:val="nil"/>
              <w:bottom w:val="nil"/>
              <w:right w:val="nil"/>
            </w:tcBorders>
            <w:shd w:val="clear" w:color="auto" w:fill="auto"/>
            <w:vAlign w:val="bottom"/>
            <w:hideMark/>
          </w:tcPr>
          <w:p w14:paraId="2792BC4E" w14:textId="77777777" w:rsidR="006220A2" w:rsidRPr="00155265" w:rsidRDefault="006220A2" w:rsidP="00852114">
            <w:pPr>
              <w:jc w:val="center"/>
              <w:rPr>
                <w:rFonts w:eastAsia="Times New Roman" w:cs="Times"/>
                <w:sz w:val="20"/>
              </w:rPr>
            </w:pPr>
          </w:p>
        </w:tc>
        <w:tc>
          <w:tcPr>
            <w:tcW w:w="3055" w:type="dxa"/>
            <w:gridSpan w:val="2"/>
            <w:tcBorders>
              <w:top w:val="single" w:sz="4" w:space="0" w:color="auto"/>
              <w:left w:val="nil"/>
              <w:bottom w:val="single" w:sz="4" w:space="0" w:color="auto"/>
              <w:right w:val="nil"/>
            </w:tcBorders>
            <w:shd w:val="clear" w:color="auto" w:fill="auto"/>
            <w:vAlign w:val="bottom"/>
            <w:hideMark/>
          </w:tcPr>
          <w:p w14:paraId="434EB7AE" w14:textId="77777777" w:rsidR="006220A2" w:rsidRPr="00155265" w:rsidRDefault="006220A2" w:rsidP="00852114">
            <w:pPr>
              <w:jc w:val="center"/>
              <w:rPr>
                <w:rFonts w:eastAsia="Times New Roman"/>
                <w:b/>
                <w:bCs/>
                <w:sz w:val="18"/>
                <w:szCs w:val="18"/>
              </w:rPr>
            </w:pPr>
            <w:r w:rsidRPr="00155265">
              <w:rPr>
                <w:rFonts w:eastAsia="Times New Roman"/>
                <w:b/>
                <w:bCs/>
                <w:sz w:val="18"/>
                <w:szCs w:val="18"/>
              </w:rPr>
              <w:t>Euros</w:t>
            </w:r>
          </w:p>
        </w:tc>
      </w:tr>
      <w:tr w:rsidR="006220A2" w:rsidRPr="00155265" w14:paraId="77A2E9BE" w14:textId="77777777" w:rsidTr="00693BB6">
        <w:trPr>
          <w:trHeight w:val="227"/>
          <w:jc w:val="center"/>
        </w:trPr>
        <w:tc>
          <w:tcPr>
            <w:tcW w:w="4033" w:type="dxa"/>
            <w:tcBorders>
              <w:top w:val="nil"/>
              <w:left w:val="nil"/>
              <w:bottom w:val="single" w:sz="4" w:space="0" w:color="auto"/>
              <w:right w:val="nil"/>
            </w:tcBorders>
            <w:shd w:val="clear" w:color="auto" w:fill="auto"/>
            <w:vAlign w:val="bottom"/>
            <w:hideMark/>
          </w:tcPr>
          <w:p w14:paraId="3D7A95B5" w14:textId="77777777" w:rsidR="006220A2" w:rsidRPr="00155265" w:rsidRDefault="006220A2" w:rsidP="00852114">
            <w:pPr>
              <w:jc w:val="center"/>
              <w:rPr>
                <w:rFonts w:eastAsia="Times New Roman" w:cs="Times"/>
                <w:sz w:val="20"/>
              </w:rPr>
            </w:pPr>
          </w:p>
        </w:tc>
        <w:tc>
          <w:tcPr>
            <w:tcW w:w="1527" w:type="dxa"/>
            <w:tcBorders>
              <w:top w:val="nil"/>
              <w:left w:val="nil"/>
              <w:bottom w:val="single" w:sz="4" w:space="0" w:color="auto"/>
              <w:right w:val="nil"/>
            </w:tcBorders>
            <w:shd w:val="clear" w:color="auto" w:fill="auto"/>
            <w:vAlign w:val="bottom"/>
            <w:hideMark/>
          </w:tcPr>
          <w:p w14:paraId="22CE0FF5" w14:textId="77777777" w:rsidR="006220A2" w:rsidRPr="00155265" w:rsidRDefault="00A526A7" w:rsidP="00852114">
            <w:pPr>
              <w:jc w:val="center"/>
              <w:rPr>
                <w:rFonts w:eastAsia="Times New Roman"/>
                <w:b/>
                <w:bCs/>
                <w:sz w:val="18"/>
                <w:szCs w:val="18"/>
              </w:rPr>
            </w:pPr>
            <w:r>
              <w:rPr>
                <w:rFonts w:eastAsia="Times New Roman"/>
                <w:b/>
                <w:bCs/>
                <w:sz w:val="18"/>
                <w:szCs w:val="18"/>
              </w:rPr>
              <w:t>2018</w:t>
            </w:r>
          </w:p>
        </w:tc>
        <w:tc>
          <w:tcPr>
            <w:tcW w:w="1528" w:type="dxa"/>
            <w:tcBorders>
              <w:top w:val="nil"/>
              <w:left w:val="nil"/>
              <w:bottom w:val="single" w:sz="4" w:space="0" w:color="auto"/>
              <w:right w:val="nil"/>
            </w:tcBorders>
            <w:shd w:val="clear" w:color="auto" w:fill="auto"/>
            <w:vAlign w:val="bottom"/>
            <w:hideMark/>
          </w:tcPr>
          <w:p w14:paraId="5646DD41" w14:textId="77777777" w:rsidR="006220A2" w:rsidRPr="00155265" w:rsidRDefault="00A526A7" w:rsidP="00852114">
            <w:pPr>
              <w:jc w:val="center"/>
              <w:rPr>
                <w:rFonts w:eastAsia="Times New Roman"/>
                <w:b/>
                <w:bCs/>
                <w:sz w:val="18"/>
                <w:szCs w:val="18"/>
              </w:rPr>
            </w:pPr>
            <w:r>
              <w:rPr>
                <w:rFonts w:eastAsia="Times New Roman"/>
                <w:b/>
                <w:bCs/>
                <w:sz w:val="18"/>
                <w:szCs w:val="18"/>
              </w:rPr>
              <w:t>2017</w:t>
            </w:r>
          </w:p>
        </w:tc>
      </w:tr>
      <w:tr w:rsidR="006220A2" w:rsidRPr="00155265" w14:paraId="0F915EF1" w14:textId="77777777" w:rsidTr="00693BB6">
        <w:trPr>
          <w:trHeight w:val="238"/>
          <w:jc w:val="center"/>
        </w:trPr>
        <w:tc>
          <w:tcPr>
            <w:tcW w:w="4033" w:type="dxa"/>
            <w:tcBorders>
              <w:top w:val="nil"/>
              <w:left w:val="nil"/>
              <w:bottom w:val="nil"/>
              <w:right w:val="nil"/>
            </w:tcBorders>
            <w:shd w:val="clear" w:color="auto" w:fill="auto"/>
            <w:vAlign w:val="center"/>
          </w:tcPr>
          <w:p w14:paraId="3FEE03C7" w14:textId="77777777" w:rsidR="006220A2" w:rsidRPr="00B819FB" w:rsidRDefault="006220A2" w:rsidP="00852114">
            <w:pPr>
              <w:rPr>
                <w:rFonts w:eastAsia="Times New Roman"/>
                <w:b/>
                <w:sz w:val="18"/>
                <w:szCs w:val="18"/>
              </w:rPr>
            </w:pPr>
            <w:r>
              <w:rPr>
                <w:rFonts w:eastAsia="Times New Roman"/>
                <w:b/>
                <w:sz w:val="18"/>
                <w:szCs w:val="18"/>
              </w:rPr>
              <w:t>Ingresos de explotación</w:t>
            </w:r>
          </w:p>
        </w:tc>
        <w:tc>
          <w:tcPr>
            <w:tcW w:w="1527" w:type="dxa"/>
            <w:tcBorders>
              <w:top w:val="nil"/>
              <w:left w:val="nil"/>
              <w:bottom w:val="nil"/>
              <w:right w:val="nil"/>
            </w:tcBorders>
            <w:shd w:val="clear" w:color="auto" w:fill="auto"/>
            <w:vAlign w:val="center"/>
          </w:tcPr>
          <w:p w14:paraId="2913B68C" w14:textId="77777777" w:rsidR="006220A2" w:rsidRPr="00155265" w:rsidRDefault="006220A2" w:rsidP="00852114">
            <w:pPr>
              <w:jc w:val="right"/>
              <w:rPr>
                <w:rFonts w:eastAsia="Times New Roman"/>
                <w:sz w:val="18"/>
                <w:szCs w:val="18"/>
              </w:rPr>
            </w:pPr>
          </w:p>
        </w:tc>
        <w:tc>
          <w:tcPr>
            <w:tcW w:w="1528" w:type="dxa"/>
            <w:tcBorders>
              <w:top w:val="nil"/>
              <w:left w:val="nil"/>
              <w:bottom w:val="nil"/>
              <w:right w:val="nil"/>
            </w:tcBorders>
            <w:shd w:val="clear" w:color="auto" w:fill="auto"/>
            <w:vAlign w:val="center"/>
          </w:tcPr>
          <w:p w14:paraId="744ED6BF" w14:textId="77777777" w:rsidR="006220A2" w:rsidRPr="00155265" w:rsidRDefault="006220A2" w:rsidP="00852114">
            <w:pPr>
              <w:jc w:val="right"/>
              <w:rPr>
                <w:rFonts w:eastAsia="Times New Roman"/>
                <w:sz w:val="18"/>
                <w:szCs w:val="18"/>
              </w:rPr>
            </w:pPr>
          </w:p>
        </w:tc>
      </w:tr>
      <w:tr w:rsidR="00A526A7" w:rsidRPr="00155265" w14:paraId="73A4ECD1" w14:textId="77777777" w:rsidTr="00693BB6">
        <w:trPr>
          <w:trHeight w:val="238"/>
          <w:jc w:val="center"/>
        </w:trPr>
        <w:tc>
          <w:tcPr>
            <w:tcW w:w="4033" w:type="dxa"/>
            <w:tcBorders>
              <w:top w:val="nil"/>
              <w:left w:val="nil"/>
              <w:bottom w:val="nil"/>
              <w:right w:val="nil"/>
            </w:tcBorders>
            <w:shd w:val="clear" w:color="auto" w:fill="auto"/>
            <w:vAlign w:val="center"/>
            <w:hideMark/>
          </w:tcPr>
          <w:p w14:paraId="56F3F946" w14:textId="77777777" w:rsidR="00A526A7" w:rsidRPr="00155265" w:rsidRDefault="00A526A7" w:rsidP="00A526A7">
            <w:pPr>
              <w:rPr>
                <w:rFonts w:eastAsia="Times New Roman"/>
                <w:sz w:val="18"/>
                <w:szCs w:val="18"/>
              </w:rPr>
            </w:pPr>
            <w:r w:rsidRPr="00155265">
              <w:rPr>
                <w:rFonts w:eastAsia="Times New Roman"/>
                <w:sz w:val="18"/>
                <w:szCs w:val="18"/>
              </w:rPr>
              <w:t>Prestaciones de servicios</w:t>
            </w:r>
          </w:p>
        </w:tc>
        <w:tc>
          <w:tcPr>
            <w:tcW w:w="1527" w:type="dxa"/>
            <w:tcBorders>
              <w:top w:val="nil"/>
              <w:left w:val="nil"/>
              <w:bottom w:val="nil"/>
              <w:right w:val="nil"/>
            </w:tcBorders>
            <w:shd w:val="clear" w:color="auto" w:fill="auto"/>
            <w:vAlign w:val="center"/>
          </w:tcPr>
          <w:p w14:paraId="68AED555" w14:textId="77777777" w:rsidR="00A526A7" w:rsidRDefault="00A526A7" w:rsidP="00A526A7">
            <w:pPr>
              <w:jc w:val="right"/>
              <w:rPr>
                <w:sz w:val="18"/>
                <w:szCs w:val="18"/>
              </w:rPr>
            </w:pPr>
            <w:r>
              <w:rPr>
                <w:sz w:val="18"/>
                <w:szCs w:val="18"/>
              </w:rPr>
              <w:t>90.434,00</w:t>
            </w:r>
          </w:p>
        </w:tc>
        <w:tc>
          <w:tcPr>
            <w:tcW w:w="1528" w:type="dxa"/>
            <w:tcBorders>
              <w:top w:val="nil"/>
              <w:left w:val="nil"/>
              <w:bottom w:val="nil"/>
              <w:right w:val="nil"/>
            </w:tcBorders>
            <w:shd w:val="clear" w:color="auto" w:fill="auto"/>
            <w:vAlign w:val="center"/>
          </w:tcPr>
          <w:p w14:paraId="163B1518" w14:textId="77777777" w:rsidR="00A526A7" w:rsidRDefault="00A526A7" w:rsidP="00A526A7">
            <w:pPr>
              <w:jc w:val="right"/>
              <w:rPr>
                <w:sz w:val="18"/>
                <w:szCs w:val="18"/>
              </w:rPr>
            </w:pPr>
            <w:r>
              <w:rPr>
                <w:sz w:val="18"/>
                <w:szCs w:val="18"/>
              </w:rPr>
              <w:t>52.934,00</w:t>
            </w:r>
          </w:p>
        </w:tc>
      </w:tr>
      <w:tr w:rsidR="00A526A7" w:rsidRPr="00155265" w14:paraId="21CB4791" w14:textId="77777777" w:rsidTr="00693BB6">
        <w:trPr>
          <w:trHeight w:val="238"/>
          <w:jc w:val="center"/>
        </w:trPr>
        <w:tc>
          <w:tcPr>
            <w:tcW w:w="4033" w:type="dxa"/>
            <w:tcBorders>
              <w:top w:val="nil"/>
              <w:left w:val="nil"/>
              <w:right w:val="nil"/>
            </w:tcBorders>
            <w:shd w:val="clear" w:color="auto" w:fill="auto"/>
            <w:vAlign w:val="center"/>
            <w:hideMark/>
          </w:tcPr>
          <w:p w14:paraId="191E097C" w14:textId="77777777" w:rsidR="00A526A7" w:rsidRPr="00155265" w:rsidRDefault="00A526A7" w:rsidP="00A526A7">
            <w:pPr>
              <w:rPr>
                <w:rFonts w:eastAsia="Times New Roman"/>
                <w:sz w:val="18"/>
                <w:szCs w:val="18"/>
              </w:rPr>
            </w:pPr>
            <w:r w:rsidRPr="00155265">
              <w:rPr>
                <w:rFonts w:eastAsia="Times New Roman"/>
                <w:sz w:val="18"/>
                <w:szCs w:val="18"/>
              </w:rPr>
              <w:t>Subv</w:t>
            </w:r>
            <w:r>
              <w:rPr>
                <w:rFonts w:eastAsia="Times New Roman"/>
                <w:sz w:val="18"/>
                <w:szCs w:val="18"/>
              </w:rPr>
              <w:t>.</w:t>
            </w:r>
            <w:r w:rsidRPr="00155265">
              <w:rPr>
                <w:rFonts w:eastAsia="Times New Roman"/>
                <w:sz w:val="18"/>
                <w:szCs w:val="18"/>
              </w:rPr>
              <w:t xml:space="preserve"> de explotación incorporadas al resultado del ejercicio</w:t>
            </w:r>
          </w:p>
        </w:tc>
        <w:tc>
          <w:tcPr>
            <w:tcW w:w="1527" w:type="dxa"/>
            <w:tcBorders>
              <w:top w:val="nil"/>
              <w:left w:val="nil"/>
              <w:bottom w:val="nil"/>
              <w:right w:val="nil"/>
            </w:tcBorders>
            <w:shd w:val="clear" w:color="auto" w:fill="auto"/>
            <w:vAlign w:val="center"/>
          </w:tcPr>
          <w:p w14:paraId="305EA1C1" w14:textId="77777777" w:rsidR="00A526A7" w:rsidRDefault="00A526A7" w:rsidP="00A526A7">
            <w:pPr>
              <w:jc w:val="right"/>
              <w:rPr>
                <w:sz w:val="18"/>
                <w:szCs w:val="18"/>
              </w:rPr>
            </w:pPr>
            <w:r>
              <w:rPr>
                <w:sz w:val="18"/>
                <w:szCs w:val="18"/>
              </w:rPr>
              <w:t>19.017.958,46</w:t>
            </w:r>
          </w:p>
        </w:tc>
        <w:tc>
          <w:tcPr>
            <w:tcW w:w="1528" w:type="dxa"/>
            <w:tcBorders>
              <w:top w:val="nil"/>
              <w:left w:val="nil"/>
              <w:bottom w:val="nil"/>
              <w:right w:val="nil"/>
            </w:tcBorders>
            <w:shd w:val="clear" w:color="auto" w:fill="auto"/>
            <w:vAlign w:val="center"/>
          </w:tcPr>
          <w:p w14:paraId="39703C6F" w14:textId="77777777" w:rsidR="00A526A7" w:rsidRDefault="00A526A7" w:rsidP="00A526A7">
            <w:pPr>
              <w:jc w:val="right"/>
              <w:rPr>
                <w:sz w:val="18"/>
                <w:szCs w:val="18"/>
              </w:rPr>
            </w:pPr>
            <w:r>
              <w:rPr>
                <w:sz w:val="18"/>
                <w:szCs w:val="18"/>
              </w:rPr>
              <w:t>18.192.327,76</w:t>
            </w:r>
          </w:p>
        </w:tc>
      </w:tr>
      <w:tr w:rsidR="00A526A7" w:rsidRPr="00155265" w14:paraId="568C6409" w14:textId="77777777" w:rsidTr="00693BB6">
        <w:trPr>
          <w:trHeight w:val="238"/>
          <w:jc w:val="center"/>
        </w:trPr>
        <w:tc>
          <w:tcPr>
            <w:tcW w:w="4033" w:type="dxa"/>
            <w:tcBorders>
              <w:top w:val="nil"/>
              <w:left w:val="nil"/>
              <w:right w:val="nil"/>
            </w:tcBorders>
            <w:shd w:val="clear" w:color="auto" w:fill="auto"/>
            <w:vAlign w:val="center"/>
            <w:hideMark/>
          </w:tcPr>
          <w:p w14:paraId="0E8545F8" w14:textId="77777777" w:rsidR="00A526A7" w:rsidRPr="00155265" w:rsidRDefault="00A526A7" w:rsidP="00A526A7">
            <w:pPr>
              <w:rPr>
                <w:rFonts w:eastAsia="Times New Roman"/>
                <w:sz w:val="18"/>
                <w:szCs w:val="18"/>
              </w:rPr>
            </w:pPr>
            <w:r w:rsidRPr="00155265">
              <w:rPr>
                <w:rFonts w:eastAsia="Times New Roman"/>
                <w:sz w:val="18"/>
                <w:szCs w:val="18"/>
              </w:rPr>
              <w:t>Ingresos accesorios y otros de gestión corriente</w:t>
            </w:r>
          </w:p>
        </w:tc>
        <w:tc>
          <w:tcPr>
            <w:tcW w:w="1527" w:type="dxa"/>
            <w:tcBorders>
              <w:top w:val="nil"/>
              <w:left w:val="nil"/>
              <w:right w:val="nil"/>
            </w:tcBorders>
            <w:shd w:val="clear" w:color="auto" w:fill="auto"/>
            <w:vAlign w:val="center"/>
          </w:tcPr>
          <w:p w14:paraId="29D9E8BA" w14:textId="77777777" w:rsidR="00A526A7" w:rsidRDefault="00FB27C9" w:rsidP="00A526A7">
            <w:pPr>
              <w:jc w:val="right"/>
              <w:rPr>
                <w:sz w:val="18"/>
                <w:szCs w:val="18"/>
              </w:rPr>
            </w:pPr>
            <w:r>
              <w:rPr>
                <w:sz w:val="18"/>
                <w:szCs w:val="18"/>
              </w:rPr>
              <w:t>481.061,53</w:t>
            </w:r>
          </w:p>
        </w:tc>
        <w:tc>
          <w:tcPr>
            <w:tcW w:w="1528" w:type="dxa"/>
            <w:tcBorders>
              <w:top w:val="nil"/>
              <w:left w:val="nil"/>
              <w:right w:val="nil"/>
            </w:tcBorders>
            <w:shd w:val="clear" w:color="auto" w:fill="auto"/>
            <w:vAlign w:val="center"/>
          </w:tcPr>
          <w:p w14:paraId="27C1F2CD" w14:textId="77777777" w:rsidR="00A526A7" w:rsidRDefault="00A526A7" w:rsidP="00A526A7">
            <w:pPr>
              <w:jc w:val="right"/>
              <w:rPr>
                <w:sz w:val="18"/>
                <w:szCs w:val="18"/>
              </w:rPr>
            </w:pPr>
            <w:r>
              <w:rPr>
                <w:sz w:val="18"/>
                <w:szCs w:val="18"/>
              </w:rPr>
              <w:t>435.155,25</w:t>
            </w:r>
          </w:p>
        </w:tc>
      </w:tr>
      <w:tr w:rsidR="00A526A7" w:rsidRPr="00155265" w14:paraId="1D796875" w14:textId="77777777" w:rsidTr="00693BB6">
        <w:trPr>
          <w:trHeight w:val="238"/>
          <w:jc w:val="center"/>
        </w:trPr>
        <w:tc>
          <w:tcPr>
            <w:tcW w:w="4033" w:type="dxa"/>
            <w:tcBorders>
              <w:top w:val="single" w:sz="4" w:space="0" w:color="auto"/>
              <w:left w:val="nil"/>
              <w:bottom w:val="single" w:sz="4" w:space="0" w:color="auto"/>
              <w:right w:val="nil"/>
            </w:tcBorders>
            <w:shd w:val="clear" w:color="auto" w:fill="auto"/>
            <w:vAlign w:val="center"/>
            <w:hideMark/>
          </w:tcPr>
          <w:p w14:paraId="62E684A2" w14:textId="77777777" w:rsidR="00A526A7" w:rsidRPr="00155265" w:rsidRDefault="00A526A7" w:rsidP="00A526A7">
            <w:pPr>
              <w:rPr>
                <w:rFonts w:eastAsia="Times New Roman"/>
                <w:b/>
                <w:bCs/>
                <w:sz w:val="18"/>
                <w:szCs w:val="18"/>
              </w:rPr>
            </w:pPr>
            <w:r w:rsidRPr="00155265">
              <w:rPr>
                <w:rFonts w:eastAsia="Times New Roman"/>
                <w:b/>
                <w:bCs/>
                <w:sz w:val="18"/>
                <w:szCs w:val="18"/>
              </w:rPr>
              <w:t>Total</w:t>
            </w:r>
          </w:p>
        </w:tc>
        <w:tc>
          <w:tcPr>
            <w:tcW w:w="1527" w:type="dxa"/>
            <w:tcBorders>
              <w:top w:val="single" w:sz="4" w:space="0" w:color="auto"/>
              <w:left w:val="nil"/>
              <w:bottom w:val="single" w:sz="4" w:space="0" w:color="auto"/>
              <w:right w:val="nil"/>
            </w:tcBorders>
            <w:shd w:val="clear" w:color="auto" w:fill="auto"/>
            <w:vAlign w:val="center"/>
          </w:tcPr>
          <w:p w14:paraId="407B331D" w14:textId="77777777" w:rsidR="00A526A7" w:rsidRDefault="00A526A7" w:rsidP="00A526A7">
            <w:pPr>
              <w:jc w:val="right"/>
              <w:rPr>
                <w:b/>
                <w:bCs/>
                <w:sz w:val="18"/>
                <w:szCs w:val="18"/>
              </w:rPr>
            </w:pPr>
            <w:r>
              <w:rPr>
                <w:b/>
                <w:bCs/>
                <w:sz w:val="18"/>
                <w:szCs w:val="18"/>
              </w:rPr>
              <w:t>19.589.453,99</w:t>
            </w:r>
          </w:p>
        </w:tc>
        <w:tc>
          <w:tcPr>
            <w:tcW w:w="1528" w:type="dxa"/>
            <w:tcBorders>
              <w:top w:val="single" w:sz="4" w:space="0" w:color="auto"/>
              <w:left w:val="nil"/>
              <w:bottom w:val="single" w:sz="4" w:space="0" w:color="auto"/>
              <w:right w:val="nil"/>
            </w:tcBorders>
            <w:shd w:val="clear" w:color="auto" w:fill="auto"/>
            <w:vAlign w:val="center"/>
            <w:hideMark/>
          </w:tcPr>
          <w:p w14:paraId="5164A777" w14:textId="77777777" w:rsidR="00A526A7" w:rsidRPr="00155265" w:rsidRDefault="00A526A7" w:rsidP="00A526A7">
            <w:pPr>
              <w:jc w:val="right"/>
              <w:rPr>
                <w:rFonts w:eastAsia="Times New Roman"/>
                <w:b/>
                <w:bCs/>
                <w:sz w:val="18"/>
                <w:szCs w:val="18"/>
              </w:rPr>
            </w:pPr>
            <w:r>
              <w:rPr>
                <w:b/>
                <w:bCs/>
                <w:sz w:val="18"/>
                <w:szCs w:val="18"/>
              </w:rPr>
              <w:t>18.680.417,01</w:t>
            </w:r>
          </w:p>
        </w:tc>
      </w:tr>
    </w:tbl>
    <w:p w14:paraId="55A91D61" w14:textId="77777777" w:rsidR="006220A2" w:rsidRDefault="006220A2" w:rsidP="006220A2">
      <w:pPr>
        <w:keepNext/>
        <w:keepLines/>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s>
        <w:spacing w:before="200"/>
        <w:ind w:left="0" w:firstLine="0"/>
        <w:outlineLvl w:val="9"/>
        <w:rPr>
          <w:sz w:val="20"/>
          <w:szCs w:val="22"/>
          <w:u w:val="single"/>
        </w:rPr>
      </w:pPr>
      <w:r w:rsidRPr="00957083">
        <w:rPr>
          <w:sz w:val="20"/>
          <w:szCs w:val="22"/>
          <w:u w:val="single"/>
        </w:rPr>
        <w:t>Gastos de explotación</w:t>
      </w:r>
    </w:p>
    <w:p w14:paraId="53D8FA03" w14:textId="77777777" w:rsidR="006220A2" w:rsidRPr="000734A2" w:rsidRDefault="006220A2" w:rsidP="006220A2">
      <w:pPr>
        <w:keepNext/>
        <w:keepLines/>
        <w:widowControl w:val="0"/>
        <w:tabs>
          <w:tab w:val="left" w:pos="567"/>
          <w:tab w:val="left" w:pos="1134"/>
          <w:tab w:val="left" w:pos="1587"/>
        </w:tabs>
        <w:spacing w:before="120" w:after="120"/>
        <w:jc w:val="both"/>
        <w:rPr>
          <w:sz w:val="20"/>
          <w:szCs w:val="22"/>
        </w:rPr>
      </w:pPr>
      <w:r w:rsidRPr="000734A2">
        <w:rPr>
          <w:sz w:val="20"/>
          <w:szCs w:val="22"/>
        </w:rPr>
        <w:t xml:space="preserve">Bajo este epígrafe se recogen los gastos en los que ha incurrido la </w:t>
      </w:r>
      <w:r>
        <w:rPr>
          <w:sz w:val="20"/>
          <w:szCs w:val="22"/>
        </w:rPr>
        <w:t>Sociedad</w:t>
      </w:r>
      <w:r w:rsidRPr="000734A2">
        <w:rPr>
          <w:sz w:val="20"/>
          <w:szCs w:val="22"/>
        </w:rPr>
        <w:t xml:space="preserve"> para la realización de su actividad promocional consistentes en la contratación de servicios a otras empresas, ver ampliación de esta información en el informe de gestión. </w:t>
      </w:r>
    </w:p>
    <w:tbl>
      <w:tblPr>
        <w:tblW w:w="6804" w:type="dxa"/>
        <w:jc w:val="center"/>
        <w:tblCellMar>
          <w:left w:w="70" w:type="dxa"/>
          <w:right w:w="70" w:type="dxa"/>
        </w:tblCellMar>
        <w:tblLook w:val="04A0" w:firstRow="1" w:lastRow="0" w:firstColumn="1" w:lastColumn="0" w:noHBand="0" w:noVBand="1"/>
      </w:tblPr>
      <w:tblGrid>
        <w:gridCol w:w="3659"/>
        <w:gridCol w:w="1595"/>
        <w:gridCol w:w="1550"/>
      </w:tblGrid>
      <w:tr w:rsidR="006220A2" w:rsidRPr="00B819FB" w14:paraId="5BC7BDB4" w14:textId="77777777" w:rsidTr="004161BD">
        <w:trPr>
          <w:trHeight w:val="170"/>
          <w:jc w:val="center"/>
        </w:trPr>
        <w:tc>
          <w:tcPr>
            <w:tcW w:w="3659" w:type="dxa"/>
            <w:tcBorders>
              <w:top w:val="single" w:sz="4" w:space="0" w:color="auto"/>
              <w:left w:val="nil"/>
              <w:bottom w:val="nil"/>
              <w:right w:val="nil"/>
            </w:tcBorders>
            <w:shd w:val="clear" w:color="auto" w:fill="auto"/>
            <w:vAlign w:val="bottom"/>
            <w:hideMark/>
          </w:tcPr>
          <w:p w14:paraId="45FC34E2" w14:textId="77777777" w:rsidR="006220A2" w:rsidRPr="00B819FB" w:rsidRDefault="006220A2" w:rsidP="00852114">
            <w:pPr>
              <w:jc w:val="center"/>
              <w:rPr>
                <w:rFonts w:eastAsia="Times New Roman" w:cs="Times"/>
                <w:sz w:val="20"/>
              </w:rPr>
            </w:pPr>
          </w:p>
        </w:tc>
        <w:tc>
          <w:tcPr>
            <w:tcW w:w="3145" w:type="dxa"/>
            <w:gridSpan w:val="2"/>
            <w:tcBorders>
              <w:top w:val="single" w:sz="4" w:space="0" w:color="auto"/>
              <w:left w:val="nil"/>
              <w:bottom w:val="single" w:sz="4" w:space="0" w:color="auto"/>
              <w:right w:val="nil"/>
            </w:tcBorders>
            <w:shd w:val="clear" w:color="auto" w:fill="auto"/>
            <w:vAlign w:val="bottom"/>
            <w:hideMark/>
          </w:tcPr>
          <w:p w14:paraId="77859C3D" w14:textId="77777777" w:rsidR="006220A2" w:rsidRPr="00B819FB" w:rsidRDefault="006220A2" w:rsidP="00852114">
            <w:pPr>
              <w:jc w:val="center"/>
              <w:rPr>
                <w:rFonts w:eastAsia="Times New Roman"/>
                <w:b/>
                <w:bCs/>
                <w:sz w:val="18"/>
                <w:szCs w:val="18"/>
              </w:rPr>
            </w:pPr>
            <w:r w:rsidRPr="00B819FB">
              <w:rPr>
                <w:rFonts w:eastAsia="Times New Roman"/>
                <w:b/>
                <w:bCs/>
                <w:sz w:val="18"/>
                <w:szCs w:val="18"/>
              </w:rPr>
              <w:t>Euros</w:t>
            </w:r>
          </w:p>
        </w:tc>
      </w:tr>
      <w:tr w:rsidR="006220A2" w:rsidRPr="00B819FB" w14:paraId="7991FB39" w14:textId="77777777" w:rsidTr="004161BD">
        <w:trPr>
          <w:trHeight w:val="170"/>
          <w:jc w:val="center"/>
        </w:trPr>
        <w:tc>
          <w:tcPr>
            <w:tcW w:w="3659" w:type="dxa"/>
            <w:tcBorders>
              <w:top w:val="nil"/>
              <w:left w:val="nil"/>
              <w:bottom w:val="single" w:sz="4" w:space="0" w:color="auto"/>
              <w:right w:val="nil"/>
            </w:tcBorders>
            <w:shd w:val="clear" w:color="auto" w:fill="auto"/>
            <w:vAlign w:val="bottom"/>
            <w:hideMark/>
          </w:tcPr>
          <w:p w14:paraId="18C591D0" w14:textId="77777777" w:rsidR="006220A2" w:rsidRPr="00B819FB" w:rsidRDefault="006220A2" w:rsidP="00852114">
            <w:pPr>
              <w:jc w:val="center"/>
              <w:rPr>
                <w:rFonts w:eastAsia="Times New Roman" w:cs="Times"/>
                <w:sz w:val="20"/>
              </w:rPr>
            </w:pPr>
          </w:p>
        </w:tc>
        <w:tc>
          <w:tcPr>
            <w:tcW w:w="1595" w:type="dxa"/>
            <w:tcBorders>
              <w:top w:val="nil"/>
              <w:left w:val="nil"/>
              <w:bottom w:val="single" w:sz="4" w:space="0" w:color="auto"/>
              <w:right w:val="nil"/>
            </w:tcBorders>
            <w:shd w:val="clear" w:color="auto" w:fill="auto"/>
            <w:vAlign w:val="bottom"/>
            <w:hideMark/>
          </w:tcPr>
          <w:p w14:paraId="6E778FDB" w14:textId="77777777" w:rsidR="006220A2" w:rsidRPr="00B819FB" w:rsidRDefault="00960E49" w:rsidP="00852114">
            <w:pPr>
              <w:jc w:val="center"/>
              <w:rPr>
                <w:rFonts w:eastAsia="Times New Roman"/>
                <w:b/>
                <w:bCs/>
                <w:sz w:val="18"/>
                <w:szCs w:val="18"/>
              </w:rPr>
            </w:pPr>
            <w:r>
              <w:rPr>
                <w:rFonts w:eastAsia="Times New Roman"/>
                <w:b/>
                <w:bCs/>
                <w:sz w:val="18"/>
                <w:szCs w:val="18"/>
              </w:rPr>
              <w:t>2018</w:t>
            </w:r>
          </w:p>
        </w:tc>
        <w:tc>
          <w:tcPr>
            <w:tcW w:w="1550" w:type="dxa"/>
            <w:tcBorders>
              <w:top w:val="nil"/>
              <w:left w:val="nil"/>
              <w:bottom w:val="single" w:sz="4" w:space="0" w:color="auto"/>
              <w:right w:val="nil"/>
            </w:tcBorders>
            <w:shd w:val="clear" w:color="auto" w:fill="auto"/>
            <w:vAlign w:val="bottom"/>
            <w:hideMark/>
          </w:tcPr>
          <w:p w14:paraId="7BD6C6B5" w14:textId="77777777" w:rsidR="006220A2" w:rsidRPr="00B819FB" w:rsidRDefault="006220A2" w:rsidP="00852114">
            <w:pPr>
              <w:jc w:val="center"/>
              <w:rPr>
                <w:rFonts w:eastAsia="Times New Roman"/>
                <w:b/>
                <w:bCs/>
                <w:sz w:val="18"/>
                <w:szCs w:val="18"/>
              </w:rPr>
            </w:pPr>
            <w:r w:rsidRPr="00B819FB">
              <w:rPr>
                <w:rFonts w:eastAsia="Times New Roman"/>
                <w:b/>
                <w:bCs/>
                <w:sz w:val="18"/>
                <w:szCs w:val="18"/>
              </w:rPr>
              <w:t>2</w:t>
            </w:r>
            <w:r w:rsidR="00960E49">
              <w:rPr>
                <w:rFonts w:eastAsia="Times New Roman"/>
                <w:b/>
                <w:bCs/>
                <w:sz w:val="18"/>
                <w:szCs w:val="18"/>
              </w:rPr>
              <w:t>017</w:t>
            </w:r>
          </w:p>
        </w:tc>
      </w:tr>
      <w:tr w:rsidR="006220A2" w:rsidRPr="00B819FB" w14:paraId="4DD28E6F" w14:textId="77777777" w:rsidTr="00693BB6">
        <w:trPr>
          <w:trHeight w:val="238"/>
          <w:jc w:val="center"/>
        </w:trPr>
        <w:tc>
          <w:tcPr>
            <w:tcW w:w="3659" w:type="dxa"/>
            <w:tcBorders>
              <w:top w:val="nil"/>
              <w:left w:val="nil"/>
              <w:bottom w:val="nil"/>
              <w:right w:val="nil"/>
            </w:tcBorders>
            <w:shd w:val="clear" w:color="auto" w:fill="auto"/>
            <w:vAlign w:val="center"/>
            <w:hideMark/>
          </w:tcPr>
          <w:p w14:paraId="705FA214" w14:textId="77777777" w:rsidR="006220A2" w:rsidRPr="00B819FB" w:rsidRDefault="006220A2" w:rsidP="00852114">
            <w:pPr>
              <w:jc w:val="both"/>
              <w:rPr>
                <w:rFonts w:eastAsia="Times New Roman"/>
                <w:b/>
                <w:bCs/>
                <w:sz w:val="18"/>
                <w:szCs w:val="18"/>
              </w:rPr>
            </w:pPr>
            <w:r w:rsidRPr="00B819FB">
              <w:rPr>
                <w:rFonts w:eastAsia="Times New Roman"/>
                <w:b/>
                <w:bCs/>
                <w:sz w:val="18"/>
                <w:szCs w:val="18"/>
              </w:rPr>
              <w:t>Gastos de explotación</w:t>
            </w:r>
          </w:p>
        </w:tc>
        <w:tc>
          <w:tcPr>
            <w:tcW w:w="1595" w:type="dxa"/>
            <w:tcBorders>
              <w:top w:val="nil"/>
              <w:left w:val="nil"/>
              <w:bottom w:val="nil"/>
              <w:right w:val="nil"/>
            </w:tcBorders>
            <w:shd w:val="clear" w:color="auto" w:fill="auto"/>
            <w:vAlign w:val="center"/>
            <w:hideMark/>
          </w:tcPr>
          <w:p w14:paraId="1FD9DA85" w14:textId="77777777" w:rsidR="006220A2" w:rsidRPr="00B819FB" w:rsidRDefault="006220A2" w:rsidP="00852114">
            <w:pPr>
              <w:jc w:val="both"/>
              <w:rPr>
                <w:rFonts w:eastAsia="Times New Roman"/>
                <w:b/>
                <w:bCs/>
                <w:sz w:val="18"/>
                <w:szCs w:val="18"/>
              </w:rPr>
            </w:pPr>
          </w:p>
        </w:tc>
        <w:tc>
          <w:tcPr>
            <w:tcW w:w="1550" w:type="dxa"/>
            <w:tcBorders>
              <w:top w:val="nil"/>
              <w:left w:val="nil"/>
              <w:bottom w:val="nil"/>
              <w:right w:val="nil"/>
            </w:tcBorders>
            <w:shd w:val="clear" w:color="auto" w:fill="auto"/>
            <w:vAlign w:val="center"/>
            <w:hideMark/>
          </w:tcPr>
          <w:p w14:paraId="03A0E089" w14:textId="77777777" w:rsidR="006220A2" w:rsidRPr="00B819FB" w:rsidRDefault="006220A2" w:rsidP="00852114">
            <w:pPr>
              <w:jc w:val="both"/>
              <w:rPr>
                <w:rFonts w:eastAsia="Times New Roman"/>
                <w:b/>
                <w:bCs/>
                <w:sz w:val="18"/>
                <w:szCs w:val="18"/>
              </w:rPr>
            </w:pPr>
          </w:p>
        </w:tc>
      </w:tr>
      <w:tr w:rsidR="00960E49" w:rsidRPr="00B819FB" w14:paraId="67AB8A08" w14:textId="77777777" w:rsidTr="00693BB6">
        <w:trPr>
          <w:trHeight w:val="238"/>
          <w:jc w:val="center"/>
        </w:trPr>
        <w:tc>
          <w:tcPr>
            <w:tcW w:w="3659" w:type="dxa"/>
            <w:tcBorders>
              <w:top w:val="nil"/>
              <w:left w:val="nil"/>
              <w:bottom w:val="nil"/>
              <w:right w:val="nil"/>
            </w:tcBorders>
            <w:shd w:val="clear" w:color="auto" w:fill="auto"/>
            <w:vAlign w:val="center"/>
            <w:hideMark/>
          </w:tcPr>
          <w:p w14:paraId="21AF07AD" w14:textId="77777777" w:rsidR="00960E49" w:rsidRPr="00B819FB" w:rsidRDefault="00960E49" w:rsidP="00960E49">
            <w:pPr>
              <w:jc w:val="both"/>
              <w:rPr>
                <w:rFonts w:eastAsia="Times New Roman"/>
                <w:sz w:val="18"/>
                <w:szCs w:val="18"/>
              </w:rPr>
            </w:pPr>
            <w:r w:rsidRPr="00B819FB">
              <w:rPr>
                <w:rFonts w:eastAsia="Times New Roman"/>
                <w:sz w:val="18"/>
                <w:szCs w:val="18"/>
              </w:rPr>
              <w:t>Trabajos realizados por otras empresas</w:t>
            </w:r>
          </w:p>
        </w:tc>
        <w:tc>
          <w:tcPr>
            <w:tcW w:w="1595" w:type="dxa"/>
            <w:tcBorders>
              <w:top w:val="nil"/>
              <w:left w:val="nil"/>
              <w:bottom w:val="nil"/>
              <w:right w:val="nil"/>
            </w:tcBorders>
            <w:shd w:val="clear" w:color="auto" w:fill="auto"/>
            <w:vAlign w:val="center"/>
          </w:tcPr>
          <w:p w14:paraId="52C63909" w14:textId="77777777" w:rsidR="00960E49" w:rsidRDefault="00960E49" w:rsidP="00960E49">
            <w:pPr>
              <w:jc w:val="right"/>
              <w:rPr>
                <w:sz w:val="18"/>
                <w:szCs w:val="18"/>
              </w:rPr>
            </w:pPr>
            <w:r>
              <w:rPr>
                <w:sz w:val="18"/>
                <w:szCs w:val="18"/>
              </w:rPr>
              <w:t>19.532.368,51</w:t>
            </w:r>
          </w:p>
        </w:tc>
        <w:tc>
          <w:tcPr>
            <w:tcW w:w="1550" w:type="dxa"/>
            <w:tcBorders>
              <w:top w:val="nil"/>
              <w:left w:val="nil"/>
              <w:bottom w:val="nil"/>
              <w:right w:val="nil"/>
            </w:tcBorders>
            <w:shd w:val="clear" w:color="auto" w:fill="auto"/>
            <w:vAlign w:val="center"/>
          </w:tcPr>
          <w:p w14:paraId="1986E929" w14:textId="77777777" w:rsidR="00960E49" w:rsidRDefault="00960E49" w:rsidP="00960E49">
            <w:pPr>
              <w:jc w:val="right"/>
              <w:rPr>
                <w:sz w:val="18"/>
                <w:szCs w:val="18"/>
              </w:rPr>
            </w:pPr>
            <w:r>
              <w:rPr>
                <w:sz w:val="18"/>
                <w:szCs w:val="18"/>
              </w:rPr>
              <w:t>18.640.577,74</w:t>
            </w:r>
          </w:p>
        </w:tc>
      </w:tr>
      <w:tr w:rsidR="00960E49" w:rsidRPr="00B819FB" w14:paraId="66550F9D" w14:textId="77777777" w:rsidTr="00693BB6">
        <w:trPr>
          <w:trHeight w:val="238"/>
          <w:jc w:val="center"/>
        </w:trPr>
        <w:tc>
          <w:tcPr>
            <w:tcW w:w="3659" w:type="dxa"/>
            <w:tcBorders>
              <w:top w:val="single" w:sz="4" w:space="0" w:color="auto"/>
              <w:left w:val="nil"/>
              <w:bottom w:val="single" w:sz="4" w:space="0" w:color="auto"/>
              <w:right w:val="nil"/>
            </w:tcBorders>
            <w:shd w:val="clear" w:color="auto" w:fill="auto"/>
            <w:vAlign w:val="center"/>
            <w:hideMark/>
          </w:tcPr>
          <w:p w14:paraId="3ADB4154" w14:textId="77777777" w:rsidR="00960E49" w:rsidRPr="00B819FB" w:rsidRDefault="00960E49" w:rsidP="00960E49">
            <w:pPr>
              <w:rPr>
                <w:rFonts w:eastAsia="Times New Roman"/>
                <w:b/>
                <w:bCs/>
                <w:sz w:val="18"/>
                <w:szCs w:val="18"/>
              </w:rPr>
            </w:pPr>
            <w:r w:rsidRPr="00B819FB">
              <w:rPr>
                <w:rFonts w:eastAsia="Times New Roman"/>
                <w:b/>
                <w:bCs/>
                <w:sz w:val="18"/>
                <w:szCs w:val="18"/>
              </w:rPr>
              <w:t>Total</w:t>
            </w:r>
          </w:p>
        </w:tc>
        <w:tc>
          <w:tcPr>
            <w:tcW w:w="1595" w:type="dxa"/>
            <w:tcBorders>
              <w:top w:val="single" w:sz="4" w:space="0" w:color="auto"/>
              <w:left w:val="nil"/>
              <w:bottom w:val="single" w:sz="4" w:space="0" w:color="auto"/>
              <w:right w:val="nil"/>
            </w:tcBorders>
            <w:shd w:val="clear" w:color="auto" w:fill="auto"/>
            <w:vAlign w:val="center"/>
          </w:tcPr>
          <w:p w14:paraId="086606FD" w14:textId="77777777" w:rsidR="00960E49" w:rsidRDefault="00960E49" w:rsidP="00960E49">
            <w:pPr>
              <w:jc w:val="right"/>
              <w:rPr>
                <w:b/>
                <w:bCs/>
                <w:sz w:val="18"/>
                <w:szCs w:val="18"/>
              </w:rPr>
            </w:pPr>
            <w:r>
              <w:rPr>
                <w:b/>
                <w:bCs/>
                <w:sz w:val="18"/>
                <w:szCs w:val="18"/>
              </w:rPr>
              <w:t>19.532.368,51</w:t>
            </w:r>
          </w:p>
        </w:tc>
        <w:tc>
          <w:tcPr>
            <w:tcW w:w="1550" w:type="dxa"/>
            <w:tcBorders>
              <w:top w:val="single" w:sz="4" w:space="0" w:color="auto"/>
              <w:left w:val="nil"/>
              <w:bottom w:val="single" w:sz="4" w:space="0" w:color="auto"/>
              <w:right w:val="nil"/>
            </w:tcBorders>
            <w:shd w:val="clear" w:color="auto" w:fill="auto"/>
            <w:vAlign w:val="center"/>
          </w:tcPr>
          <w:p w14:paraId="4D26D8B9" w14:textId="77777777" w:rsidR="00960E49" w:rsidRDefault="00960E49" w:rsidP="00960E49">
            <w:pPr>
              <w:jc w:val="right"/>
              <w:rPr>
                <w:b/>
                <w:bCs/>
                <w:sz w:val="18"/>
                <w:szCs w:val="18"/>
              </w:rPr>
            </w:pPr>
            <w:r>
              <w:rPr>
                <w:b/>
                <w:bCs/>
                <w:sz w:val="18"/>
                <w:szCs w:val="18"/>
              </w:rPr>
              <w:t>18.640.577,74</w:t>
            </w:r>
          </w:p>
        </w:tc>
      </w:tr>
    </w:tbl>
    <w:p w14:paraId="6844F524" w14:textId="77777777" w:rsidR="006220A2" w:rsidRDefault="006220A2" w:rsidP="006220A2">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284"/>
        </w:tabs>
        <w:spacing w:before="200"/>
        <w:ind w:left="0" w:firstLine="0"/>
        <w:outlineLvl w:val="9"/>
        <w:rPr>
          <w:sz w:val="20"/>
          <w:szCs w:val="22"/>
          <w:u w:val="single"/>
        </w:rPr>
      </w:pPr>
      <w:r w:rsidRPr="000734A2">
        <w:rPr>
          <w:sz w:val="20"/>
          <w:szCs w:val="22"/>
          <w:u w:val="single"/>
        </w:rPr>
        <w:t>Gastos de personal</w:t>
      </w:r>
    </w:p>
    <w:p w14:paraId="387D50A0" w14:textId="77777777" w:rsidR="006220A2" w:rsidRDefault="006220A2" w:rsidP="006220A2">
      <w:pPr>
        <w:widowControl w:val="0"/>
        <w:tabs>
          <w:tab w:val="left" w:pos="1134"/>
          <w:tab w:val="left" w:pos="1587"/>
        </w:tabs>
        <w:spacing w:before="120" w:after="120"/>
        <w:jc w:val="both"/>
        <w:rPr>
          <w:sz w:val="20"/>
          <w:szCs w:val="22"/>
        </w:rPr>
      </w:pPr>
      <w:r w:rsidRPr="000734A2">
        <w:rPr>
          <w:sz w:val="20"/>
          <w:szCs w:val="22"/>
        </w:rPr>
        <w:t xml:space="preserve">El detalle de los </w:t>
      </w:r>
      <w:r>
        <w:rPr>
          <w:sz w:val="20"/>
          <w:szCs w:val="22"/>
        </w:rPr>
        <w:t xml:space="preserve">gastos de personal </w:t>
      </w:r>
      <w:r w:rsidRPr="000734A2">
        <w:rPr>
          <w:sz w:val="20"/>
          <w:szCs w:val="22"/>
        </w:rPr>
        <w:t>del ejercicio 201</w:t>
      </w:r>
      <w:r w:rsidR="00CF69E6">
        <w:rPr>
          <w:sz w:val="20"/>
          <w:szCs w:val="22"/>
        </w:rPr>
        <w:t>8 y 2017</w:t>
      </w:r>
      <w:r w:rsidRPr="000734A2">
        <w:rPr>
          <w:sz w:val="20"/>
          <w:szCs w:val="22"/>
        </w:rPr>
        <w:t xml:space="preserve">, es </w:t>
      </w:r>
      <w:r>
        <w:rPr>
          <w:sz w:val="20"/>
          <w:szCs w:val="22"/>
        </w:rPr>
        <w:t>el siguiente</w:t>
      </w:r>
      <w:r w:rsidRPr="000734A2">
        <w:rPr>
          <w:sz w:val="20"/>
          <w:szCs w:val="22"/>
        </w:rPr>
        <w:t>:</w:t>
      </w:r>
    </w:p>
    <w:tbl>
      <w:tblPr>
        <w:tblW w:w="6804" w:type="dxa"/>
        <w:jc w:val="center"/>
        <w:tblCellMar>
          <w:left w:w="70" w:type="dxa"/>
          <w:right w:w="70" w:type="dxa"/>
        </w:tblCellMar>
        <w:tblLook w:val="04A0" w:firstRow="1" w:lastRow="0" w:firstColumn="1" w:lastColumn="0" w:noHBand="0" w:noVBand="1"/>
      </w:tblPr>
      <w:tblGrid>
        <w:gridCol w:w="3049"/>
        <w:gridCol w:w="1971"/>
        <w:gridCol w:w="1784"/>
      </w:tblGrid>
      <w:tr w:rsidR="006220A2" w:rsidRPr="00374A03" w14:paraId="5CB9F068" w14:textId="77777777" w:rsidTr="004161BD">
        <w:trPr>
          <w:trHeight w:val="170"/>
          <w:jc w:val="center"/>
        </w:trPr>
        <w:tc>
          <w:tcPr>
            <w:tcW w:w="3049" w:type="dxa"/>
            <w:tcBorders>
              <w:top w:val="single" w:sz="4" w:space="0" w:color="auto"/>
              <w:left w:val="nil"/>
              <w:bottom w:val="nil"/>
              <w:right w:val="nil"/>
            </w:tcBorders>
            <w:shd w:val="clear" w:color="auto" w:fill="auto"/>
            <w:vAlign w:val="bottom"/>
            <w:hideMark/>
          </w:tcPr>
          <w:p w14:paraId="3A8AEF34" w14:textId="77777777" w:rsidR="006220A2" w:rsidRPr="00374A03" w:rsidRDefault="006220A2" w:rsidP="00852114">
            <w:pPr>
              <w:jc w:val="center"/>
              <w:rPr>
                <w:rFonts w:eastAsia="Times New Roman" w:cs="Times"/>
                <w:sz w:val="20"/>
              </w:rPr>
            </w:pPr>
          </w:p>
        </w:tc>
        <w:tc>
          <w:tcPr>
            <w:tcW w:w="3755" w:type="dxa"/>
            <w:gridSpan w:val="2"/>
            <w:tcBorders>
              <w:top w:val="single" w:sz="4" w:space="0" w:color="auto"/>
              <w:left w:val="nil"/>
              <w:bottom w:val="single" w:sz="4" w:space="0" w:color="auto"/>
              <w:right w:val="nil"/>
            </w:tcBorders>
            <w:shd w:val="clear" w:color="auto" w:fill="auto"/>
            <w:vAlign w:val="bottom"/>
            <w:hideMark/>
          </w:tcPr>
          <w:p w14:paraId="7F077900" w14:textId="77777777" w:rsidR="006220A2" w:rsidRPr="00374A03" w:rsidRDefault="006220A2" w:rsidP="00852114">
            <w:pPr>
              <w:jc w:val="center"/>
              <w:rPr>
                <w:rFonts w:eastAsia="Times New Roman"/>
                <w:b/>
                <w:bCs/>
                <w:sz w:val="18"/>
                <w:szCs w:val="18"/>
              </w:rPr>
            </w:pPr>
            <w:r w:rsidRPr="00374A03">
              <w:rPr>
                <w:rFonts w:eastAsia="Times New Roman"/>
                <w:b/>
                <w:bCs/>
                <w:sz w:val="18"/>
                <w:szCs w:val="18"/>
              </w:rPr>
              <w:t>Euros</w:t>
            </w:r>
          </w:p>
        </w:tc>
      </w:tr>
      <w:tr w:rsidR="006220A2" w:rsidRPr="00374A03" w14:paraId="2163E2BD" w14:textId="77777777" w:rsidTr="004161BD">
        <w:trPr>
          <w:trHeight w:val="170"/>
          <w:jc w:val="center"/>
        </w:trPr>
        <w:tc>
          <w:tcPr>
            <w:tcW w:w="3049" w:type="dxa"/>
            <w:tcBorders>
              <w:top w:val="nil"/>
              <w:left w:val="nil"/>
              <w:bottom w:val="single" w:sz="4" w:space="0" w:color="auto"/>
              <w:right w:val="nil"/>
            </w:tcBorders>
            <w:shd w:val="clear" w:color="auto" w:fill="auto"/>
            <w:vAlign w:val="bottom"/>
            <w:hideMark/>
          </w:tcPr>
          <w:p w14:paraId="6448A5EA" w14:textId="77777777" w:rsidR="006220A2" w:rsidRPr="00374A03" w:rsidRDefault="006220A2" w:rsidP="00852114">
            <w:pPr>
              <w:jc w:val="center"/>
              <w:rPr>
                <w:rFonts w:eastAsia="Times New Roman" w:cs="Times"/>
                <w:sz w:val="20"/>
              </w:rPr>
            </w:pPr>
          </w:p>
        </w:tc>
        <w:tc>
          <w:tcPr>
            <w:tcW w:w="1971" w:type="dxa"/>
            <w:tcBorders>
              <w:top w:val="nil"/>
              <w:left w:val="nil"/>
              <w:bottom w:val="single" w:sz="4" w:space="0" w:color="auto"/>
              <w:right w:val="nil"/>
            </w:tcBorders>
            <w:shd w:val="clear" w:color="auto" w:fill="auto"/>
            <w:vAlign w:val="bottom"/>
            <w:hideMark/>
          </w:tcPr>
          <w:p w14:paraId="5211DD92" w14:textId="77777777" w:rsidR="006220A2" w:rsidRPr="00374A03" w:rsidRDefault="00CF69E6" w:rsidP="00852114">
            <w:pPr>
              <w:jc w:val="center"/>
              <w:rPr>
                <w:rFonts w:eastAsia="Times New Roman"/>
                <w:b/>
                <w:bCs/>
                <w:sz w:val="18"/>
                <w:szCs w:val="18"/>
              </w:rPr>
            </w:pPr>
            <w:r>
              <w:rPr>
                <w:rFonts w:eastAsia="Times New Roman"/>
                <w:b/>
                <w:bCs/>
                <w:sz w:val="18"/>
                <w:szCs w:val="18"/>
              </w:rPr>
              <w:t>2018</w:t>
            </w:r>
          </w:p>
        </w:tc>
        <w:tc>
          <w:tcPr>
            <w:tcW w:w="1784" w:type="dxa"/>
            <w:tcBorders>
              <w:top w:val="nil"/>
              <w:left w:val="nil"/>
              <w:bottom w:val="single" w:sz="4" w:space="0" w:color="auto"/>
              <w:right w:val="nil"/>
            </w:tcBorders>
            <w:shd w:val="clear" w:color="auto" w:fill="auto"/>
            <w:vAlign w:val="bottom"/>
            <w:hideMark/>
          </w:tcPr>
          <w:p w14:paraId="126E0288" w14:textId="77777777" w:rsidR="006220A2" w:rsidRPr="00374A03" w:rsidRDefault="00CF69E6" w:rsidP="00852114">
            <w:pPr>
              <w:jc w:val="center"/>
              <w:rPr>
                <w:rFonts w:eastAsia="Times New Roman"/>
                <w:b/>
                <w:bCs/>
                <w:sz w:val="18"/>
                <w:szCs w:val="18"/>
              </w:rPr>
            </w:pPr>
            <w:r>
              <w:rPr>
                <w:rFonts w:eastAsia="Times New Roman"/>
                <w:b/>
                <w:bCs/>
                <w:sz w:val="18"/>
                <w:szCs w:val="18"/>
              </w:rPr>
              <w:t>2017</w:t>
            </w:r>
          </w:p>
        </w:tc>
      </w:tr>
      <w:tr w:rsidR="006220A2" w:rsidRPr="00374A03" w14:paraId="64CC13FD" w14:textId="77777777" w:rsidTr="00693BB6">
        <w:trPr>
          <w:trHeight w:val="238"/>
          <w:jc w:val="center"/>
        </w:trPr>
        <w:tc>
          <w:tcPr>
            <w:tcW w:w="3049" w:type="dxa"/>
            <w:tcBorders>
              <w:top w:val="nil"/>
              <w:left w:val="nil"/>
              <w:bottom w:val="nil"/>
              <w:right w:val="nil"/>
            </w:tcBorders>
            <w:shd w:val="clear" w:color="auto" w:fill="auto"/>
            <w:vAlign w:val="center"/>
            <w:hideMark/>
          </w:tcPr>
          <w:p w14:paraId="0FFE4381" w14:textId="77777777" w:rsidR="006220A2" w:rsidRPr="00374A03" w:rsidRDefault="006220A2" w:rsidP="00852114">
            <w:pPr>
              <w:rPr>
                <w:rFonts w:eastAsia="Times New Roman"/>
                <w:b/>
                <w:bCs/>
                <w:sz w:val="18"/>
                <w:szCs w:val="18"/>
              </w:rPr>
            </w:pPr>
            <w:r w:rsidRPr="00374A03">
              <w:rPr>
                <w:rFonts w:eastAsia="Times New Roman"/>
                <w:b/>
                <w:bCs/>
                <w:sz w:val="18"/>
                <w:szCs w:val="18"/>
              </w:rPr>
              <w:t>Gastos de personal</w:t>
            </w:r>
          </w:p>
        </w:tc>
        <w:tc>
          <w:tcPr>
            <w:tcW w:w="1971" w:type="dxa"/>
            <w:tcBorders>
              <w:top w:val="nil"/>
              <w:left w:val="nil"/>
              <w:bottom w:val="nil"/>
              <w:right w:val="nil"/>
            </w:tcBorders>
            <w:shd w:val="clear" w:color="auto" w:fill="auto"/>
            <w:vAlign w:val="center"/>
            <w:hideMark/>
          </w:tcPr>
          <w:p w14:paraId="28707359" w14:textId="77777777" w:rsidR="006220A2" w:rsidRPr="00374A03" w:rsidRDefault="006220A2" w:rsidP="00852114">
            <w:pPr>
              <w:rPr>
                <w:rFonts w:eastAsia="Times New Roman"/>
                <w:b/>
                <w:bCs/>
                <w:sz w:val="18"/>
                <w:szCs w:val="18"/>
              </w:rPr>
            </w:pPr>
          </w:p>
        </w:tc>
        <w:tc>
          <w:tcPr>
            <w:tcW w:w="1784" w:type="dxa"/>
            <w:tcBorders>
              <w:top w:val="nil"/>
              <w:left w:val="nil"/>
              <w:bottom w:val="nil"/>
              <w:right w:val="nil"/>
            </w:tcBorders>
            <w:shd w:val="clear" w:color="auto" w:fill="auto"/>
            <w:vAlign w:val="center"/>
            <w:hideMark/>
          </w:tcPr>
          <w:p w14:paraId="7D05DBBE" w14:textId="77777777" w:rsidR="006220A2" w:rsidRPr="00374A03" w:rsidRDefault="006220A2" w:rsidP="00852114">
            <w:pPr>
              <w:rPr>
                <w:rFonts w:eastAsia="Times New Roman"/>
                <w:b/>
                <w:bCs/>
                <w:sz w:val="18"/>
                <w:szCs w:val="18"/>
              </w:rPr>
            </w:pPr>
          </w:p>
        </w:tc>
      </w:tr>
      <w:tr w:rsidR="00CF69E6" w:rsidRPr="00374A03" w14:paraId="271A70FC" w14:textId="77777777" w:rsidTr="00693BB6">
        <w:trPr>
          <w:trHeight w:val="238"/>
          <w:jc w:val="center"/>
        </w:trPr>
        <w:tc>
          <w:tcPr>
            <w:tcW w:w="3049" w:type="dxa"/>
            <w:tcBorders>
              <w:top w:val="nil"/>
              <w:left w:val="nil"/>
              <w:bottom w:val="nil"/>
              <w:right w:val="nil"/>
            </w:tcBorders>
            <w:shd w:val="clear" w:color="auto" w:fill="auto"/>
            <w:vAlign w:val="center"/>
            <w:hideMark/>
          </w:tcPr>
          <w:p w14:paraId="0427B671" w14:textId="77777777" w:rsidR="00CF69E6" w:rsidRPr="00374A03" w:rsidRDefault="00CF69E6" w:rsidP="00CF69E6">
            <w:pPr>
              <w:rPr>
                <w:rFonts w:eastAsia="Times New Roman"/>
                <w:sz w:val="18"/>
                <w:szCs w:val="18"/>
              </w:rPr>
            </w:pPr>
            <w:r w:rsidRPr="00374A03">
              <w:rPr>
                <w:rFonts w:eastAsia="Times New Roman"/>
                <w:sz w:val="18"/>
                <w:szCs w:val="18"/>
              </w:rPr>
              <w:t>Sueldos y salarios</w:t>
            </w:r>
          </w:p>
        </w:tc>
        <w:tc>
          <w:tcPr>
            <w:tcW w:w="1971" w:type="dxa"/>
            <w:tcBorders>
              <w:top w:val="nil"/>
              <w:left w:val="nil"/>
              <w:bottom w:val="nil"/>
              <w:right w:val="nil"/>
            </w:tcBorders>
            <w:shd w:val="clear" w:color="auto" w:fill="auto"/>
            <w:vAlign w:val="center"/>
          </w:tcPr>
          <w:p w14:paraId="028EC540" w14:textId="77777777" w:rsidR="00CF69E6" w:rsidRDefault="00CF69E6" w:rsidP="00CF69E6">
            <w:pPr>
              <w:jc w:val="right"/>
              <w:rPr>
                <w:sz w:val="18"/>
                <w:szCs w:val="18"/>
              </w:rPr>
            </w:pPr>
            <w:r>
              <w:rPr>
                <w:sz w:val="18"/>
                <w:szCs w:val="18"/>
              </w:rPr>
              <w:t>1.472.569,97</w:t>
            </w:r>
          </w:p>
        </w:tc>
        <w:tc>
          <w:tcPr>
            <w:tcW w:w="1784" w:type="dxa"/>
            <w:tcBorders>
              <w:top w:val="nil"/>
              <w:left w:val="nil"/>
              <w:bottom w:val="nil"/>
              <w:right w:val="nil"/>
            </w:tcBorders>
            <w:shd w:val="clear" w:color="auto" w:fill="auto"/>
            <w:vAlign w:val="center"/>
          </w:tcPr>
          <w:p w14:paraId="3A31E491" w14:textId="77777777" w:rsidR="00CF69E6" w:rsidRDefault="00CF69E6" w:rsidP="00CF69E6">
            <w:pPr>
              <w:jc w:val="right"/>
              <w:rPr>
                <w:sz w:val="18"/>
                <w:szCs w:val="18"/>
              </w:rPr>
            </w:pPr>
            <w:r>
              <w:rPr>
                <w:sz w:val="18"/>
                <w:szCs w:val="18"/>
              </w:rPr>
              <w:t>1.438.419,60</w:t>
            </w:r>
          </w:p>
        </w:tc>
      </w:tr>
      <w:tr w:rsidR="00CF69E6" w:rsidRPr="00374A03" w14:paraId="40F3FD69" w14:textId="77777777" w:rsidTr="00693BB6">
        <w:trPr>
          <w:trHeight w:val="238"/>
          <w:jc w:val="center"/>
        </w:trPr>
        <w:tc>
          <w:tcPr>
            <w:tcW w:w="3049" w:type="dxa"/>
            <w:tcBorders>
              <w:top w:val="nil"/>
              <w:left w:val="nil"/>
              <w:bottom w:val="nil"/>
              <w:right w:val="nil"/>
            </w:tcBorders>
            <w:shd w:val="clear" w:color="auto" w:fill="auto"/>
            <w:vAlign w:val="center"/>
          </w:tcPr>
          <w:p w14:paraId="3C6D4A04" w14:textId="77777777" w:rsidR="00CF69E6" w:rsidRDefault="00CF69E6" w:rsidP="00CF69E6">
            <w:pPr>
              <w:rPr>
                <w:rFonts w:eastAsia="Times New Roman"/>
                <w:sz w:val="18"/>
                <w:szCs w:val="18"/>
              </w:rPr>
            </w:pPr>
            <w:r>
              <w:rPr>
                <w:rFonts w:eastAsia="Times New Roman"/>
                <w:sz w:val="18"/>
                <w:szCs w:val="18"/>
              </w:rPr>
              <w:t>Indemnizaciones</w:t>
            </w:r>
          </w:p>
        </w:tc>
        <w:tc>
          <w:tcPr>
            <w:tcW w:w="1971" w:type="dxa"/>
            <w:tcBorders>
              <w:top w:val="nil"/>
              <w:left w:val="nil"/>
              <w:bottom w:val="nil"/>
              <w:right w:val="nil"/>
            </w:tcBorders>
            <w:shd w:val="clear" w:color="auto" w:fill="auto"/>
            <w:vAlign w:val="center"/>
          </w:tcPr>
          <w:p w14:paraId="47BD4675" w14:textId="77777777" w:rsidR="00CF69E6" w:rsidRDefault="00CF69E6" w:rsidP="00CF69E6">
            <w:pPr>
              <w:jc w:val="right"/>
              <w:rPr>
                <w:sz w:val="18"/>
                <w:szCs w:val="18"/>
              </w:rPr>
            </w:pPr>
            <w:r>
              <w:rPr>
                <w:sz w:val="18"/>
                <w:szCs w:val="18"/>
              </w:rPr>
              <w:t>-</w:t>
            </w:r>
          </w:p>
        </w:tc>
        <w:tc>
          <w:tcPr>
            <w:tcW w:w="1784" w:type="dxa"/>
            <w:tcBorders>
              <w:top w:val="nil"/>
              <w:left w:val="nil"/>
              <w:bottom w:val="nil"/>
              <w:right w:val="nil"/>
            </w:tcBorders>
            <w:shd w:val="clear" w:color="auto" w:fill="auto"/>
            <w:vAlign w:val="center"/>
          </w:tcPr>
          <w:p w14:paraId="4344C986" w14:textId="77777777" w:rsidR="00CF69E6" w:rsidRDefault="00CF69E6" w:rsidP="00CF69E6">
            <w:pPr>
              <w:jc w:val="right"/>
              <w:rPr>
                <w:sz w:val="18"/>
                <w:szCs w:val="18"/>
              </w:rPr>
            </w:pPr>
            <w:r>
              <w:rPr>
                <w:sz w:val="18"/>
                <w:szCs w:val="18"/>
              </w:rPr>
              <w:t>1.298,43</w:t>
            </w:r>
          </w:p>
        </w:tc>
      </w:tr>
      <w:tr w:rsidR="00CF69E6" w:rsidRPr="00374A03" w14:paraId="648A8DDB" w14:textId="77777777" w:rsidTr="00693BB6">
        <w:trPr>
          <w:trHeight w:val="238"/>
          <w:jc w:val="center"/>
        </w:trPr>
        <w:tc>
          <w:tcPr>
            <w:tcW w:w="3049" w:type="dxa"/>
            <w:tcBorders>
              <w:top w:val="nil"/>
              <w:left w:val="nil"/>
              <w:bottom w:val="nil"/>
              <w:right w:val="nil"/>
            </w:tcBorders>
            <w:shd w:val="clear" w:color="auto" w:fill="auto"/>
            <w:vAlign w:val="center"/>
            <w:hideMark/>
          </w:tcPr>
          <w:p w14:paraId="6B4D75EA" w14:textId="77777777" w:rsidR="00CF69E6" w:rsidRPr="00374A03" w:rsidRDefault="00CF69E6" w:rsidP="00CF69E6">
            <w:pPr>
              <w:rPr>
                <w:rFonts w:eastAsia="Times New Roman"/>
                <w:sz w:val="18"/>
                <w:szCs w:val="18"/>
              </w:rPr>
            </w:pPr>
            <w:r>
              <w:rPr>
                <w:rFonts w:eastAsia="Times New Roman"/>
                <w:sz w:val="18"/>
                <w:szCs w:val="18"/>
              </w:rPr>
              <w:t>Cargas Sociales</w:t>
            </w:r>
            <w:r w:rsidRPr="00374A03">
              <w:rPr>
                <w:rFonts w:eastAsia="Times New Roman"/>
                <w:sz w:val="18"/>
                <w:szCs w:val="18"/>
              </w:rPr>
              <w:t xml:space="preserve"> </w:t>
            </w:r>
          </w:p>
        </w:tc>
        <w:tc>
          <w:tcPr>
            <w:tcW w:w="1971" w:type="dxa"/>
            <w:tcBorders>
              <w:top w:val="nil"/>
              <w:left w:val="nil"/>
              <w:bottom w:val="nil"/>
              <w:right w:val="nil"/>
            </w:tcBorders>
            <w:shd w:val="clear" w:color="auto" w:fill="auto"/>
            <w:vAlign w:val="center"/>
          </w:tcPr>
          <w:p w14:paraId="15B18ADF" w14:textId="77777777" w:rsidR="00CF69E6" w:rsidRDefault="00CF69E6" w:rsidP="00CF69E6">
            <w:pPr>
              <w:jc w:val="right"/>
              <w:rPr>
                <w:sz w:val="18"/>
                <w:szCs w:val="18"/>
              </w:rPr>
            </w:pPr>
            <w:r>
              <w:rPr>
                <w:sz w:val="18"/>
                <w:szCs w:val="18"/>
              </w:rPr>
              <w:t>402.551,08</w:t>
            </w:r>
          </w:p>
        </w:tc>
        <w:tc>
          <w:tcPr>
            <w:tcW w:w="1784" w:type="dxa"/>
            <w:tcBorders>
              <w:top w:val="nil"/>
              <w:left w:val="nil"/>
              <w:bottom w:val="nil"/>
              <w:right w:val="nil"/>
            </w:tcBorders>
            <w:shd w:val="clear" w:color="auto" w:fill="auto"/>
            <w:vAlign w:val="center"/>
          </w:tcPr>
          <w:p w14:paraId="57294009" w14:textId="77777777" w:rsidR="00CF69E6" w:rsidRDefault="00CF69E6" w:rsidP="00CF69E6">
            <w:pPr>
              <w:jc w:val="right"/>
              <w:rPr>
                <w:sz w:val="18"/>
                <w:szCs w:val="18"/>
              </w:rPr>
            </w:pPr>
            <w:r>
              <w:rPr>
                <w:sz w:val="18"/>
                <w:szCs w:val="18"/>
              </w:rPr>
              <w:t>390.979,49</w:t>
            </w:r>
          </w:p>
        </w:tc>
      </w:tr>
      <w:tr w:rsidR="00CF69E6" w:rsidRPr="00374A03" w14:paraId="3978E34A" w14:textId="77777777" w:rsidTr="00693BB6">
        <w:trPr>
          <w:trHeight w:val="238"/>
          <w:jc w:val="center"/>
        </w:trPr>
        <w:tc>
          <w:tcPr>
            <w:tcW w:w="3049" w:type="dxa"/>
            <w:tcBorders>
              <w:top w:val="nil"/>
              <w:left w:val="nil"/>
              <w:bottom w:val="nil"/>
              <w:right w:val="nil"/>
            </w:tcBorders>
            <w:shd w:val="clear" w:color="auto" w:fill="auto"/>
            <w:vAlign w:val="center"/>
          </w:tcPr>
          <w:p w14:paraId="3270FCAD" w14:textId="77777777" w:rsidR="00CF69E6" w:rsidRDefault="00CF69E6" w:rsidP="00CF69E6">
            <w:pPr>
              <w:rPr>
                <w:rFonts w:eastAsia="Times New Roman"/>
                <w:sz w:val="18"/>
                <w:szCs w:val="18"/>
              </w:rPr>
            </w:pPr>
            <w:r>
              <w:rPr>
                <w:rFonts w:eastAsia="Times New Roman"/>
                <w:sz w:val="18"/>
                <w:szCs w:val="18"/>
              </w:rPr>
              <w:t>Otros Gastos Sociales</w:t>
            </w:r>
          </w:p>
        </w:tc>
        <w:tc>
          <w:tcPr>
            <w:tcW w:w="1971" w:type="dxa"/>
            <w:tcBorders>
              <w:top w:val="nil"/>
              <w:left w:val="nil"/>
              <w:bottom w:val="nil"/>
              <w:right w:val="nil"/>
            </w:tcBorders>
            <w:shd w:val="clear" w:color="auto" w:fill="auto"/>
            <w:vAlign w:val="center"/>
          </w:tcPr>
          <w:p w14:paraId="339A44D3" w14:textId="77777777" w:rsidR="00CF69E6" w:rsidRDefault="00CF69E6" w:rsidP="00CF69E6">
            <w:pPr>
              <w:jc w:val="right"/>
              <w:rPr>
                <w:sz w:val="18"/>
                <w:szCs w:val="18"/>
              </w:rPr>
            </w:pPr>
            <w:r>
              <w:rPr>
                <w:sz w:val="18"/>
                <w:szCs w:val="18"/>
              </w:rPr>
              <w:t>7.643,76</w:t>
            </w:r>
          </w:p>
        </w:tc>
        <w:tc>
          <w:tcPr>
            <w:tcW w:w="1784" w:type="dxa"/>
            <w:tcBorders>
              <w:top w:val="nil"/>
              <w:left w:val="nil"/>
              <w:bottom w:val="nil"/>
              <w:right w:val="nil"/>
            </w:tcBorders>
            <w:shd w:val="clear" w:color="auto" w:fill="auto"/>
            <w:vAlign w:val="center"/>
          </w:tcPr>
          <w:p w14:paraId="404F3389" w14:textId="77777777" w:rsidR="00CF69E6" w:rsidRDefault="00CF69E6" w:rsidP="00CF69E6">
            <w:pPr>
              <w:jc w:val="right"/>
              <w:rPr>
                <w:sz w:val="18"/>
                <w:szCs w:val="18"/>
              </w:rPr>
            </w:pPr>
            <w:r>
              <w:rPr>
                <w:sz w:val="18"/>
                <w:szCs w:val="18"/>
              </w:rPr>
              <w:t>8.599,07</w:t>
            </w:r>
          </w:p>
        </w:tc>
      </w:tr>
      <w:tr w:rsidR="00CF69E6" w:rsidRPr="00374A03" w14:paraId="5C8AFE99" w14:textId="77777777" w:rsidTr="00693BB6">
        <w:trPr>
          <w:trHeight w:val="238"/>
          <w:jc w:val="center"/>
        </w:trPr>
        <w:tc>
          <w:tcPr>
            <w:tcW w:w="3049" w:type="dxa"/>
            <w:tcBorders>
              <w:top w:val="single" w:sz="4" w:space="0" w:color="auto"/>
              <w:left w:val="nil"/>
              <w:bottom w:val="single" w:sz="4" w:space="0" w:color="auto"/>
              <w:right w:val="nil"/>
            </w:tcBorders>
            <w:shd w:val="clear" w:color="auto" w:fill="auto"/>
            <w:vAlign w:val="center"/>
            <w:hideMark/>
          </w:tcPr>
          <w:p w14:paraId="6DB46386" w14:textId="77777777" w:rsidR="00CF69E6" w:rsidRPr="00374A03" w:rsidRDefault="00CF69E6" w:rsidP="00CF69E6">
            <w:pPr>
              <w:rPr>
                <w:rFonts w:eastAsia="Times New Roman"/>
                <w:b/>
                <w:bCs/>
                <w:sz w:val="18"/>
                <w:szCs w:val="18"/>
              </w:rPr>
            </w:pPr>
            <w:r w:rsidRPr="00374A03">
              <w:rPr>
                <w:rFonts w:eastAsia="Times New Roman"/>
                <w:b/>
                <w:bCs/>
                <w:sz w:val="18"/>
                <w:szCs w:val="18"/>
              </w:rPr>
              <w:t>Total</w:t>
            </w:r>
          </w:p>
        </w:tc>
        <w:tc>
          <w:tcPr>
            <w:tcW w:w="1971" w:type="dxa"/>
            <w:tcBorders>
              <w:top w:val="single" w:sz="4" w:space="0" w:color="auto"/>
              <w:left w:val="nil"/>
              <w:bottom w:val="single" w:sz="4" w:space="0" w:color="auto"/>
              <w:right w:val="nil"/>
            </w:tcBorders>
            <w:shd w:val="clear" w:color="auto" w:fill="auto"/>
            <w:vAlign w:val="center"/>
          </w:tcPr>
          <w:p w14:paraId="3C5AFD1F" w14:textId="77777777" w:rsidR="00CF69E6" w:rsidRDefault="00CF69E6" w:rsidP="00CF69E6">
            <w:pPr>
              <w:jc w:val="right"/>
              <w:rPr>
                <w:b/>
                <w:bCs/>
                <w:sz w:val="18"/>
                <w:szCs w:val="18"/>
              </w:rPr>
            </w:pPr>
            <w:r>
              <w:rPr>
                <w:b/>
                <w:bCs/>
                <w:sz w:val="18"/>
                <w:szCs w:val="18"/>
              </w:rPr>
              <w:t>1.882.764,81</w:t>
            </w:r>
          </w:p>
        </w:tc>
        <w:tc>
          <w:tcPr>
            <w:tcW w:w="1784" w:type="dxa"/>
            <w:tcBorders>
              <w:top w:val="single" w:sz="4" w:space="0" w:color="auto"/>
              <w:left w:val="nil"/>
              <w:bottom w:val="single" w:sz="4" w:space="0" w:color="auto"/>
              <w:right w:val="nil"/>
            </w:tcBorders>
            <w:shd w:val="clear" w:color="auto" w:fill="auto"/>
            <w:vAlign w:val="center"/>
          </w:tcPr>
          <w:p w14:paraId="09AD6867" w14:textId="77777777" w:rsidR="00CF69E6" w:rsidRDefault="00CF69E6" w:rsidP="00CF69E6">
            <w:pPr>
              <w:jc w:val="right"/>
              <w:rPr>
                <w:b/>
                <w:bCs/>
                <w:sz w:val="18"/>
                <w:szCs w:val="18"/>
              </w:rPr>
            </w:pPr>
            <w:r>
              <w:rPr>
                <w:b/>
                <w:bCs/>
                <w:sz w:val="18"/>
                <w:szCs w:val="18"/>
              </w:rPr>
              <w:t>1.839.296,59</w:t>
            </w:r>
          </w:p>
        </w:tc>
      </w:tr>
    </w:tbl>
    <w:p w14:paraId="5B5622D9" w14:textId="77777777" w:rsidR="006220A2" w:rsidRPr="000734A2" w:rsidRDefault="006220A2" w:rsidP="006220A2">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0734A2">
        <w:rPr>
          <w:sz w:val="20"/>
          <w:szCs w:val="22"/>
          <w:u w:val="single"/>
        </w:rPr>
        <w:t>Otros gastos de explotación</w:t>
      </w:r>
    </w:p>
    <w:p w14:paraId="1283D4EC" w14:textId="77777777" w:rsidR="006220A2" w:rsidRDefault="006220A2" w:rsidP="006220A2">
      <w:pPr>
        <w:widowControl w:val="0"/>
        <w:tabs>
          <w:tab w:val="left" w:pos="1134"/>
          <w:tab w:val="left" w:pos="1587"/>
        </w:tabs>
        <w:spacing w:before="120" w:after="120"/>
        <w:jc w:val="both"/>
        <w:rPr>
          <w:sz w:val="20"/>
          <w:szCs w:val="22"/>
        </w:rPr>
      </w:pPr>
      <w:r w:rsidRPr="000734A2">
        <w:rPr>
          <w:sz w:val="20"/>
          <w:szCs w:val="22"/>
        </w:rPr>
        <w:t xml:space="preserve">El detalle de “Otros gastos de explotación” </w:t>
      </w:r>
      <w:r>
        <w:rPr>
          <w:sz w:val="20"/>
          <w:szCs w:val="22"/>
        </w:rPr>
        <w:t>d</w:t>
      </w:r>
      <w:r w:rsidRPr="000734A2">
        <w:rPr>
          <w:sz w:val="20"/>
          <w:szCs w:val="22"/>
        </w:rPr>
        <w:t>el ejercicio 201</w:t>
      </w:r>
      <w:r w:rsidR="00973506">
        <w:rPr>
          <w:sz w:val="20"/>
          <w:szCs w:val="22"/>
        </w:rPr>
        <w:t>8 y 2017</w:t>
      </w:r>
      <w:r w:rsidRPr="000734A2">
        <w:rPr>
          <w:sz w:val="20"/>
          <w:szCs w:val="22"/>
        </w:rPr>
        <w:t>, es el siguiente:</w:t>
      </w:r>
    </w:p>
    <w:tbl>
      <w:tblPr>
        <w:tblW w:w="6804" w:type="dxa"/>
        <w:jc w:val="center"/>
        <w:shd w:val="clear" w:color="auto" w:fill="E7E6E6"/>
        <w:tblCellMar>
          <w:left w:w="70" w:type="dxa"/>
          <w:right w:w="70" w:type="dxa"/>
        </w:tblCellMar>
        <w:tblLook w:val="04A0" w:firstRow="1" w:lastRow="0" w:firstColumn="1" w:lastColumn="0" w:noHBand="0" w:noVBand="1"/>
      </w:tblPr>
      <w:tblGrid>
        <w:gridCol w:w="3526"/>
        <w:gridCol w:w="1581"/>
        <w:gridCol w:w="1697"/>
      </w:tblGrid>
      <w:tr w:rsidR="006220A2" w:rsidRPr="00E2705E" w14:paraId="3C2C5367" w14:textId="77777777" w:rsidTr="004161BD">
        <w:trPr>
          <w:trHeight w:val="170"/>
          <w:jc w:val="center"/>
        </w:trPr>
        <w:tc>
          <w:tcPr>
            <w:tcW w:w="3526" w:type="dxa"/>
            <w:tcBorders>
              <w:top w:val="single" w:sz="4" w:space="0" w:color="auto"/>
              <w:left w:val="nil"/>
              <w:bottom w:val="nil"/>
              <w:right w:val="nil"/>
            </w:tcBorders>
            <w:shd w:val="clear" w:color="auto" w:fill="auto"/>
            <w:vAlign w:val="bottom"/>
            <w:hideMark/>
          </w:tcPr>
          <w:p w14:paraId="668C1F66" w14:textId="77777777" w:rsidR="006220A2" w:rsidRPr="00E2705E" w:rsidRDefault="006220A2" w:rsidP="00852114">
            <w:pPr>
              <w:jc w:val="center"/>
              <w:rPr>
                <w:rFonts w:eastAsia="Times New Roman" w:cs="Times"/>
                <w:sz w:val="20"/>
              </w:rPr>
            </w:pPr>
          </w:p>
        </w:tc>
        <w:tc>
          <w:tcPr>
            <w:tcW w:w="3278" w:type="dxa"/>
            <w:gridSpan w:val="2"/>
            <w:tcBorders>
              <w:top w:val="single" w:sz="4" w:space="0" w:color="auto"/>
              <w:left w:val="nil"/>
              <w:bottom w:val="single" w:sz="4" w:space="0" w:color="auto"/>
              <w:right w:val="nil"/>
            </w:tcBorders>
            <w:shd w:val="clear" w:color="auto" w:fill="auto"/>
            <w:vAlign w:val="bottom"/>
            <w:hideMark/>
          </w:tcPr>
          <w:p w14:paraId="289D78B4" w14:textId="77777777" w:rsidR="006220A2" w:rsidRPr="00E2705E" w:rsidRDefault="006220A2" w:rsidP="00852114">
            <w:pPr>
              <w:jc w:val="center"/>
              <w:rPr>
                <w:rFonts w:eastAsia="Times New Roman"/>
                <w:b/>
                <w:bCs/>
                <w:sz w:val="18"/>
                <w:szCs w:val="18"/>
              </w:rPr>
            </w:pPr>
            <w:r w:rsidRPr="00E2705E">
              <w:rPr>
                <w:rFonts w:eastAsia="Times New Roman"/>
                <w:b/>
                <w:bCs/>
                <w:sz w:val="18"/>
                <w:szCs w:val="18"/>
              </w:rPr>
              <w:t>Euros</w:t>
            </w:r>
          </w:p>
        </w:tc>
      </w:tr>
      <w:tr w:rsidR="006220A2" w:rsidRPr="00E2705E" w14:paraId="70D10F86" w14:textId="77777777" w:rsidTr="004161BD">
        <w:trPr>
          <w:trHeight w:val="170"/>
          <w:jc w:val="center"/>
        </w:trPr>
        <w:tc>
          <w:tcPr>
            <w:tcW w:w="3526" w:type="dxa"/>
            <w:tcBorders>
              <w:top w:val="nil"/>
              <w:left w:val="nil"/>
              <w:bottom w:val="single" w:sz="4" w:space="0" w:color="auto"/>
              <w:right w:val="nil"/>
            </w:tcBorders>
            <w:shd w:val="clear" w:color="auto" w:fill="auto"/>
            <w:vAlign w:val="bottom"/>
            <w:hideMark/>
          </w:tcPr>
          <w:p w14:paraId="0B88713C" w14:textId="77777777" w:rsidR="006220A2" w:rsidRPr="00E2705E" w:rsidRDefault="006220A2" w:rsidP="00852114">
            <w:pPr>
              <w:jc w:val="center"/>
              <w:rPr>
                <w:rFonts w:eastAsia="Times New Roman" w:cs="Times"/>
                <w:sz w:val="20"/>
              </w:rPr>
            </w:pPr>
          </w:p>
        </w:tc>
        <w:tc>
          <w:tcPr>
            <w:tcW w:w="1581" w:type="dxa"/>
            <w:tcBorders>
              <w:top w:val="nil"/>
              <w:left w:val="nil"/>
              <w:bottom w:val="single" w:sz="4" w:space="0" w:color="auto"/>
              <w:right w:val="nil"/>
            </w:tcBorders>
            <w:shd w:val="clear" w:color="auto" w:fill="auto"/>
            <w:vAlign w:val="bottom"/>
            <w:hideMark/>
          </w:tcPr>
          <w:p w14:paraId="0C6CC3F8" w14:textId="77777777" w:rsidR="006220A2" w:rsidRPr="00E2705E" w:rsidRDefault="00973506" w:rsidP="00852114">
            <w:pPr>
              <w:jc w:val="center"/>
              <w:rPr>
                <w:rFonts w:eastAsia="Times New Roman"/>
                <w:b/>
                <w:bCs/>
                <w:sz w:val="18"/>
                <w:szCs w:val="18"/>
              </w:rPr>
            </w:pPr>
            <w:r>
              <w:rPr>
                <w:rFonts w:eastAsia="Times New Roman"/>
                <w:b/>
                <w:bCs/>
                <w:sz w:val="18"/>
                <w:szCs w:val="18"/>
              </w:rPr>
              <w:t>2018</w:t>
            </w:r>
          </w:p>
        </w:tc>
        <w:tc>
          <w:tcPr>
            <w:tcW w:w="1697" w:type="dxa"/>
            <w:tcBorders>
              <w:top w:val="nil"/>
              <w:left w:val="nil"/>
              <w:bottom w:val="single" w:sz="4" w:space="0" w:color="auto"/>
              <w:right w:val="nil"/>
            </w:tcBorders>
            <w:shd w:val="clear" w:color="auto" w:fill="auto"/>
            <w:vAlign w:val="bottom"/>
            <w:hideMark/>
          </w:tcPr>
          <w:p w14:paraId="43A6CB46" w14:textId="77777777" w:rsidR="006220A2" w:rsidRPr="00E2705E" w:rsidRDefault="00973506" w:rsidP="00852114">
            <w:pPr>
              <w:jc w:val="center"/>
              <w:rPr>
                <w:rFonts w:eastAsia="Times New Roman"/>
                <w:b/>
                <w:bCs/>
                <w:sz w:val="18"/>
                <w:szCs w:val="18"/>
              </w:rPr>
            </w:pPr>
            <w:r>
              <w:rPr>
                <w:rFonts w:eastAsia="Times New Roman"/>
                <w:b/>
                <w:bCs/>
                <w:sz w:val="18"/>
                <w:szCs w:val="18"/>
              </w:rPr>
              <w:t>2017</w:t>
            </w:r>
          </w:p>
        </w:tc>
      </w:tr>
      <w:tr w:rsidR="006220A2" w:rsidRPr="00E2705E" w14:paraId="699188F8" w14:textId="77777777" w:rsidTr="00693BB6">
        <w:trPr>
          <w:trHeight w:val="238"/>
          <w:jc w:val="center"/>
        </w:trPr>
        <w:tc>
          <w:tcPr>
            <w:tcW w:w="3526" w:type="dxa"/>
            <w:tcBorders>
              <w:top w:val="nil"/>
              <w:left w:val="nil"/>
              <w:bottom w:val="nil"/>
              <w:right w:val="nil"/>
            </w:tcBorders>
            <w:shd w:val="clear" w:color="auto" w:fill="auto"/>
            <w:vAlign w:val="center"/>
            <w:hideMark/>
          </w:tcPr>
          <w:p w14:paraId="1F4D7261" w14:textId="77777777" w:rsidR="006220A2" w:rsidRPr="00E2705E" w:rsidRDefault="006220A2" w:rsidP="00852114">
            <w:pPr>
              <w:rPr>
                <w:rFonts w:eastAsia="Times New Roman"/>
                <w:b/>
                <w:bCs/>
                <w:sz w:val="18"/>
                <w:szCs w:val="18"/>
              </w:rPr>
            </w:pPr>
            <w:r w:rsidRPr="00E2705E">
              <w:rPr>
                <w:rFonts w:eastAsia="Times New Roman"/>
                <w:b/>
                <w:bCs/>
                <w:sz w:val="18"/>
                <w:szCs w:val="18"/>
              </w:rPr>
              <w:t>Otros gastos de explotación</w:t>
            </w:r>
          </w:p>
        </w:tc>
        <w:tc>
          <w:tcPr>
            <w:tcW w:w="1581" w:type="dxa"/>
            <w:tcBorders>
              <w:top w:val="nil"/>
              <w:left w:val="nil"/>
              <w:bottom w:val="nil"/>
              <w:right w:val="nil"/>
            </w:tcBorders>
            <w:shd w:val="clear" w:color="auto" w:fill="auto"/>
            <w:hideMark/>
          </w:tcPr>
          <w:p w14:paraId="7929BFE3" w14:textId="77777777" w:rsidR="006220A2" w:rsidRPr="00E2705E" w:rsidRDefault="006220A2" w:rsidP="00852114">
            <w:pPr>
              <w:rPr>
                <w:rFonts w:eastAsia="Times New Roman"/>
                <w:b/>
                <w:bCs/>
                <w:sz w:val="18"/>
                <w:szCs w:val="18"/>
              </w:rPr>
            </w:pPr>
          </w:p>
        </w:tc>
        <w:tc>
          <w:tcPr>
            <w:tcW w:w="1697" w:type="dxa"/>
            <w:tcBorders>
              <w:top w:val="nil"/>
              <w:left w:val="nil"/>
              <w:bottom w:val="nil"/>
              <w:right w:val="nil"/>
            </w:tcBorders>
            <w:shd w:val="clear" w:color="auto" w:fill="auto"/>
            <w:hideMark/>
          </w:tcPr>
          <w:p w14:paraId="51B360B3" w14:textId="77777777" w:rsidR="006220A2" w:rsidRPr="00E2705E" w:rsidRDefault="006220A2" w:rsidP="00852114">
            <w:pPr>
              <w:rPr>
                <w:rFonts w:eastAsia="Times New Roman"/>
                <w:b/>
                <w:bCs/>
                <w:sz w:val="18"/>
                <w:szCs w:val="18"/>
              </w:rPr>
            </w:pPr>
          </w:p>
        </w:tc>
      </w:tr>
      <w:tr w:rsidR="00973506" w:rsidRPr="00E2705E" w14:paraId="61E9E2C0" w14:textId="77777777" w:rsidTr="00693BB6">
        <w:trPr>
          <w:trHeight w:val="238"/>
          <w:jc w:val="center"/>
        </w:trPr>
        <w:tc>
          <w:tcPr>
            <w:tcW w:w="3526" w:type="dxa"/>
            <w:tcBorders>
              <w:top w:val="nil"/>
              <w:left w:val="nil"/>
              <w:bottom w:val="nil"/>
              <w:right w:val="nil"/>
            </w:tcBorders>
            <w:shd w:val="clear" w:color="auto" w:fill="auto"/>
            <w:vAlign w:val="center"/>
            <w:hideMark/>
          </w:tcPr>
          <w:p w14:paraId="0F40790C" w14:textId="77777777" w:rsidR="00973506" w:rsidRPr="00E2705E" w:rsidRDefault="00973506" w:rsidP="00973506">
            <w:pPr>
              <w:rPr>
                <w:rFonts w:eastAsia="Times New Roman"/>
                <w:sz w:val="18"/>
                <w:szCs w:val="18"/>
              </w:rPr>
            </w:pPr>
            <w:r w:rsidRPr="00E2705E">
              <w:rPr>
                <w:rFonts w:eastAsia="Times New Roman"/>
                <w:sz w:val="18"/>
                <w:szCs w:val="18"/>
              </w:rPr>
              <w:t>Arrendamientos y cánones</w:t>
            </w:r>
          </w:p>
        </w:tc>
        <w:tc>
          <w:tcPr>
            <w:tcW w:w="1581" w:type="dxa"/>
            <w:tcBorders>
              <w:top w:val="nil"/>
              <w:left w:val="nil"/>
              <w:bottom w:val="nil"/>
              <w:right w:val="nil"/>
            </w:tcBorders>
            <w:shd w:val="clear" w:color="auto" w:fill="auto"/>
            <w:vAlign w:val="center"/>
          </w:tcPr>
          <w:p w14:paraId="37708ADD" w14:textId="77777777" w:rsidR="00973506" w:rsidRDefault="007022BA" w:rsidP="00973506">
            <w:pPr>
              <w:jc w:val="right"/>
              <w:rPr>
                <w:sz w:val="18"/>
                <w:szCs w:val="18"/>
              </w:rPr>
            </w:pPr>
            <w:r>
              <w:rPr>
                <w:sz w:val="18"/>
                <w:szCs w:val="18"/>
              </w:rPr>
              <w:t>33.532,21</w:t>
            </w:r>
          </w:p>
        </w:tc>
        <w:tc>
          <w:tcPr>
            <w:tcW w:w="1697" w:type="dxa"/>
            <w:tcBorders>
              <w:top w:val="nil"/>
              <w:left w:val="nil"/>
              <w:bottom w:val="nil"/>
              <w:right w:val="nil"/>
            </w:tcBorders>
            <w:shd w:val="clear" w:color="auto" w:fill="auto"/>
            <w:vAlign w:val="center"/>
          </w:tcPr>
          <w:p w14:paraId="738C2164" w14:textId="77777777" w:rsidR="00973506" w:rsidRDefault="00973506" w:rsidP="00973506">
            <w:pPr>
              <w:jc w:val="right"/>
              <w:rPr>
                <w:sz w:val="18"/>
                <w:szCs w:val="18"/>
              </w:rPr>
            </w:pPr>
            <w:r>
              <w:rPr>
                <w:sz w:val="18"/>
                <w:szCs w:val="18"/>
              </w:rPr>
              <w:t>33.015,11</w:t>
            </w:r>
          </w:p>
        </w:tc>
      </w:tr>
      <w:tr w:rsidR="00973506" w:rsidRPr="00E2705E" w14:paraId="0D0B4EC3" w14:textId="77777777" w:rsidTr="00693BB6">
        <w:trPr>
          <w:trHeight w:val="238"/>
          <w:jc w:val="center"/>
        </w:trPr>
        <w:tc>
          <w:tcPr>
            <w:tcW w:w="3526" w:type="dxa"/>
            <w:tcBorders>
              <w:top w:val="nil"/>
              <w:left w:val="nil"/>
              <w:bottom w:val="nil"/>
              <w:right w:val="nil"/>
            </w:tcBorders>
            <w:shd w:val="clear" w:color="auto" w:fill="auto"/>
            <w:vAlign w:val="center"/>
            <w:hideMark/>
          </w:tcPr>
          <w:p w14:paraId="64ACCF77" w14:textId="77777777" w:rsidR="00973506" w:rsidRPr="00E2705E" w:rsidRDefault="00973506" w:rsidP="00973506">
            <w:pPr>
              <w:rPr>
                <w:rFonts w:eastAsia="Times New Roman"/>
                <w:sz w:val="18"/>
                <w:szCs w:val="18"/>
              </w:rPr>
            </w:pPr>
            <w:r w:rsidRPr="00E2705E">
              <w:rPr>
                <w:rFonts w:eastAsia="Times New Roman"/>
                <w:sz w:val="18"/>
                <w:szCs w:val="18"/>
              </w:rPr>
              <w:t>Reparaciones y conservación</w:t>
            </w:r>
          </w:p>
        </w:tc>
        <w:tc>
          <w:tcPr>
            <w:tcW w:w="1581" w:type="dxa"/>
            <w:tcBorders>
              <w:top w:val="nil"/>
              <w:left w:val="nil"/>
              <w:bottom w:val="nil"/>
              <w:right w:val="nil"/>
            </w:tcBorders>
            <w:shd w:val="clear" w:color="auto" w:fill="auto"/>
            <w:vAlign w:val="center"/>
          </w:tcPr>
          <w:p w14:paraId="54A001C3" w14:textId="77777777" w:rsidR="00973506" w:rsidRDefault="007022BA" w:rsidP="00973506">
            <w:pPr>
              <w:jc w:val="right"/>
              <w:rPr>
                <w:sz w:val="18"/>
                <w:szCs w:val="18"/>
              </w:rPr>
            </w:pPr>
            <w:r>
              <w:rPr>
                <w:sz w:val="18"/>
                <w:szCs w:val="18"/>
              </w:rPr>
              <w:t>53.674,29</w:t>
            </w:r>
          </w:p>
        </w:tc>
        <w:tc>
          <w:tcPr>
            <w:tcW w:w="1697" w:type="dxa"/>
            <w:tcBorders>
              <w:top w:val="nil"/>
              <w:left w:val="nil"/>
              <w:bottom w:val="nil"/>
              <w:right w:val="nil"/>
            </w:tcBorders>
            <w:shd w:val="clear" w:color="auto" w:fill="auto"/>
            <w:vAlign w:val="center"/>
          </w:tcPr>
          <w:p w14:paraId="19708782" w14:textId="77777777" w:rsidR="00973506" w:rsidRDefault="00973506" w:rsidP="00973506">
            <w:pPr>
              <w:jc w:val="right"/>
              <w:rPr>
                <w:sz w:val="18"/>
                <w:szCs w:val="18"/>
              </w:rPr>
            </w:pPr>
            <w:r>
              <w:rPr>
                <w:sz w:val="18"/>
                <w:szCs w:val="18"/>
              </w:rPr>
              <w:t>68.189,35</w:t>
            </w:r>
          </w:p>
        </w:tc>
      </w:tr>
      <w:tr w:rsidR="00973506" w:rsidRPr="00E2705E" w14:paraId="01C23D6B" w14:textId="77777777" w:rsidTr="00693BB6">
        <w:trPr>
          <w:trHeight w:val="238"/>
          <w:jc w:val="center"/>
        </w:trPr>
        <w:tc>
          <w:tcPr>
            <w:tcW w:w="3526" w:type="dxa"/>
            <w:tcBorders>
              <w:top w:val="nil"/>
              <w:left w:val="nil"/>
              <w:bottom w:val="nil"/>
              <w:right w:val="nil"/>
            </w:tcBorders>
            <w:shd w:val="clear" w:color="auto" w:fill="auto"/>
            <w:vAlign w:val="center"/>
            <w:hideMark/>
          </w:tcPr>
          <w:p w14:paraId="05D93BBA" w14:textId="77777777" w:rsidR="00973506" w:rsidRPr="00E2705E" w:rsidRDefault="00973506" w:rsidP="00973506">
            <w:pPr>
              <w:rPr>
                <w:rFonts w:eastAsia="Times New Roman"/>
                <w:sz w:val="18"/>
                <w:szCs w:val="18"/>
              </w:rPr>
            </w:pPr>
            <w:r w:rsidRPr="00E2705E">
              <w:rPr>
                <w:rFonts w:eastAsia="Times New Roman"/>
                <w:sz w:val="18"/>
                <w:szCs w:val="18"/>
              </w:rPr>
              <w:t>Servicios de prof</w:t>
            </w:r>
            <w:r>
              <w:rPr>
                <w:rFonts w:eastAsia="Times New Roman"/>
                <w:sz w:val="18"/>
                <w:szCs w:val="18"/>
              </w:rPr>
              <w:t>.</w:t>
            </w:r>
            <w:r w:rsidRPr="00E2705E">
              <w:rPr>
                <w:rFonts w:eastAsia="Times New Roman"/>
                <w:sz w:val="18"/>
                <w:szCs w:val="18"/>
              </w:rPr>
              <w:t xml:space="preserve"> independientes</w:t>
            </w:r>
          </w:p>
        </w:tc>
        <w:tc>
          <w:tcPr>
            <w:tcW w:w="1581" w:type="dxa"/>
            <w:tcBorders>
              <w:top w:val="nil"/>
              <w:left w:val="nil"/>
              <w:bottom w:val="nil"/>
              <w:right w:val="nil"/>
            </w:tcBorders>
            <w:shd w:val="clear" w:color="auto" w:fill="auto"/>
            <w:vAlign w:val="center"/>
          </w:tcPr>
          <w:p w14:paraId="79D4FA7A" w14:textId="77777777" w:rsidR="00973506" w:rsidRDefault="007022BA" w:rsidP="00973506">
            <w:pPr>
              <w:jc w:val="right"/>
              <w:rPr>
                <w:sz w:val="18"/>
                <w:szCs w:val="18"/>
              </w:rPr>
            </w:pPr>
            <w:r>
              <w:rPr>
                <w:sz w:val="18"/>
                <w:szCs w:val="18"/>
              </w:rPr>
              <w:t>26.676,91</w:t>
            </w:r>
          </w:p>
        </w:tc>
        <w:tc>
          <w:tcPr>
            <w:tcW w:w="1697" w:type="dxa"/>
            <w:tcBorders>
              <w:top w:val="nil"/>
              <w:left w:val="nil"/>
              <w:bottom w:val="nil"/>
              <w:right w:val="nil"/>
            </w:tcBorders>
            <w:shd w:val="clear" w:color="auto" w:fill="auto"/>
            <w:vAlign w:val="center"/>
          </w:tcPr>
          <w:p w14:paraId="7A9A0517" w14:textId="77777777" w:rsidR="00973506" w:rsidRDefault="00973506" w:rsidP="00973506">
            <w:pPr>
              <w:jc w:val="right"/>
              <w:rPr>
                <w:sz w:val="18"/>
                <w:szCs w:val="18"/>
              </w:rPr>
            </w:pPr>
            <w:r>
              <w:rPr>
                <w:sz w:val="18"/>
                <w:szCs w:val="18"/>
              </w:rPr>
              <w:t>18.735,11</w:t>
            </w:r>
          </w:p>
        </w:tc>
      </w:tr>
      <w:tr w:rsidR="00973506" w:rsidRPr="00E2705E" w14:paraId="41B5CBB0" w14:textId="77777777" w:rsidTr="00693BB6">
        <w:trPr>
          <w:trHeight w:val="238"/>
          <w:jc w:val="center"/>
        </w:trPr>
        <w:tc>
          <w:tcPr>
            <w:tcW w:w="3526" w:type="dxa"/>
            <w:tcBorders>
              <w:top w:val="nil"/>
              <w:left w:val="nil"/>
              <w:bottom w:val="nil"/>
              <w:right w:val="nil"/>
            </w:tcBorders>
            <w:shd w:val="clear" w:color="auto" w:fill="auto"/>
            <w:vAlign w:val="center"/>
            <w:hideMark/>
          </w:tcPr>
          <w:p w14:paraId="13BAE14E" w14:textId="77777777" w:rsidR="00973506" w:rsidRPr="00E2705E" w:rsidRDefault="00973506" w:rsidP="00973506">
            <w:pPr>
              <w:rPr>
                <w:rFonts w:eastAsia="Times New Roman"/>
                <w:sz w:val="18"/>
                <w:szCs w:val="18"/>
              </w:rPr>
            </w:pPr>
            <w:r w:rsidRPr="00E2705E">
              <w:rPr>
                <w:rFonts w:eastAsia="Times New Roman"/>
                <w:sz w:val="18"/>
                <w:szCs w:val="18"/>
              </w:rPr>
              <w:t>Primas de seguros</w:t>
            </w:r>
          </w:p>
        </w:tc>
        <w:tc>
          <w:tcPr>
            <w:tcW w:w="1581" w:type="dxa"/>
            <w:tcBorders>
              <w:top w:val="nil"/>
              <w:left w:val="nil"/>
              <w:bottom w:val="nil"/>
              <w:right w:val="nil"/>
            </w:tcBorders>
            <w:shd w:val="clear" w:color="auto" w:fill="auto"/>
            <w:vAlign w:val="center"/>
          </w:tcPr>
          <w:p w14:paraId="03621FFE" w14:textId="77777777" w:rsidR="00973506" w:rsidRDefault="007022BA" w:rsidP="00973506">
            <w:pPr>
              <w:jc w:val="right"/>
              <w:rPr>
                <w:sz w:val="18"/>
                <w:szCs w:val="18"/>
              </w:rPr>
            </w:pPr>
            <w:r>
              <w:rPr>
                <w:sz w:val="18"/>
                <w:szCs w:val="18"/>
              </w:rPr>
              <w:t>17.745,85</w:t>
            </w:r>
          </w:p>
        </w:tc>
        <w:tc>
          <w:tcPr>
            <w:tcW w:w="1697" w:type="dxa"/>
            <w:tcBorders>
              <w:top w:val="nil"/>
              <w:left w:val="nil"/>
              <w:bottom w:val="nil"/>
              <w:right w:val="nil"/>
            </w:tcBorders>
            <w:shd w:val="clear" w:color="auto" w:fill="auto"/>
            <w:vAlign w:val="center"/>
          </w:tcPr>
          <w:p w14:paraId="667215A8" w14:textId="77777777" w:rsidR="00973506" w:rsidRDefault="00973506" w:rsidP="00973506">
            <w:pPr>
              <w:jc w:val="right"/>
              <w:rPr>
                <w:sz w:val="18"/>
                <w:szCs w:val="18"/>
              </w:rPr>
            </w:pPr>
            <w:r>
              <w:rPr>
                <w:sz w:val="18"/>
                <w:szCs w:val="18"/>
              </w:rPr>
              <w:t>17.992,48</w:t>
            </w:r>
          </w:p>
        </w:tc>
      </w:tr>
      <w:tr w:rsidR="00973506" w:rsidRPr="00E2705E" w14:paraId="0FE21703" w14:textId="77777777" w:rsidTr="00693BB6">
        <w:trPr>
          <w:trHeight w:val="238"/>
          <w:jc w:val="center"/>
        </w:trPr>
        <w:tc>
          <w:tcPr>
            <w:tcW w:w="3526" w:type="dxa"/>
            <w:tcBorders>
              <w:top w:val="nil"/>
              <w:left w:val="nil"/>
              <w:bottom w:val="nil"/>
              <w:right w:val="nil"/>
            </w:tcBorders>
            <w:shd w:val="clear" w:color="auto" w:fill="auto"/>
            <w:vAlign w:val="center"/>
            <w:hideMark/>
          </w:tcPr>
          <w:p w14:paraId="7653E9DD" w14:textId="77777777" w:rsidR="00973506" w:rsidRPr="00E2705E" w:rsidRDefault="00973506" w:rsidP="00973506">
            <w:pPr>
              <w:rPr>
                <w:rFonts w:eastAsia="Times New Roman"/>
                <w:sz w:val="18"/>
                <w:szCs w:val="18"/>
              </w:rPr>
            </w:pPr>
            <w:r w:rsidRPr="00E2705E">
              <w:rPr>
                <w:rFonts w:eastAsia="Times New Roman"/>
                <w:sz w:val="18"/>
                <w:szCs w:val="18"/>
              </w:rPr>
              <w:t>Servicios bancarios y similares</w:t>
            </w:r>
          </w:p>
        </w:tc>
        <w:tc>
          <w:tcPr>
            <w:tcW w:w="1581" w:type="dxa"/>
            <w:tcBorders>
              <w:top w:val="nil"/>
              <w:left w:val="nil"/>
              <w:bottom w:val="nil"/>
              <w:right w:val="nil"/>
            </w:tcBorders>
            <w:shd w:val="clear" w:color="auto" w:fill="auto"/>
            <w:vAlign w:val="center"/>
          </w:tcPr>
          <w:p w14:paraId="0C3FB5B4" w14:textId="77777777" w:rsidR="00973506" w:rsidRDefault="007022BA" w:rsidP="00973506">
            <w:pPr>
              <w:jc w:val="right"/>
              <w:rPr>
                <w:sz w:val="18"/>
                <w:szCs w:val="18"/>
              </w:rPr>
            </w:pPr>
            <w:r>
              <w:rPr>
                <w:sz w:val="18"/>
                <w:szCs w:val="18"/>
              </w:rPr>
              <w:t>46,14</w:t>
            </w:r>
          </w:p>
        </w:tc>
        <w:tc>
          <w:tcPr>
            <w:tcW w:w="1697" w:type="dxa"/>
            <w:tcBorders>
              <w:top w:val="nil"/>
              <w:left w:val="nil"/>
              <w:bottom w:val="nil"/>
              <w:right w:val="nil"/>
            </w:tcBorders>
            <w:shd w:val="clear" w:color="auto" w:fill="auto"/>
            <w:vAlign w:val="center"/>
          </w:tcPr>
          <w:p w14:paraId="032A7BF5" w14:textId="77777777" w:rsidR="00973506" w:rsidRDefault="00973506" w:rsidP="00973506">
            <w:pPr>
              <w:jc w:val="right"/>
              <w:rPr>
                <w:sz w:val="18"/>
                <w:szCs w:val="18"/>
              </w:rPr>
            </w:pPr>
            <w:r>
              <w:rPr>
                <w:sz w:val="18"/>
                <w:szCs w:val="18"/>
              </w:rPr>
              <w:t>207,48</w:t>
            </w:r>
          </w:p>
        </w:tc>
      </w:tr>
      <w:tr w:rsidR="00973506" w:rsidRPr="00E2705E" w14:paraId="68C3B251" w14:textId="77777777" w:rsidTr="00693BB6">
        <w:trPr>
          <w:trHeight w:val="238"/>
          <w:jc w:val="center"/>
        </w:trPr>
        <w:tc>
          <w:tcPr>
            <w:tcW w:w="3526" w:type="dxa"/>
            <w:tcBorders>
              <w:top w:val="nil"/>
              <w:left w:val="nil"/>
              <w:bottom w:val="nil"/>
              <w:right w:val="nil"/>
            </w:tcBorders>
            <w:shd w:val="clear" w:color="auto" w:fill="auto"/>
            <w:vAlign w:val="center"/>
            <w:hideMark/>
          </w:tcPr>
          <w:p w14:paraId="6F99799F" w14:textId="77777777" w:rsidR="00973506" w:rsidRPr="00E2705E" w:rsidRDefault="00973506" w:rsidP="00973506">
            <w:pPr>
              <w:rPr>
                <w:rFonts w:eastAsia="Times New Roman"/>
                <w:sz w:val="18"/>
                <w:szCs w:val="18"/>
              </w:rPr>
            </w:pPr>
            <w:r w:rsidRPr="00E2705E">
              <w:rPr>
                <w:rFonts w:eastAsia="Times New Roman"/>
                <w:sz w:val="18"/>
                <w:szCs w:val="18"/>
              </w:rPr>
              <w:t>Publicidad, prop</w:t>
            </w:r>
            <w:r>
              <w:rPr>
                <w:rFonts w:eastAsia="Times New Roman"/>
                <w:sz w:val="18"/>
                <w:szCs w:val="18"/>
              </w:rPr>
              <w:t>.</w:t>
            </w:r>
            <w:r w:rsidRPr="00E2705E">
              <w:rPr>
                <w:rFonts w:eastAsia="Times New Roman"/>
                <w:sz w:val="18"/>
                <w:szCs w:val="18"/>
              </w:rPr>
              <w:t xml:space="preserve"> y relaciones públicas</w:t>
            </w:r>
          </w:p>
        </w:tc>
        <w:tc>
          <w:tcPr>
            <w:tcW w:w="1581" w:type="dxa"/>
            <w:tcBorders>
              <w:top w:val="nil"/>
              <w:left w:val="nil"/>
              <w:bottom w:val="nil"/>
              <w:right w:val="nil"/>
            </w:tcBorders>
            <w:shd w:val="clear" w:color="auto" w:fill="auto"/>
            <w:vAlign w:val="center"/>
          </w:tcPr>
          <w:p w14:paraId="6DDBCE0F" w14:textId="77777777" w:rsidR="00973506" w:rsidRDefault="007022BA" w:rsidP="00973506">
            <w:pPr>
              <w:jc w:val="right"/>
              <w:rPr>
                <w:sz w:val="18"/>
                <w:szCs w:val="18"/>
              </w:rPr>
            </w:pPr>
            <w:r>
              <w:rPr>
                <w:sz w:val="18"/>
                <w:szCs w:val="18"/>
              </w:rPr>
              <w:t>1.873,14</w:t>
            </w:r>
          </w:p>
        </w:tc>
        <w:tc>
          <w:tcPr>
            <w:tcW w:w="1697" w:type="dxa"/>
            <w:tcBorders>
              <w:top w:val="nil"/>
              <w:left w:val="nil"/>
              <w:bottom w:val="nil"/>
              <w:right w:val="nil"/>
            </w:tcBorders>
            <w:shd w:val="clear" w:color="auto" w:fill="auto"/>
            <w:vAlign w:val="center"/>
          </w:tcPr>
          <w:p w14:paraId="247CF4AF" w14:textId="77777777" w:rsidR="00973506" w:rsidRDefault="00973506" w:rsidP="00973506">
            <w:pPr>
              <w:jc w:val="right"/>
              <w:rPr>
                <w:sz w:val="18"/>
                <w:szCs w:val="18"/>
              </w:rPr>
            </w:pPr>
            <w:r>
              <w:rPr>
                <w:sz w:val="18"/>
                <w:szCs w:val="18"/>
              </w:rPr>
              <w:t>946,74</w:t>
            </w:r>
          </w:p>
        </w:tc>
      </w:tr>
      <w:tr w:rsidR="00973506" w:rsidRPr="00E2705E" w14:paraId="366F7D25" w14:textId="77777777" w:rsidTr="00693BB6">
        <w:trPr>
          <w:trHeight w:val="238"/>
          <w:jc w:val="center"/>
        </w:trPr>
        <w:tc>
          <w:tcPr>
            <w:tcW w:w="3526" w:type="dxa"/>
            <w:tcBorders>
              <w:top w:val="nil"/>
              <w:left w:val="nil"/>
              <w:bottom w:val="nil"/>
              <w:right w:val="nil"/>
            </w:tcBorders>
            <w:shd w:val="clear" w:color="auto" w:fill="auto"/>
            <w:vAlign w:val="center"/>
            <w:hideMark/>
          </w:tcPr>
          <w:p w14:paraId="369CB7FA" w14:textId="77777777" w:rsidR="00973506" w:rsidRPr="00E2705E" w:rsidRDefault="00973506" w:rsidP="00973506">
            <w:pPr>
              <w:rPr>
                <w:rFonts w:eastAsia="Times New Roman"/>
                <w:sz w:val="18"/>
                <w:szCs w:val="18"/>
              </w:rPr>
            </w:pPr>
            <w:r w:rsidRPr="00E2705E">
              <w:rPr>
                <w:rFonts w:eastAsia="Times New Roman"/>
                <w:sz w:val="18"/>
                <w:szCs w:val="18"/>
              </w:rPr>
              <w:t>Suministros</w:t>
            </w:r>
          </w:p>
        </w:tc>
        <w:tc>
          <w:tcPr>
            <w:tcW w:w="1581" w:type="dxa"/>
            <w:tcBorders>
              <w:top w:val="nil"/>
              <w:left w:val="nil"/>
              <w:bottom w:val="nil"/>
              <w:right w:val="nil"/>
            </w:tcBorders>
            <w:shd w:val="clear" w:color="auto" w:fill="auto"/>
            <w:vAlign w:val="center"/>
          </w:tcPr>
          <w:p w14:paraId="354AB089" w14:textId="77777777" w:rsidR="00973506" w:rsidRDefault="007022BA" w:rsidP="00973506">
            <w:pPr>
              <w:jc w:val="right"/>
              <w:rPr>
                <w:sz w:val="18"/>
                <w:szCs w:val="18"/>
              </w:rPr>
            </w:pPr>
            <w:r>
              <w:rPr>
                <w:sz w:val="18"/>
                <w:szCs w:val="18"/>
              </w:rPr>
              <w:t>10.746,02</w:t>
            </w:r>
          </w:p>
        </w:tc>
        <w:tc>
          <w:tcPr>
            <w:tcW w:w="1697" w:type="dxa"/>
            <w:tcBorders>
              <w:top w:val="nil"/>
              <w:left w:val="nil"/>
              <w:bottom w:val="nil"/>
              <w:right w:val="nil"/>
            </w:tcBorders>
            <w:shd w:val="clear" w:color="auto" w:fill="auto"/>
            <w:vAlign w:val="center"/>
          </w:tcPr>
          <w:p w14:paraId="0D6352E3" w14:textId="77777777" w:rsidR="00973506" w:rsidRDefault="00973506" w:rsidP="00973506">
            <w:pPr>
              <w:jc w:val="right"/>
              <w:rPr>
                <w:sz w:val="18"/>
                <w:szCs w:val="18"/>
              </w:rPr>
            </w:pPr>
            <w:r>
              <w:rPr>
                <w:sz w:val="18"/>
                <w:szCs w:val="18"/>
              </w:rPr>
              <w:t>10.833,75</w:t>
            </w:r>
          </w:p>
        </w:tc>
      </w:tr>
      <w:tr w:rsidR="00973506" w:rsidRPr="00E2705E" w14:paraId="151263C9" w14:textId="77777777" w:rsidTr="00693BB6">
        <w:trPr>
          <w:trHeight w:val="238"/>
          <w:jc w:val="center"/>
        </w:trPr>
        <w:tc>
          <w:tcPr>
            <w:tcW w:w="3526" w:type="dxa"/>
            <w:tcBorders>
              <w:top w:val="nil"/>
              <w:left w:val="nil"/>
              <w:bottom w:val="nil"/>
              <w:right w:val="nil"/>
            </w:tcBorders>
            <w:shd w:val="clear" w:color="auto" w:fill="auto"/>
            <w:vAlign w:val="center"/>
            <w:hideMark/>
          </w:tcPr>
          <w:p w14:paraId="6E20D47F" w14:textId="77777777" w:rsidR="00973506" w:rsidRPr="00E2705E" w:rsidRDefault="00973506" w:rsidP="00973506">
            <w:pPr>
              <w:rPr>
                <w:rFonts w:eastAsia="Times New Roman"/>
                <w:sz w:val="18"/>
                <w:szCs w:val="18"/>
              </w:rPr>
            </w:pPr>
            <w:r w:rsidRPr="00E2705E">
              <w:rPr>
                <w:rFonts w:eastAsia="Times New Roman"/>
                <w:sz w:val="18"/>
                <w:szCs w:val="18"/>
              </w:rPr>
              <w:t>Otros servicios</w:t>
            </w:r>
          </w:p>
        </w:tc>
        <w:tc>
          <w:tcPr>
            <w:tcW w:w="1581" w:type="dxa"/>
            <w:tcBorders>
              <w:top w:val="nil"/>
              <w:left w:val="nil"/>
              <w:bottom w:val="nil"/>
              <w:right w:val="nil"/>
            </w:tcBorders>
            <w:shd w:val="clear" w:color="auto" w:fill="auto"/>
            <w:vAlign w:val="center"/>
          </w:tcPr>
          <w:p w14:paraId="7C850717" w14:textId="77777777" w:rsidR="00973506" w:rsidRDefault="007022BA" w:rsidP="00973506">
            <w:pPr>
              <w:jc w:val="right"/>
              <w:rPr>
                <w:sz w:val="18"/>
                <w:szCs w:val="18"/>
              </w:rPr>
            </w:pPr>
            <w:r>
              <w:rPr>
                <w:sz w:val="18"/>
                <w:szCs w:val="18"/>
              </w:rPr>
              <w:t>157.237,16</w:t>
            </w:r>
          </w:p>
        </w:tc>
        <w:tc>
          <w:tcPr>
            <w:tcW w:w="1697" w:type="dxa"/>
            <w:tcBorders>
              <w:top w:val="nil"/>
              <w:left w:val="nil"/>
              <w:bottom w:val="nil"/>
              <w:right w:val="nil"/>
            </w:tcBorders>
            <w:shd w:val="clear" w:color="auto" w:fill="auto"/>
            <w:vAlign w:val="center"/>
          </w:tcPr>
          <w:p w14:paraId="166E0068" w14:textId="77777777" w:rsidR="00973506" w:rsidRDefault="00973506" w:rsidP="00973506">
            <w:pPr>
              <w:jc w:val="right"/>
              <w:rPr>
                <w:sz w:val="18"/>
                <w:szCs w:val="18"/>
              </w:rPr>
            </w:pPr>
            <w:r>
              <w:rPr>
                <w:sz w:val="18"/>
                <w:szCs w:val="18"/>
              </w:rPr>
              <w:t>177.666,40</w:t>
            </w:r>
          </w:p>
        </w:tc>
      </w:tr>
      <w:tr w:rsidR="00973506" w:rsidRPr="00E2705E" w14:paraId="53685C13" w14:textId="77777777" w:rsidTr="00693BB6">
        <w:trPr>
          <w:trHeight w:val="238"/>
          <w:jc w:val="center"/>
        </w:trPr>
        <w:tc>
          <w:tcPr>
            <w:tcW w:w="3526" w:type="dxa"/>
            <w:tcBorders>
              <w:top w:val="nil"/>
              <w:left w:val="nil"/>
              <w:bottom w:val="nil"/>
              <w:right w:val="nil"/>
            </w:tcBorders>
            <w:shd w:val="clear" w:color="auto" w:fill="auto"/>
            <w:vAlign w:val="center"/>
            <w:hideMark/>
          </w:tcPr>
          <w:p w14:paraId="7D8ACCDD" w14:textId="77777777" w:rsidR="00973506" w:rsidRPr="00E2705E" w:rsidRDefault="00973506" w:rsidP="00973506">
            <w:pPr>
              <w:rPr>
                <w:rFonts w:eastAsia="Times New Roman"/>
                <w:sz w:val="18"/>
                <w:szCs w:val="18"/>
              </w:rPr>
            </w:pPr>
            <w:r w:rsidRPr="00E2705E">
              <w:rPr>
                <w:rFonts w:eastAsia="Times New Roman"/>
                <w:sz w:val="18"/>
                <w:szCs w:val="18"/>
              </w:rPr>
              <w:t>Otros tributos</w:t>
            </w:r>
          </w:p>
        </w:tc>
        <w:tc>
          <w:tcPr>
            <w:tcW w:w="1581" w:type="dxa"/>
            <w:tcBorders>
              <w:top w:val="nil"/>
              <w:left w:val="nil"/>
              <w:bottom w:val="nil"/>
              <w:right w:val="nil"/>
            </w:tcBorders>
            <w:shd w:val="clear" w:color="auto" w:fill="auto"/>
            <w:vAlign w:val="center"/>
          </w:tcPr>
          <w:p w14:paraId="50E238FD" w14:textId="77777777" w:rsidR="00973506" w:rsidRDefault="007022BA" w:rsidP="00973506">
            <w:pPr>
              <w:jc w:val="right"/>
              <w:rPr>
                <w:sz w:val="18"/>
                <w:szCs w:val="18"/>
              </w:rPr>
            </w:pPr>
            <w:r>
              <w:rPr>
                <w:sz w:val="18"/>
                <w:szCs w:val="18"/>
              </w:rPr>
              <w:t>8.477,23</w:t>
            </w:r>
          </w:p>
        </w:tc>
        <w:tc>
          <w:tcPr>
            <w:tcW w:w="1697" w:type="dxa"/>
            <w:tcBorders>
              <w:top w:val="nil"/>
              <w:left w:val="nil"/>
              <w:bottom w:val="nil"/>
              <w:right w:val="nil"/>
            </w:tcBorders>
            <w:shd w:val="clear" w:color="auto" w:fill="auto"/>
            <w:vAlign w:val="center"/>
            <w:hideMark/>
          </w:tcPr>
          <w:p w14:paraId="11B121BF" w14:textId="77777777" w:rsidR="00973506" w:rsidRDefault="00973506" w:rsidP="00973506">
            <w:pPr>
              <w:jc w:val="right"/>
              <w:rPr>
                <w:sz w:val="18"/>
                <w:szCs w:val="18"/>
              </w:rPr>
            </w:pPr>
            <w:r>
              <w:rPr>
                <w:sz w:val="18"/>
                <w:szCs w:val="18"/>
              </w:rPr>
              <w:t>8.950,18</w:t>
            </w:r>
          </w:p>
        </w:tc>
      </w:tr>
      <w:tr w:rsidR="00973506" w:rsidRPr="00E2705E" w14:paraId="0B288E59" w14:textId="77777777" w:rsidTr="00693BB6">
        <w:trPr>
          <w:trHeight w:val="238"/>
          <w:jc w:val="center"/>
        </w:trPr>
        <w:tc>
          <w:tcPr>
            <w:tcW w:w="3526" w:type="dxa"/>
            <w:tcBorders>
              <w:top w:val="single" w:sz="4" w:space="0" w:color="auto"/>
              <w:left w:val="nil"/>
              <w:bottom w:val="single" w:sz="4" w:space="0" w:color="auto"/>
              <w:right w:val="nil"/>
            </w:tcBorders>
            <w:shd w:val="clear" w:color="auto" w:fill="auto"/>
            <w:vAlign w:val="center"/>
            <w:hideMark/>
          </w:tcPr>
          <w:p w14:paraId="65A12DE0" w14:textId="77777777" w:rsidR="00973506" w:rsidRPr="00E2705E" w:rsidRDefault="00973506" w:rsidP="00973506">
            <w:pPr>
              <w:rPr>
                <w:rFonts w:eastAsia="Times New Roman"/>
                <w:b/>
                <w:bCs/>
                <w:sz w:val="18"/>
                <w:szCs w:val="18"/>
              </w:rPr>
            </w:pPr>
            <w:r w:rsidRPr="00E2705E">
              <w:rPr>
                <w:rFonts w:eastAsia="Times New Roman"/>
                <w:b/>
                <w:bCs/>
                <w:sz w:val="18"/>
                <w:szCs w:val="18"/>
              </w:rPr>
              <w:t>Total</w:t>
            </w:r>
          </w:p>
        </w:tc>
        <w:tc>
          <w:tcPr>
            <w:tcW w:w="1581" w:type="dxa"/>
            <w:tcBorders>
              <w:top w:val="single" w:sz="4" w:space="0" w:color="auto"/>
              <w:left w:val="nil"/>
              <w:bottom w:val="single" w:sz="4" w:space="0" w:color="auto"/>
              <w:right w:val="nil"/>
            </w:tcBorders>
            <w:shd w:val="clear" w:color="auto" w:fill="auto"/>
            <w:vAlign w:val="center"/>
          </w:tcPr>
          <w:p w14:paraId="7369D692" w14:textId="77777777" w:rsidR="00973506" w:rsidRDefault="007022BA" w:rsidP="00973506">
            <w:pPr>
              <w:jc w:val="right"/>
              <w:rPr>
                <w:b/>
                <w:bCs/>
                <w:sz w:val="18"/>
                <w:szCs w:val="18"/>
              </w:rPr>
            </w:pPr>
            <w:r>
              <w:rPr>
                <w:b/>
                <w:bCs/>
                <w:sz w:val="18"/>
                <w:szCs w:val="18"/>
              </w:rPr>
              <w:t>310.008,95</w:t>
            </w:r>
          </w:p>
        </w:tc>
        <w:tc>
          <w:tcPr>
            <w:tcW w:w="1697" w:type="dxa"/>
            <w:tcBorders>
              <w:top w:val="single" w:sz="4" w:space="0" w:color="auto"/>
              <w:left w:val="nil"/>
              <w:bottom w:val="single" w:sz="4" w:space="0" w:color="auto"/>
              <w:right w:val="nil"/>
            </w:tcBorders>
            <w:shd w:val="clear" w:color="auto" w:fill="auto"/>
            <w:vAlign w:val="center"/>
            <w:hideMark/>
          </w:tcPr>
          <w:p w14:paraId="3E5983F8" w14:textId="77777777" w:rsidR="00973506" w:rsidRDefault="00973506" w:rsidP="00973506">
            <w:pPr>
              <w:jc w:val="right"/>
              <w:rPr>
                <w:b/>
                <w:bCs/>
                <w:sz w:val="18"/>
                <w:szCs w:val="18"/>
              </w:rPr>
            </w:pPr>
            <w:r>
              <w:rPr>
                <w:b/>
                <w:bCs/>
                <w:sz w:val="18"/>
                <w:szCs w:val="18"/>
              </w:rPr>
              <w:t>336.536,60</w:t>
            </w:r>
          </w:p>
        </w:tc>
      </w:tr>
    </w:tbl>
    <w:p w14:paraId="2DE9AA39" w14:textId="77777777" w:rsidR="006220A2" w:rsidRPr="001E0DA0" w:rsidRDefault="006220A2" w:rsidP="00693BB6">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00"/>
        <w:ind w:left="0" w:firstLine="0"/>
        <w:outlineLvl w:val="9"/>
        <w:rPr>
          <w:sz w:val="20"/>
          <w:szCs w:val="22"/>
          <w:u w:val="single"/>
        </w:rPr>
      </w:pPr>
      <w:r w:rsidRPr="001E0DA0">
        <w:rPr>
          <w:sz w:val="20"/>
          <w:szCs w:val="22"/>
          <w:u w:val="single"/>
        </w:rPr>
        <w:t>Resultado financiero</w:t>
      </w:r>
    </w:p>
    <w:p w14:paraId="783427E4" w14:textId="77777777" w:rsidR="006220A2" w:rsidRDefault="0097484D" w:rsidP="00693BB6">
      <w:pPr>
        <w:widowControl w:val="0"/>
        <w:spacing w:before="120" w:after="120"/>
        <w:jc w:val="both"/>
        <w:rPr>
          <w:sz w:val="20"/>
          <w:szCs w:val="22"/>
        </w:rPr>
      </w:pPr>
      <w:r>
        <w:rPr>
          <w:sz w:val="20"/>
          <w:szCs w:val="22"/>
        </w:rPr>
        <w:t xml:space="preserve">En el ejercicio 2018 </w:t>
      </w:r>
      <w:r w:rsidR="006220A2" w:rsidRPr="0097484D">
        <w:rPr>
          <w:sz w:val="20"/>
          <w:szCs w:val="22"/>
        </w:rPr>
        <w:t xml:space="preserve">las cuentas corrientes contratadas por la Sociedad </w:t>
      </w:r>
      <w:r w:rsidRPr="0097484D">
        <w:rPr>
          <w:sz w:val="20"/>
          <w:szCs w:val="22"/>
        </w:rPr>
        <w:t xml:space="preserve">no han </w:t>
      </w:r>
      <w:r w:rsidR="006220A2" w:rsidRPr="0097484D">
        <w:rPr>
          <w:sz w:val="20"/>
          <w:szCs w:val="22"/>
        </w:rPr>
        <w:t>genera</w:t>
      </w:r>
      <w:r w:rsidRPr="0097484D">
        <w:rPr>
          <w:sz w:val="20"/>
          <w:szCs w:val="22"/>
        </w:rPr>
        <w:t>do</w:t>
      </w:r>
      <w:r w:rsidR="006220A2" w:rsidRPr="0097484D">
        <w:rPr>
          <w:sz w:val="20"/>
          <w:szCs w:val="22"/>
        </w:rPr>
        <w:t xml:space="preserve"> </w:t>
      </w:r>
      <w:r w:rsidR="004161BD">
        <w:rPr>
          <w:sz w:val="20"/>
          <w:szCs w:val="22"/>
        </w:rPr>
        <w:t xml:space="preserve">ingresos por </w:t>
      </w:r>
      <w:r w:rsidRPr="0097484D">
        <w:rPr>
          <w:sz w:val="20"/>
          <w:szCs w:val="22"/>
        </w:rPr>
        <w:t>intereses (</w:t>
      </w:r>
      <w:r w:rsidR="006220A2" w:rsidRPr="0097484D">
        <w:rPr>
          <w:sz w:val="20"/>
          <w:szCs w:val="22"/>
        </w:rPr>
        <w:t xml:space="preserve">tipo de interés medio del 0,05% en </w:t>
      </w:r>
      <w:r w:rsidR="00FD445C" w:rsidRPr="0097484D">
        <w:rPr>
          <w:sz w:val="20"/>
          <w:szCs w:val="22"/>
        </w:rPr>
        <w:t>2017</w:t>
      </w:r>
      <w:r w:rsidR="006220A2" w:rsidRPr="0097484D">
        <w:rPr>
          <w:sz w:val="20"/>
          <w:szCs w:val="22"/>
        </w:rPr>
        <w:t>).</w:t>
      </w:r>
    </w:p>
    <w:tbl>
      <w:tblPr>
        <w:tblW w:w="6804" w:type="dxa"/>
        <w:jc w:val="center"/>
        <w:tblCellMar>
          <w:left w:w="70" w:type="dxa"/>
          <w:right w:w="70" w:type="dxa"/>
        </w:tblCellMar>
        <w:tblLook w:val="04A0" w:firstRow="1" w:lastRow="0" w:firstColumn="1" w:lastColumn="0" w:noHBand="0" w:noVBand="1"/>
      </w:tblPr>
      <w:tblGrid>
        <w:gridCol w:w="4264"/>
        <w:gridCol w:w="1163"/>
        <w:gridCol w:w="1377"/>
      </w:tblGrid>
      <w:tr w:rsidR="006220A2" w:rsidRPr="00E226DF" w14:paraId="7E10FFFB" w14:textId="77777777" w:rsidTr="00852114">
        <w:trPr>
          <w:trHeight w:val="113"/>
          <w:jc w:val="center"/>
        </w:trPr>
        <w:tc>
          <w:tcPr>
            <w:tcW w:w="4264" w:type="dxa"/>
            <w:tcBorders>
              <w:top w:val="single" w:sz="4" w:space="0" w:color="auto"/>
              <w:left w:val="nil"/>
              <w:bottom w:val="nil"/>
              <w:right w:val="nil"/>
            </w:tcBorders>
            <w:shd w:val="clear" w:color="auto" w:fill="auto"/>
            <w:vAlign w:val="center"/>
            <w:hideMark/>
          </w:tcPr>
          <w:p w14:paraId="03EB5835" w14:textId="77777777" w:rsidR="006220A2" w:rsidRPr="00E226DF" w:rsidRDefault="006220A2" w:rsidP="00693BB6">
            <w:pPr>
              <w:widowControl w:val="0"/>
              <w:rPr>
                <w:rFonts w:eastAsia="Times New Roman"/>
                <w:sz w:val="18"/>
                <w:szCs w:val="18"/>
              </w:rPr>
            </w:pPr>
            <w:r w:rsidRPr="00E226DF">
              <w:rPr>
                <w:rFonts w:eastAsia="Times New Roman"/>
                <w:sz w:val="18"/>
                <w:szCs w:val="18"/>
              </w:rPr>
              <w:t> </w:t>
            </w:r>
          </w:p>
        </w:tc>
        <w:tc>
          <w:tcPr>
            <w:tcW w:w="2540" w:type="dxa"/>
            <w:gridSpan w:val="2"/>
            <w:tcBorders>
              <w:top w:val="single" w:sz="4" w:space="0" w:color="auto"/>
              <w:left w:val="nil"/>
              <w:bottom w:val="single" w:sz="4" w:space="0" w:color="auto"/>
              <w:right w:val="nil"/>
            </w:tcBorders>
            <w:shd w:val="clear" w:color="auto" w:fill="auto"/>
            <w:vAlign w:val="bottom"/>
            <w:hideMark/>
          </w:tcPr>
          <w:p w14:paraId="76A39ED3" w14:textId="77777777" w:rsidR="006220A2" w:rsidRPr="00E226DF" w:rsidRDefault="006220A2" w:rsidP="00693BB6">
            <w:pPr>
              <w:widowControl w:val="0"/>
              <w:jc w:val="center"/>
              <w:rPr>
                <w:rFonts w:eastAsia="Times New Roman"/>
                <w:b/>
                <w:bCs/>
                <w:sz w:val="18"/>
                <w:szCs w:val="18"/>
              </w:rPr>
            </w:pPr>
            <w:r w:rsidRPr="00E226DF">
              <w:rPr>
                <w:rFonts w:eastAsia="Times New Roman"/>
                <w:b/>
                <w:bCs/>
                <w:sz w:val="18"/>
                <w:szCs w:val="18"/>
              </w:rPr>
              <w:t>Euros</w:t>
            </w:r>
          </w:p>
        </w:tc>
      </w:tr>
      <w:tr w:rsidR="006220A2" w:rsidRPr="00E226DF" w14:paraId="3C189DAC" w14:textId="77777777" w:rsidTr="00852114">
        <w:trPr>
          <w:trHeight w:val="240"/>
          <w:jc w:val="center"/>
        </w:trPr>
        <w:tc>
          <w:tcPr>
            <w:tcW w:w="4264" w:type="dxa"/>
            <w:tcBorders>
              <w:top w:val="nil"/>
              <w:left w:val="nil"/>
              <w:bottom w:val="single" w:sz="4" w:space="0" w:color="auto"/>
              <w:right w:val="nil"/>
            </w:tcBorders>
            <w:shd w:val="clear" w:color="auto" w:fill="auto"/>
            <w:vAlign w:val="center"/>
            <w:hideMark/>
          </w:tcPr>
          <w:p w14:paraId="6D393FC9" w14:textId="77777777" w:rsidR="006220A2" w:rsidRPr="00E226DF" w:rsidRDefault="006220A2" w:rsidP="00693BB6">
            <w:pPr>
              <w:widowControl w:val="0"/>
              <w:rPr>
                <w:rFonts w:eastAsia="Times New Roman"/>
                <w:sz w:val="18"/>
                <w:szCs w:val="18"/>
              </w:rPr>
            </w:pPr>
            <w:r w:rsidRPr="00E226DF">
              <w:rPr>
                <w:rFonts w:eastAsia="Times New Roman"/>
                <w:sz w:val="18"/>
                <w:szCs w:val="18"/>
              </w:rPr>
              <w:t> </w:t>
            </w:r>
          </w:p>
        </w:tc>
        <w:tc>
          <w:tcPr>
            <w:tcW w:w="1163" w:type="dxa"/>
            <w:tcBorders>
              <w:top w:val="nil"/>
              <w:left w:val="nil"/>
              <w:bottom w:val="single" w:sz="4" w:space="0" w:color="auto"/>
              <w:right w:val="nil"/>
            </w:tcBorders>
            <w:shd w:val="clear" w:color="auto" w:fill="auto"/>
            <w:vAlign w:val="bottom"/>
            <w:hideMark/>
          </w:tcPr>
          <w:p w14:paraId="4850E8BF" w14:textId="77777777" w:rsidR="006220A2" w:rsidRPr="00E226DF" w:rsidRDefault="003D034B" w:rsidP="00693BB6">
            <w:pPr>
              <w:widowControl w:val="0"/>
              <w:jc w:val="center"/>
              <w:rPr>
                <w:rFonts w:eastAsia="Times New Roman"/>
                <w:b/>
                <w:bCs/>
                <w:sz w:val="18"/>
                <w:szCs w:val="18"/>
              </w:rPr>
            </w:pPr>
            <w:r>
              <w:rPr>
                <w:rFonts w:eastAsia="Times New Roman"/>
                <w:b/>
                <w:bCs/>
                <w:sz w:val="18"/>
                <w:szCs w:val="18"/>
              </w:rPr>
              <w:t>2018</w:t>
            </w:r>
          </w:p>
        </w:tc>
        <w:tc>
          <w:tcPr>
            <w:tcW w:w="1377" w:type="dxa"/>
            <w:tcBorders>
              <w:top w:val="nil"/>
              <w:left w:val="nil"/>
              <w:bottom w:val="single" w:sz="4" w:space="0" w:color="auto"/>
              <w:right w:val="nil"/>
            </w:tcBorders>
            <w:shd w:val="clear" w:color="auto" w:fill="auto"/>
            <w:vAlign w:val="bottom"/>
            <w:hideMark/>
          </w:tcPr>
          <w:p w14:paraId="62FDC26C" w14:textId="77777777" w:rsidR="006220A2" w:rsidRPr="00E226DF" w:rsidRDefault="003D034B" w:rsidP="00693BB6">
            <w:pPr>
              <w:widowControl w:val="0"/>
              <w:jc w:val="center"/>
              <w:rPr>
                <w:rFonts w:eastAsia="Times New Roman"/>
                <w:b/>
                <w:bCs/>
                <w:sz w:val="18"/>
                <w:szCs w:val="18"/>
              </w:rPr>
            </w:pPr>
            <w:r>
              <w:rPr>
                <w:rFonts w:eastAsia="Times New Roman"/>
                <w:b/>
                <w:bCs/>
                <w:sz w:val="18"/>
                <w:szCs w:val="18"/>
              </w:rPr>
              <w:t>2017</w:t>
            </w:r>
          </w:p>
        </w:tc>
      </w:tr>
      <w:tr w:rsidR="006220A2" w:rsidRPr="00E226DF" w14:paraId="71FE9E33" w14:textId="77777777" w:rsidTr="004161BD">
        <w:trPr>
          <w:trHeight w:val="232"/>
          <w:jc w:val="center"/>
        </w:trPr>
        <w:tc>
          <w:tcPr>
            <w:tcW w:w="4264" w:type="dxa"/>
            <w:tcBorders>
              <w:top w:val="nil"/>
              <w:left w:val="nil"/>
              <w:bottom w:val="nil"/>
              <w:right w:val="nil"/>
            </w:tcBorders>
            <w:shd w:val="clear" w:color="auto" w:fill="auto"/>
            <w:vAlign w:val="center"/>
            <w:hideMark/>
          </w:tcPr>
          <w:p w14:paraId="1765B3AB" w14:textId="77777777" w:rsidR="006220A2" w:rsidRPr="00E226DF" w:rsidRDefault="006220A2" w:rsidP="00693BB6">
            <w:pPr>
              <w:widowControl w:val="0"/>
              <w:rPr>
                <w:rFonts w:eastAsia="Times New Roman"/>
                <w:b/>
                <w:bCs/>
                <w:sz w:val="18"/>
                <w:szCs w:val="18"/>
              </w:rPr>
            </w:pPr>
            <w:r w:rsidRPr="00E226DF">
              <w:rPr>
                <w:rFonts w:eastAsia="Times New Roman"/>
                <w:b/>
                <w:bCs/>
                <w:sz w:val="18"/>
                <w:szCs w:val="18"/>
              </w:rPr>
              <w:t>Ingresos financieros:</w:t>
            </w:r>
          </w:p>
        </w:tc>
        <w:tc>
          <w:tcPr>
            <w:tcW w:w="1163" w:type="dxa"/>
            <w:tcBorders>
              <w:top w:val="nil"/>
              <w:left w:val="nil"/>
              <w:bottom w:val="nil"/>
              <w:right w:val="nil"/>
            </w:tcBorders>
            <w:shd w:val="clear" w:color="auto" w:fill="auto"/>
            <w:vAlign w:val="center"/>
            <w:hideMark/>
          </w:tcPr>
          <w:p w14:paraId="33AA54FA" w14:textId="77777777" w:rsidR="006220A2" w:rsidRPr="00E226DF" w:rsidRDefault="006220A2" w:rsidP="00693BB6">
            <w:pPr>
              <w:widowControl w:val="0"/>
              <w:rPr>
                <w:rFonts w:eastAsia="Times New Roman"/>
                <w:b/>
                <w:bCs/>
                <w:sz w:val="18"/>
                <w:szCs w:val="18"/>
              </w:rPr>
            </w:pPr>
          </w:p>
        </w:tc>
        <w:tc>
          <w:tcPr>
            <w:tcW w:w="1377" w:type="dxa"/>
            <w:tcBorders>
              <w:top w:val="nil"/>
              <w:left w:val="nil"/>
              <w:bottom w:val="nil"/>
              <w:right w:val="nil"/>
            </w:tcBorders>
            <w:shd w:val="clear" w:color="auto" w:fill="auto"/>
            <w:vAlign w:val="center"/>
            <w:hideMark/>
          </w:tcPr>
          <w:p w14:paraId="288ADAF4" w14:textId="77777777" w:rsidR="006220A2" w:rsidRPr="00E226DF" w:rsidRDefault="006220A2" w:rsidP="00693BB6">
            <w:pPr>
              <w:widowControl w:val="0"/>
              <w:jc w:val="center"/>
              <w:rPr>
                <w:rFonts w:ascii="Times New Roman" w:eastAsia="Times New Roman" w:hAnsi="Times New Roman"/>
                <w:sz w:val="20"/>
              </w:rPr>
            </w:pPr>
          </w:p>
        </w:tc>
      </w:tr>
      <w:tr w:rsidR="003D034B" w:rsidRPr="00E226DF" w14:paraId="7DC14F7D" w14:textId="77777777" w:rsidTr="004161BD">
        <w:trPr>
          <w:trHeight w:val="232"/>
          <w:jc w:val="center"/>
        </w:trPr>
        <w:tc>
          <w:tcPr>
            <w:tcW w:w="4264" w:type="dxa"/>
            <w:tcBorders>
              <w:top w:val="nil"/>
              <w:left w:val="nil"/>
              <w:bottom w:val="nil"/>
              <w:right w:val="nil"/>
            </w:tcBorders>
            <w:shd w:val="clear" w:color="auto" w:fill="auto"/>
            <w:vAlign w:val="center"/>
            <w:hideMark/>
          </w:tcPr>
          <w:p w14:paraId="50080961" w14:textId="77777777" w:rsidR="003D034B" w:rsidRPr="00E226DF" w:rsidRDefault="003D034B" w:rsidP="00693BB6">
            <w:pPr>
              <w:widowControl w:val="0"/>
              <w:rPr>
                <w:rFonts w:eastAsia="Times New Roman"/>
                <w:sz w:val="18"/>
                <w:szCs w:val="18"/>
              </w:rPr>
            </w:pPr>
            <w:r w:rsidRPr="00E226DF">
              <w:rPr>
                <w:rFonts w:eastAsia="Times New Roman"/>
                <w:sz w:val="18"/>
                <w:szCs w:val="18"/>
              </w:rPr>
              <w:t>De valores negociables y otros instrumentos financieros</w:t>
            </w:r>
          </w:p>
        </w:tc>
        <w:tc>
          <w:tcPr>
            <w:tcW w:w="1163" w:type="dxa"/>
            <w:tcBorders>
              <w:top w:val="nil"/>
              <w:left w:val="nil"/>
              <w:bottom w:val="nil"/>
              <w:right w:val="nil"/>
            </w:tcBorders>
            <w:shd w:val="clear" w:color="auto" w:fill="auto"/>
            <w:vAlign w:val="center"/>
            <w:hideMark/>
          </w:tcPr>
          <w:p w14:paraId="5F5CBC02" w14:textId="77777777" w:rsidR="003D034B" w:rsidRPr="00E226DF" w:rsidRDefault="003D034B" w:rsidP="00693BB6">
            <w:pPr>
              <w:widowControl w:val="0"/>
              <w:jc w:val="right"/>
              <w:rPr>
                <w:rFonts w:eastAsia="Times New Roman"/>
                <w:sz w:val="18"/>
                <w:szCs w:val="18"/>
              </w:rPr>
            </w:pPr>
          </w:p>
        </w:tc>
        <w:tc>
          <w:tcPr>
            <w:tcW w:w="1377" w:type="dxa"/>
            <w:tcBorders>
              <w:top w:val="nil"/>
              <w:left w:val="nil"/>
              <w:bottom w:val="nil"/>
              <w:right w:val="nil"/>
            </w:tcBorders>
            <w:shd w:val="clear" w:color="auto" w:fill="auto"/>
            <w:vAlign w:val="center"/>
          </w:tcPr>
          <w:p w14:paraId="03A5768A" w14:textId="77777777" w:rsidR="003D034B" w:rsidRPr="00E226DF" w:rsidRDefault="003D034B" w:rsidP="00693BB6">
            <w:pPr>
              <w:widowControl w:val="0"/>
              <w:jc w:val="right"/>
              <w:rPr>
                <w:rFonts w:eastAsia="Times New Roman"/>
                <w:sz w:val="18"/>
                <w:szCs w:val="18"/>
              </w:rPr>
            </w:pPr>
          </w:p>
        </w:tc>
      </w:tr>
      <w:tr w:rsidR="003D034B" w:rsidRPr="00E226DF" w14:paraId="46F30EF0" w14:textId="77777777" w:rsidTr="004161BD">
        <w:trPr>
          <w:trHeight w:val="232"/>
          <w:jc w:val="center"/>
        </w:trPr>
        <w:tc>
          <w:tcPr>
            <w:tcW w:w="4264" w:type="dxa"/>
            <w:tcBorders>
              <w:top w:val="nil"/>
              <w:left w:val="nil"/>
              <w:bottom w:val="nil"/>
              <w:right w:val="nil"/>
            </w:tcBorders>
            <w:shd w:val="clear" w:color="auto" w:fill="auto"/>
            <w:vAlign w:val="center"/>
            <w:hideMark/>
          </w:tcPr>
          <w:p w14:paraId="7C1379EC" w14:textId="77777777" w:rsidR="003D034B" w:rsidRPr="00E226DF" w:rsidRDefault="003D034B" w:rsidP="00693BB6">
            <w:pPr>
              <w:widowControl w:val="0"/>
              <w:rPr>
                <w:rFonts w:eastAsia="Times New Roman"/>
                <w:sz w:val="18"/>
                <w:szCs w:val="18"/>
              </w:rPr>
            </w:pPr>
            <w:r w:rsidRPr="00E226DF">
              <w:rPr>
                <w:rFonts w:eastAsia="Times New Roman"/>
                <w:sz w:val="18"/>
                <w:szCs w:val="18"/>
              </w:rPr>
              <w:t>- De terceros</w:t>
            </w:r>
          </w:p>
        </w:tc>
        <w:tc>
          <w:tcPr>
            <w:tcW w:w="1163" w:type="dxa"/>
            <w:tcBorders>
              <w:top w:val="nil"/>
              <w:left w:val="nil"/>
              <w:bottom w:val="nil"/>
              <w:right w:val="nil"/>
            </w:tcBorders>
            <w:shd w:val="clear" w:color="auto" w:fill="auto"/>
            <w:vAlign w:val="center"/>
          </w:tcPr>
          <w:p w14:paraId="12395B55" w14:textId="77777777" w:rsidR="003D034B" w:rsidRPr="00E226DF" w:rsidRDefault="003D034B" w:rsidP="00693BB6">
            <w:pPr>
              <w:widowControl w:val="0"/>
              <w:jc w:val="right"/>
              <w:rPr>
                <w:rFonts w:eastAsia="Times New Roman"/>
                <w:sz w:val="18"/>
                <w:szCs w:val="18"/>
              </w:rPr>
            </w:pPr>
            <w:r>
              <w:rPr>
                <w:rFonts w:eastAsia="Times New Roman"/>
                <w:sz w:val="18"/>
                <w:szCs w:val="18"/>
              </w:rPr>
              <w:t>151,66</w:t>
            </w:r>
          </w:p>
        </w:tc>
        <w:tc>
          <w:tcPr>
            <w:tcW w:w="1377" w:type="dxa"/>
            <w:tcBorders>
              <w:top w:val="nil"/>
              <w:left w:val="nil"/>
              <w:bottom w:val="nil"/>
              <w:right w:val="nil"/>
            </w:tcBorders>
            <w:shd w:val="clear" w:color="auto" w:fill="auto"/>
            <w:vAlign w:val="center"/>
          </w:tcPr>
          <w:p w14:paraId="3D718473" w14:textId="77777777" w:rsidR="003D034B" w:rsidRPr="00E226DF" w:rsidRDefault="003D034B" w:rsidP="00693BB6">
            <w:pPr>
              <w:widowControl w:val="0"/>
              <w:jc w:val="right"/>
              <w:rPr>
                <w:rFonts w:eastAsia="Times New Roman"/>
                <w:sz w:val="18"/>
                <w:szCs w:val="18"/>
              </w:rPr>
            </w:pPr>
            <w:r w:rsidRPr="00E226DF">
              <w:rPr>
                <w:rFonts w:eastAsia="Times New Roman"/>
                <w:sz w:val="18"/>
                <w:szCs w:val="18"/>
              </w:rPr>
              <w:t>478,77</w:t>
            </w:r>
          </w:p>
        </w:tc>
      </w:tr>
      <w:tr w:rsidR="003D034B" w:rsidRPr="00E226DF" w14:paraId="7EF975E3" w14:textId="77777777" w:rsidTr="004161BD">
        <w:trPr>
          <w:trHeight w:val="232"/>
          <w:jc w:val="center"/>
        </w:trPr>
        <w:tc>
          <w:tcPr>
            <w:tcW w:w="4264" w:type="dxa"/>
            <w:tcBorders>
              <w:top w:val="nil"/>
              <w:left w:val="nil"/>
              <w:bottom w:val="nil"/>
              <w:right w:val="nil"/>
            </w:tcBorders>
            <w:shd w:val="clear" w:color="auto" w:fill="auto"/>
            <w:vAlign w:val="center"/>
            <w:hideMark/>
          </w:tcPr>
          <w:p w14:paraId="7590DAE3" w14:textId="77777777" w:rsidR="003D034B" w:rsidRPr="00E226DF" w:rsidRDefault="003D034B" w:rsidP="00693BB6">
            <w:pPr>
              <w:widowControl w:val="0"/>
              <w:rPr>
                <w:rFonts w:eastAsia="Times New Roman"/>
                <w:b/>
                <w:bCs/>
                <w:sz w:val="18"/>
                <w:szCs w:val="18"/>
              </w:rPr>
            </w:pPr>
            <w:r w:rsidRPr="00E226DF">
              <w:rPr>
                <w:rFonts w:eastAsia="Times New Roman"/>
                <w:b/>
                <w:bCs/>
                <w:sz w:val="18"/>
                <w:szCs w:val="18"/>
              </w:rPr>
              <w:t>Gastos financieros:</w:t>
            </w:r>
          </w:p>
        </w:tc>
        <w:tc>
          <w:tcPr>
            <w:tcW w:w="1163" w:type="dxa"/>
            <w:tcBorders>
              <w:top w:val="nil"/>
              <w:left w:val="nil"/>
              <w:bottom w:val="nil"/>
              <w:right w:val="nil"/>
            </w:tcBorders>
            <w:shd w:val="clear" w:color="auto" w:fill="auto"/>
            <w:vAlign w:val="center"/>
          </w:tcPr>
          <w:p w14:paraId="512A1E2A" w14:textId="77777777" w:rsidR="003D034B" w:rsidRPr="00E226DF" w:rsidRDefault="003D034B" w:rsidP="00693BB6">
            <w:pPr>
              <w:widowControl w:val="0"/>
              <w:jc w:val="right"/>
              <w:rPr>
                <w:rFonts w:eastAsia="Times New Roman"/>
                <w:b/>
                <w:bCs/>
                <w:sz w:val="18"/>
                <w:szCs w:val="18"/>
              </w:rPr>
            </w:pPr>
          </w:p>
        </w:tc>
        <w:tc>
          <w:tcPr>
            <w:tcW w:w="1377" w:type="dxa"/>
            <w:tcBorders>
              <w:top w:val="nil"/>
              <w:left w:val="nil"/>
              <w:bottom w:val="nil"/>
              <w:right w:val="nil"/>
            </w:tcBorders>
            <w:shd w:val="clear" w:color="auto" w:fill="auto"/>
            <w:vAlign w:val="center"/>
          </w:tcPr>
          <w:p w14:paraId="57D41A15" w14:textId="77777777" w:rsidR="003D034B" w:rsidRPr="00E226DF" w:rsidRDefault="003D034B" w:rsidP="00693BB6">
            <w:pPr>
              <w:widowControl w:val="0"/>
              <w:jc w:val="right"/>
              <w:rPr>
                <w:rFonts w:eastAsia="Times New Roman"/>
                <w:b/>
                <w:bCs/>
                <w:sz w:val="18"/>
                <w:szCs w:val="18"/>
              </w:rPr>
            </w:pPr>
          </w:p>
        </w:tc>
      </w:tr>
      <w:tr w:rsidR="003D034B" w:rsidRPr="00E226DF" w14:paraId="46F94654" w14:textId="77777777" w:rsidTr="004161BD">
        <w:trPr>
          <w:trHeight w:val="232"/>
          <w:jc w:val="center"/>
        </w:trPr>
        <w:tc>
          <w:tcPr>
            <w:tcW w:w="4264" w:type="dxa"/>
            <w:tcBorders>
              <w:top w:val="nil"/>
              <w:left w:val="nil"/>
              <w:bottom w:val="nil"/>
              <w:right w:val="nil"/>
            </w:tcBorders>
            <w:shd w:val="clear" w:color="auto" w:fill="auto"/>
            <w:vAlign w:val="center"/>
            <w:hideMark/>
          </w:tcPr>
          <w:p w14:paraId="432C72A3" w14:textId="77777777" w:rsidR="003D034B" w:rsidRPr="00E226DF" w:rsidRDefault="003D034B" w:rsidP="00693BB6">
            <w:pPr>
              <w:widowControl w:val="0"/>
              <w:rPr>
                <w:rFonts w:eastAsia="Times New Roman"/>
                <w:sz w:val="18"/>
                <w:szCs w:val="18"/>
              </w:rPr>
            </w:pPr>
            <w:r w:rsidRPr="00E226DF">
              <w:rPr>
                <w:rFonts w:eastAsia="Times New Roman"/>
                <w:sz w:val="18"/>
                <w:szCs w:val="18"/>
              </w:rPr>
              <w:t>De valores negociables y otros instrumentos financieros</w:t>
            </w:r>
          </w:p>
        </w:tc>
        <w:tc>
          <w:tcPr>
            <w:tcW w:w="1163" w:type="dxa"/>
            <w:tcBorders>
              <w:top w:val="nil"/>
              <w:left w:val="nil"/>
              <w:bottom w:val="nil"/>
              <w:right w:val="nil"/>
            </w:tcBorders>
            <w:shd w:val="clear" w:color="auto" w:fill="auto"/>
            <w:vAlign w:val="center"/>
          </w:tcPr>
          <w:p w14:paraId="1B36A3B8" w14:textId="77777777" w:rsidR="003D034B" w:rsidRPr="00E226DF" w:rsidRDefault="003D034B" w:rsidP="00693BB6">
            <w:pPr>
              <w:widowControl w:val="0"/>
              <w:jc w:val="right"/>
              <w:rPr>
                <w:rFonts w:eastAsia="Times New Roman"/>
                <w:sz w:val="18"/>
                <w:szCs w:val="18"/>
              </w:rPr>
            </w:pPr>
          </w:p>
        </w:tc>
        <w:tc>
          <w:tcPr>
            <w:tcW w:w="1377" w:type="dxa"/>
            <w:tcBorders>
              <w:top w:val="nil"/>
              <w:left w:val="nil"/>
              <w:bottom w:val="nil"/>
              <w:right w:val="nil"/>
            </w:tcBorders>
            <w:shd w:val="clear" w:color="auto" w:fill="auto"/>
            <w:vAlign w:val="center"/>
          </w:tcPr>
          <w:p w14:paraId="1A338EC8" w14:textId="77777777" w:rsidR="003D034B" w:rsidRPr="00E226DF" w:rsidRDefault="003D034B" w:rsidP="00693BB6">
            <w:pPr>
              <w:widowControl w:val="0"/>
              <w:jc w:val="right"/>
              <w:rPr>
                <w:rFonts w:eastAsia="Times New Roman"/>
                <w:sz w:val="18"/>
                <w:szCs w:val="18"/>
              </w:rPr>
            </w:pPr>
          </w:p>
        </w:tc>
      </w:tr>
      <w:tr w:rsidR="003D034B" w:rsidRPr="00E226DF" w14:paraId="53DE171E" w14:textId="77777777" w:rsidTr="004161BD">
        <w:trPr>
          <w:trHeight w:val="232"/>
          <w:jc w:val="center"/>
        </w:trPr>
        <w:tc>
          <w:tcPr>
            <w:tcW w:w="4264" w:type="dxa"/>
            <w:tcBorders>
              <w:top w:val="nil"/>
              <w:left w:val="nil"/>
              <w:bottom w:val="nil"/>
              <w:right w:val="nil"/>
            </w:tcBorders>
            <w:shd w:val="clear" w:color="auto" w:fill="auto"/>
            <w:vAlign w:val="center"/>
            <w:hideMark/>
          </w:tcPr>
          <w:p w14:paraId="640BDCC7" w14:textId="77777777" w:rsidR="003D034B" w:rsidRPr="00E226DF" w:rsidRDefault="003D034B" w:rsidP="00693BB6">
            <w:pPr>
              <w:widowControl w:val="0"/>
              <w:rPr>
                <w:rFonts w:eastAsia="Times New Roman"/>
                <w:sz w:val="18"/>
                <w:szCs w:val="18"/>
              </w:rPr>
            </w:pPr>
            <w:r w:rsidRPr="00E226DF">
              <w:rPr>
                <w:rFonts w:eastAsia="Times New Roman"/>
                <w:sz w:val="18"/>
                <w:szCs w:val="18"/>
              </w:rPr>
              <w:t>- De terceros</w:t>
            </w:r>
          </w:p>
        </w:tc>
        <w:tc>
          <w:tcPr>
            <w:tcW w:w="1163" w:type="dxa"/>
            <w:tcBorders>
              <w:top w:val="nil"/>
              <w:left w:val="nil"/>
              <w:bottom w:val="nil"/>
              <w:right w:val="nil"/>
            </w:tcBorders>
            <w:shd w:val="clear" w:color="auto" w:fill="auto"/>
            <w:vAlign w:val="center"/>
          </w:tcPr>
          <w:p w14:paraId="3621BD72" w14:textId="77777777" w:rsidR="003D034B" w:rsidRPr="00E226DF" w:rsidRDefault="003D034B" w:rsidP="00693BB6">
            <w:pPr>
              <w:widowControl w:val="0"/>
              <w:jc w:val="right"/>
              <w:rPr>
                <w:rFonts w:eastAsia="Times New Roman"/>
                <w:sz w:val="18"/>
                <w:szCs w:val="18"/>
              </w:rPr>
            </w:pPr>
            <w:r>
              <w:rPr>
                <w:rFonts w:eastAsia="Times New Roman"/>
                <w:sz w:val="18"/>
                <w:szCs w:val="18"/>
              </w:rPr>
              <w:t>-</w:t>
            </w:r>
          </w:p>
        </w:tc>
        <w:tc>
          <w:tcPr>
            <w:tcW w:w="1377" w:type="dxa"/>
            <w:tcBorders>
              <w:top w:val="nil"/>
              <w:left w:val="nil"/>
              <w:bottom w:val="nil"/>
              <w:right w:val="nil"/>
            </w:tcBorders>
            <w:shd w:val="clear" w:color="auto" w:fill="auto"/>
            <w:vAlign w:val="center"/>
          </w:tcPr>
          <w:p w14:paraId="476DA19E" w14:textId="77777777" w:rsidR="003D034B" w:rsidRPr="00E226DF" w:rsidRDefault="003D034B" w:rsidP="00693BB6">
            <w:pPr>
              <w:widowControl w:val="0"/>
              <w:jc w:val="right"/>
              <w:rPr>
                <w:rFonts w:eastAsia="Times New Roman"/>
                <w:sz w:val="18"/>
                <w:szCs w:val="18"/>
              </w:rPr>
            </w:pPr>
            <w:r w:rsidRPr="00E226DF">
              <w:rPr>
                <w:rFonts w:eastAsia="Times New Roman"/>
                <w:sz w:val="18"/>
                <w:szCs w:val="18"/>
              </w:rPr>
              <w:t>(951,67)</w:t>
            </w:r>
          </w:p>
        </w:tc>
      </w:tr>
      <w:tr w:rsidR="003D034B" w:rsidRPr="00E226DF" w14:paraId="50BE507C" w14:textId="77777777" w:rsidTr="004161BD">
        <w:trPr>
          <w:trHeight w:val="232"/>
          <w:jc w:val="center"/>
        </w:trPr>
        <w:tc>
          <w:tcPr>
            <w:tcW w:w="4264" w:type="dxa"/>
            <w:tcBorders>
              <w:top w:val="nil"/>
              <w:left w:val="nil"/>
              <w:bottom w:val="nil"/>
              <w:right w:val="nil"/>
            </w:tcBorders>
            <w:shd w:val="clear" w:color="auto" w:fill="auto"/>
            <w:vAlign w:val="center"/>
            <w:hideMark/>
          </w:tcPr>
          <w:p w14:paraId="0A29C93F" w14:textId="77777777" w:rsidR="003D034B" w:rsidRPr="00E226DF" w:rsidRDefault="003D034B" w:rsidP="00693BB6">
            <w:pPr>
              <w:widowControl w:val="0"/>
              <w:rPr>
                <w:rFonts w:eastAsia="Times New Roman"/>
                <w:b/>
                <w:bCs/>
                <w:sz w:val="18"/>
                <w:szCs w:val="18"/>
              </w:rPr>
            </w:pPr>
            <w:r w:rsidRPr="00E226DF">
              <w:rPr>
                <w:rFonts w:eastAsia="Times New Roman"/>
                <w:b/>
                <w:bCs/>
                <w:sz w:val="18"/>
                <w:szCs w:val="18"/>
              </w:rPr>
              <w:t>Diferencias de cambio</w:t>
            </w:r>
          </w:p>
        </w:tc>
        <w:tc>
          <w:tcPr>
            <w:tcW w:w="1163" w:type="dxa"/>
            <w:tcBorders>
              <w:top w:val="nil"/>
              <w:left w:val="nil"/>
              <w:bottom w:val="nil"/>
              <w:right w:val="nil"/>
            </w:tcBorders>
            <w:shd w:val="clear" w:color="auto" w:fill="auto"/>
            <w:vAlign w:val="center"/>
          </w:tcPr>
          <w:p w14:paraId="001A2638" w14:textId="77777777" w:rsidR="003D034B" w:rsidRPr="00E226DF" w:rsidRDefault="003D034B" w:rsidP="00693BB6">
            <w:pPr>
              <w:widowControl w:val="0"/>
              <w:jc w:val="right"/>
              <w:rPr>
                <w:rFonts w:eastAsia="Times New Roman"/>
                <w:sz w:val="18"/>
                <w:szCs w:val="18"/>
              </w:rPr>
            </w:pPr>
            <w:r>
              <w:rPr>
                <w:rFonts w:eastAsia="Times New Roman"/>
                <w:sz w:val="18"/>
                <w:szCs w:val="18"/>
              </w:rPr>
              <w:t>(171,87)</w:t>
            </w:r>
          </w:p>
        </w:tc>
        <w:tc>
          <w:tcPr>
            <w:tcW w:w="1377" w:type="dxa"/>
            <w:tcBorders>
              <w:top w:val="nil"/>
              <w:left w:val="nil"/>
              <w:bottom w:val="nil"/>
              <w:right w:val="nil"/>
            </w:tcBorders>
            <w:shd w:val="clear" w:color="auto" w:fill="auto"/>
            <w:vAlign w:val="center"/>
          </w:tcPr>
          <w:p w14:paraId="0638EBE4" w14:textId="77777777" w:rsidR="003D034B" w:rsidRPr="00E226DF" w:rsidRDefault="003D034B" w:rsidP="00693BB6">
            <w:pPr>
              <w:widowControl w:val="0"/>
              <w:jc w:val="right"/>
              <w:rPr>
                <w:rFonts w:eastAsia="Times New Roman"/>
                <w:sz w:val="18"/>
                <w:szCs w:val="18"/>
              </w:rPr>
            </w:pPr>
            <w:r w:rsidRPr="00E226DF">
              <w:rPr>
                <w:rFonts w:eastAsia="Times New Roman"/>
                <w:sz w:val="18"/>
                <w:szCs w:val="18"/>
              </w:rPr>
              <w:t>(2.044,65)</w:t>
            </w:r>
          </w:p>
        </w:tc>
      </w:tr>
      <w:tr w:rsidR="003D034B" w:rsidRPr="00E226DF" w14:paraId="48C2C20F" w14:textId="77777777" w:rsidTr="004161BD">
        <w:trPr>
          <w:trHeight w:val="232"/>
          <w:jc w:val="center"/>
        </w:trPr>
        <w:tc>
          <w:tcPr>
            <w:tcW w:w="4264" w:type="dxa"/>
            <w:tcBorders>
              <w:top w:val="single" w:sz="4" w:space="0" w:color="auto"/>
              <w:left w:val="nil"/>
              <w:bottom w:val="single" w:sz="4" w:space="0" w:color="auto"/>
              <w:right w:val="nil"/>
            </w:tcBorders>
            <w:shd w:val="clear" w:color="auto" w:fill="auto"/>
            <w:vAlign w:val="center"/>
            <w:hideMark/>
          </w:tcPr>
          <w:p w14:paraId="30229846" w14:textId="77777777" w:rsidR="003D034B" w:rsidRPr="00E226DF" w:rsidRDefault="003D034B" w:rsidP="00693BB6">
            <w:pPr>
              <w:widowControl w:val="0"/>
              <w:rPr>
                <w:rFonts w:eastAsia="Times New Roman"/>
                <w:b/>
                <w:bCs/>
                <w:sz w:val="18"/>
                <w:szCs w:val="18"/>
              </w:rPr>
            </w:pPr>
            <w:r w:rsidRPr="00E226DF">
              <w:rPr>
                <w:rFonts w:eastAsia="Times New Roman"/>
                <w:b/>
                <w:bCs/>
                <w:sz w:val="18"/>
                <w:szCs w:val="18"/>
              </w:rPr>
              <w:t>Resultado financiero</w:t>
            </w:r>
          </w:p>
        </w:tc>
        <w:tc>
          <w:tcPr>
            <w:tcW w:w="1163" w:type="dxa"/>
            <w:tcBorders>
              <w:top w:val="single" w:sz="4" w:space="0" w:color="auto"/>
              <w:left w:val="nil"/>
              <w:bottom w:val="single" w:sz="4" w:space="0" w:color="auto"/>
              <w:right w:val="nil"/>
            </w:tcBorders>
            <w:shd w:val="clear" w:color="auto" w:fill="auto"/>
            <w:vAlign w:val="center"/>
          </w:tcPr>
          <w:p w14:paraId="3A38865A" w14:textId="77777777" w:rsidR="003D034B" w:rsidRPr="00E226DF" w:rsidRDefault="003D034B" w:rsidP="00693BB6">
            <w:pPr>
              <w:widowControl w:val="0"/>
              <w:jc w:val="right"/>
              <w:rPr>
                <w:rFonts w:eastAsia="Times New Roman"/>
                <w:b/>
                <w:bCs/>
                <w:sz w:val="18"/>
                <w:szCs w:val="18"/>
              </w:rPr>
            </w:pPr>
            <w:r>
              <w:rPr>
                <w:rFonts w:eastAsia="Times New Roman"/>
                <w:b/>
                <w:bCs/>
                <w:sz w:val="18"/>
                <w:szCs w:val="18"/>
              </w:rPr>
              <w:t>(20,21)</w:t>
            </w:r>
          </w:p>
        </w:tc>
        <w:tc>
          <w:tcPr>
            <w:tcW w:w="1377" w:type="dxa"/>
            <w:tcBorders>
              <w:top w:val="single" w:sz="4" w:space="0" w:color="auto"/>
              <w:left w:val="nil"/>
              <w:bottom w:val="single" w:sz="4" w:space="0" w:color="auto"/>
              <w:right w:val="nil"/>
            </w:tcBorders>
            <w:shd w:val="clear" w:color="auto" w:fill="auto"/>
            <w:vAlign w:val="center"/>
            <w:hideMark/>
          </w:tcPr>
          <w:p w14:paraId="25870B21" w14:textId="77777777" w:rsidR="003D034B" w:rsidRPr="00E226DF" w:rsidRDefault="003D034B" w:rsidP="00693BB6">
            <w:pPr>
              <w:widowControl w:val="0"/>
              <w:jc w:val="right"/>
              <w:rPr>
                <w:rFonts w:eastAsia="Times New Roman"/>
                <w:b/>
                <w:bCs/>
                <w:sz w:val="18"/>
                <w:szCs w:val="18"/>
              </w:rPr>
            </w:pPr>
            <w:r w:rsidRPr="00E226DF">
              <w:rPr>
                <w:rFonts w:eastAsia="Times New Roman"/>
                <w:b/>
                <w:bCs/>
                <w:sz w:val="18"/>
                <w:szCs w:val="18"/>
              </w:rPr>
              <w:t>(2.517,55)</w:t>
            </w:r>
          </w:p>
        </w:tc>
      </w:tr>
    </w:tbl>
    <w:p w14:paraId="729BA7D1" w14:textId="77777777" w:rsidR="006220A2" w:rsidRPr="00070E05" w:rsidRDefault="006220A2" w:rsidP="006220A2">
      <w:pPr>
        <w:keepNext/>
        <w:keepLines/>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Provisiones y contingencias</w:t>
      </w:r>
    </w:p>
    <w:p w14:paraId="5881EC1E" w14:textId="77777777" w:rsidR="006220A2" w:rsidRPr="009B29F0" w:rsidRDefault="006E3FEF" w:rsidP="006220A2">
      <w:pPr>
        <w:keepNext/>
        <w:keepLines/>
        <w:widowControl w:val="0"/>
        <w:spacing w:before="120"/>
        <w:jc w:val="both"/>
        <w:rPr>
          <w:sz w:val="20"/>
          <w:szCs w:val="22"/>
        </w:rPr>
      </w:pPr>
      <w:r>
        <w:rPr>
          <w:sz w:val="20"/>
          <w:szCs w:val="22"/>
        </w:rPr>
        <w:t>En el ejercicio 2018 y 2017</w:t>
      </w:r>
      <w:r w:rsidR="006220A2" w:rsidRPr="00D0541A">
        <w:rPr>
          <w:sz w:val="20"/>
          <w:szCs w:val="22"/>
        </w:rPr>
        <w:t xml:space="preserve"> la Sociedad no ha registrado provisiones ni </w:t>
      </w:r>
      <w:r w:rsidR="004161BD" w:rsidRPr="00D0541A">
        <w:rPr>
          <w:sz w:val="20"/>
          <w:szCs w:val="22"/>
        </w:rPr>
        <w:t>contingencias</w:t>
      </w:r>
      <w:r w:rsidR="006220A2" w:rsidRPr="00D0541A">
        <w:rPr>
          <w:sz w:val="20"/>
          <w:szCs w:val="22"/>
        </w:rPr>
        <w:t xml:space="preserve"> al no existir </w:t>
      </w:r>
      <w:r w:rsidR="004161BD" w:rsidRPr="00D0541A">
        <w:rPr>
          <w:sz w:val="20"/>
          <w:szCs w:val="22"/>
        </w:rPr>
        <w:t>circunstancias</w:t>
      </w:r>
      <w:r w:rsidR="006220A2" w:rsidRPr="00D0541A">
        <w:rPr>
          <w:sz w:val="20"/>
          <w:szCs w:val="22"/>
        </w:rPr>
        <w:t xml:space="preserve"> que motiven su </w:t>
      </w:r>
      <w:r w:rsidR="006220A2">
        <w:rPr>
          <w:sz w:val="20"/>
          <w:szCs w:val="22"/>
        </w:rPr>
        <w:t>dotación.</w:t>
      </w:r>
    </w:p>
    <w:p w14:paraId="0B4C2A05" w14:textId="77777777" w:rsidR="006220A2" w:rsidRPr="009B29F0" w:rsidRDefault="006220A2" w:rsidP="006220A2">
      <w:pPr>
        <w:widowControl w:val="0"/>
        <w:jc w:val="both"/>
        <w:rPr>
          <w:sz w:val="20"/>
          <w:szCs w:val="22"/>
        </w:rPr>
      </w:pPr>
    </w:p>
    <w:p w14:paraId="03F4C39C" w14:textId="77777777" w:rsidR="006220A2" w:rsidRPr="009B29F0" w:rsidRDefault="006220A2" w:rsidP="006220A2">
      <w:pPr>
        <w:widowControl w:val="0"/>
        <w:jc w:val="both"/>
        <w:rPr>
          <w:sz w:val="20"/>
          <w:szCs w:val="22"/>
        </w:rPr>
      </w:pPr>
    </w:p>
    <w:p w14:paraId="6000D737"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Información sobre medio ambiente</w:t>
      </w:r>
    </w:p>
    <w:p w14:paraId="1B4D44E1" w14:textId="77777777" w:rsidR="006220A2" w:rsidRPr="009B29F0" w:rsidRDefault="006220A2" w:rsidP="006220A2">
      <w:pPr>
        <w:widowControl w:val="0"/>
        <w:tabs>
          <w:tab w:val="left" w:pos="567"/>
          <w:tab w:val="left" w:pos="1134"/>
          <w:tab w:val="left" w:pos="1587"/>
        </w:tabs>
        <w:spacing w:before="120"/>
        <w:jc w:val="both"/>
        <w:rPr>
          <w:sz w:val="20"/>
          <w:szCs w:val="22"/>
        </w:rPr>
      </w:pPr>
      <w:r w:rsidRPr="009B29F0">
        <w:rPr>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14:paraId="7E5834CA" w14:textId="77777777" w:rsidR="006220A2" w:rsidRPr="009B29F0" w:rsidRDefault="006220A2" w:rsidP="006220A2">
      <w:pPr>
        <w:rPr>
          <w:sz w:val="20"/>
          <w:szCs w:val="22"/>
        </w:rPr>
      </w:pPr>
    </w:p>
    <w:p w14:paraId="18EE2D69" w14:textId="77777777" w:rsidR="006220A2" w:rsidRPr="009B29F0" w:rsidRDefault="006220A2" w:rsidP="006220A2">
      <w:pPr>
        <w:rPr>
          <w:sz w:val="20"/>
        </w:rPr>
      </w:pPr>
    </w:p>
    <w:p w14:paraId="0450CAB9"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Subvenciones</w:t>
      </w:r>
    </w:p>
    <w:p w14:paraId="2A7DC9D0" w14:textId="77777777" w:rsidR="006220A2" w:rsidRPr="00F0611A" w:rsidRDefault="006220A2" w:rsidP="006220A2">
      <w:pPr>
        <w:widowControl w:val="0"/>
        <w:spacing w:before="200"/>
        <w:rPr>
          <w:b/>
          <w:sz w:val="20"/>
          <w:szCs w:val="22"/>
        </w:rPr>
      </w:pPr>
      <w:r>
        <w:rPr>
          <w:b/>
          <w:sz w:val="20"/>
          <w:szCs w:val="22"/>
        </w:rPr>
        <w:t>15</w:t>
      </w:r>
      <w:r w:rsidRPr="009B29F0">
        <w:rPr>
          <w:b/>
          <w:sz w:val="20"/>
          <w:szCs w:val="22"/>
        </w:rPr>
        <w:t xml:space="preserve">.1 </w:t>
      </w:r>
      <w:r w:rsidRPr="00F0611A">
        <w:rPr>
          <w:b/>
          <w:sz w:val="20"/>
          <w:szCs w:val="22"/>
        </w:rPr>
        <w:t>Subvenciones de Capital</w:t>
      </w:r>
    </w:p>
    <w:p w14:paraId="36B409A7" w14:textId="77777777" w:rsidR="006220A2" w:rsidRPr="00F0611A" w:rsidRDefault="006220A2" w:rsidP="006220A2">
      <w:pPr>
        <w:widowControl w:val="0"/>
        <w:spacing w:before="120" w:after="120"/>
        <w:jc w:val="both"/>
        <w:rPr>
          <w:snapToGrid w:val="0"/>
          <w:sz w:val="20"/>
          <w:szCs w:val="22"/>
        </w:rPr>
      </w:pPr>
      <w:r w:rsidRPr="00F0611A">
        <w:rPr>
          <w:snapToGrid w:val="0"/>
          <w:sz w:val="20"/>
          <w:szCs w:val="22"/>
        </w:rPr>
        <w:t>El detalle de las subvenciones de capital no reintegrables que aparecen en el balance bajo el epígrafe “Subvenciones, donaciones y legados recibidos” es el siguiente:</w:t>
      </w:r>
    </w:p>
    <w:tbl>
      <w:tblPr>
        <w:tblW w:w="5000" w:type="pct"/>
        <w:jc w:val="center"/>
        <w:tblCellMar>
          <w:left w:w="70" w:type="dxa"/>
          <w:right w:w="70" w:type="dxa"/>
        </w:tblCellMar>
        <w:tblLook w:val="04A0" w:firstRow="1" w:lastRow="0" w:firstColumn="1" w:lastColumn="0" w:noHBand="0" w:noVBand="1"/>
      </w:tblPr>
      <w:tblGrid>
        <w:gridCol w:w="1313"/>
        <w:gridCol w:w="1144"/>
        <w:gridCol w:w="1260"/>
        <w:gridCol w:w="1131"/>
        <w:gridCol w:w="2931"/>
        <w:gridCol w:w="1142"/>
      </w:tblGrid>
      <w:tr w:rsidR="006220A2" w:rsidRPr="00F0611A" w14:paraId="29CE0FA0" w14:textId="77777777" w:rsidTr="00852114">
        <w:trPr>
          <w:trHeight w:val="567"/>
          <w:jc w:val="center"/>
        </w:trPr>
        <w:tc>
          <w:tcPr>
            <w:tcW w:w="736" w:type="pct"/>
            <w:tcBorders>
              <w:top w:val="single" w:sz="4" w:space="0" w:color="auto"/>
              <w:left w:val="nil"/>
              <w:bottom w:val="single" w:sz="4" w:space="0" w:color="auto"/>
              <w:right w:val="nil"/>
            </w:tcBorders>
            <w:shd w:val="clear" w:color="auto" w:fill="auto"/>
            <w:vAlign w:val="bottom"/>
            <w:hideMark/>
          </w:tcPr>
          <w:p w14:paraId="33E32462" w14:textId="77777777" w:rsidR="006220A2" w:rsidRPr="00F0611A" w:rsidRDefault="006220A2" w:rsidP="00852114">
            <w:pPr>
              <w:jc w:val="center"/>
              <w:rPr>
                <w:rFonts w:eastAsia="Times New Roman"/>
                <w:b/>
                <w:bCs/>
                <w:sz w:val="16"/>
                <w:szCs w:val="16"/>
              </w:rPr>
            </w:pPr>
            <w:r w:rsidRPr="00F0611A">
              <w:rPr>
                <w:rFonts w:eastAsia="Times New Roman"/>
                <w:b/>
                <w:bCs/>
                <w:sz w:val="16"/>
                <w:szCs w:val="16"/>
              </w:rPr>
              <w:t>Entidad concesionaria</w:t>
            </w:r>
          </w:p>
        </w:tc>
        <w:tc>
          <w:tcPr>
            <w:tcW w:w="641" w:type="pct"/>
            <w:tcBorders>
              <w:top w:val="single" w:sz="4" w:space="0" w:color="auto"/>
              <w:left w:val="nil"/>
              <w:bottom w:val="single" w:sz="4" w:space="0" w:color="auto"/>
              <w:right w:val="nil"/>
            </w:tcBorders>
            <w:shd w:val="clear" w:color="auto" w:fill="auto"/>
            <w:vAlign w:val="bottom"/>
            <w:hideMark/>
          </w:tcPr>
          <w:p w14:paraId="2BF79FD7" w14:textId="77777777" w:rsidR="006220A2" w:rsidRPr="00F0611A" w:rsidRDefault="006220A2" w:rsidP="00852114">
            <w:pPr>
              <w:jc w:val="center"/>
              <w:rPr>
                <w:rFonts w:eastAsia="Times New Roman"/>
                <w:b/>
                <w:bCs/>
                <w:sz w:val="16"/>
                <w:szCs w:val="16"/>
              </w:rPr>
            </w:pPr>
            <w:r w:rsidRPr="00F0611A">
              <w:rPr>
                <w:rFonts w:eastAsia="Times New Roman"/>
                <w:b/>
                <w:bCs/>
                <w:sz w:val="16"/>
                <w:szCs w:val="16"/>
              </w:rPr>
              <w:t>Importe concedido</w:t>
            </w:r>
          </w:p>
        </w:tc>
        <w:tc>
          <w:tcPr>
            <w:tcW w:w="706" w:type="pct"/>
            <w:tcBorders>
              <w:top w:val="single" w:sz="4" w:space="0" w:color="auto"/>
              <w:left w:val="nil"/>
              <w:bottom w:val="single" w:sz="4" w:space="0" w:color="auto"/>
              <w:right w:val="nil"/>
            </w:tcBorders>
            <w:shd w:val="clear" w:color="auto" w:fill="auto"/>
            <w:vAlign w:val="bottom"/>
            <w:hideMark/>
          </w:tcPr>
          <w:p w14:paraId="55BBC595" w14:textId="77777777" w:rsidR="006220A2" w:rsidRPr="00F0611A" w:rsidRDefault="006220A2" w:rsidP="00852114">
            <w:pPr>
              <w:jc w:val="center"/>
              <w:rPr>
                <w:rFonts w:eastAsia="Times New Roman"/>
                <w:b/>
                <w:bCs/>
                <w:sz w:val="16"/>
                <w:szCs w:val="16"/>
              </w:rPr>
            </w:pPr>
            <w:r w:rsidRPr="00F0611A">
              <w:rPr>
                <w:rFonts w:eastAsia="Times New Roman"/>
                <w:b/>
                <w:bCs/>
                <w:sz w:val="16"/>
                <w:szCs w:val="16"/>
              </w:rPr>
              <w:t>Importe pendiente de traspasar a resultado</w:t>
            </w:r>
          </w:p>
        </w:tc>
        <w:tc>
          <w:tcPr>
            <w:tcW w:w="634" w:type="pct"/>
            <w:tcBorders>
              <w:top w:val="single" w:sz="4" w:space="0" w:color="auto"/>
              <w:left w:val="nil"/>
              <w:bottom w:val="single" w:sz="4" w:space="0" w:color="auto"/>
              <w:right w:val="nil"/>
            </w:tcBorders>
            <w:shd w:val="clear" w:color="auto" w:fill="auto"/>
            <w:vAlign w:val="bottom"/>
            <w:hideMark/>
          </w:tcPr>
          <w:p w14:paraId="1F97D41A" w14:textId="77777777" w:rsidR="006220A2" w:rsidRPr="00F0611A" w:rsidRDefault="006220A2" w:rsidP="00852114">
            <w:pPr>
              <w:jc w:val="center"/>
              <w:rPr>
                <w:rFonts w:eastAsia="Times New Roman"/>
                <w:b/>
                <w:bCs/>
                <w:sz w:val="16"/>
                <w:szCs w:val="16"/>
              </w:rPr>
            </w:pPr>
            <w:r w:rsidRPr="00F0611A">
              <w:rPr>
                <w:rFonts w:eastAsia="Times New Roman"/>
                <w:b/>
                <w:bCs/>
                <w:sz w:val="16"/>
                <w:szCs w:val="16"/>
              </w:rPr>
              <w:t>Pasivo por impuesto diferido</w:t>
            </w:r>
          </w:p>
        </w:tc>
        <w:tc>
          <w:tcPr>
            <w:tcW w:w="1643" w:type="pct"/>
            <w:tcBorders>
              <w:top w:val="single" w:sz="4" w:space="0" w:color="auto"/>
              <w:left w:val="nil"/>
              <w:bottom w:val="single" w:sz="4" w:space="0" w:color="auto"/>
              <w:right w:val="nil"/>
            </w:tcBorders>
            <w:shd w:val="clear" w:color="auto" w:fill="auto"/>
            <w:vAlign w:val="bottom"/>
            <w:hideMark/>
          </w:tcPr>
          <w:p w14:paraId="1EB09D4C" w14:textId="77777777" w:rsidR="006220A2" w:rsidRPr="00F0611A" w:rsidRDefault="006220A2" w:rsidP="00852114">
            <w:pPr>
              <w:jc w:val="center"/>
              <w:rPr>
                <w:rFonts w:eastAsia="Times New Roman"/>
                <w:b/>
                <w:bCs/>
                <w:sz w:val="16"/>
                <w:szCs w:val="16"/>
              </w:rPr>
            </w:pPr>
            <w:r w:rsidRPr="00F0611A">
              <w:rPr>
                <w:rFonts w:eastAsia="Times New Roman"/>
                <w:b/>
                <w:bCs/>
                <w:sz w:val="16"/>
                <w:szCs w:val="16"/>
              </w:rPr>
              <w:t>Finalidad</w:t>
            </w:r>
          </w:p>
        </w:tc>
        <w:tc>
          <w:tcPr>
            <w:tcW w:w="640" w:type="pct"/>
            <w:tcBorders>
              <w:top w:val="single" w:sz="4" w:space="0" w:color="auto"/>
              <w:left w:val="nil"/>
              <w:bottom w:val="single" w:sz="4" w:space="0" w:color="auto"/>
              <w:right w:val="nil"/>
            </w:tcBorders>
            <w:shd w:val="clear" w:color="auto" w:fill="auto"/>
            <w:vAlign w:val="bottom"/>
            <w:hideMark/>
          </w:tcPr>
          <w:p w14:paraId="788F3AC2" w14:textId="77777777" w:rsidR="006220A2" w:rsidRPr="00F0611A" w:rsidRDefault="006220A2" w:rsidP="00852114">
            <w:pPr>
              <w:jc w:val="center"/>
              <w:rPr>
                <w:rFonts w:eastAsia="Times New Roman"/>
                <w:b/>
                <w:bCs/>
                <w:sz w:val="16"/>
                <w:szCs w:val="16"/>
              </w:rPr>
            </w:pPr>
            <w:r w:rsidRPr="00F0611A">
              <w:rPr>
                <w:rFonts w:eastAsia="Times New Roman"/>
                <w:b/>
                <w:bCs/>
                <w:sz w:val="16"/>
                <w:szCs w:val="16"/>
              </w:rPr>
              <w:t>Fecha de concesión</w:t>
            </w:r>
          </w:p>
        </w:tc>
      </w:tr>
      <w:tr w:rsidR="00F0611A" w:rsidRPr="00F0611A" w14:paraId="2C1F9299" w14:textId="77777777" w:rsidTr="00312C0B">
        <w:trPr>
          <w:trHeight w:val="794"/>
          <w:jc w:val="center"/>
        </w:trPr>
        <w:tc>
          <w:tcPr>
            <w:tcW w:w="736" w:type="pct"/>
            <w:tcBorders>
              <w:top w:val="nil"/>
              <w:left w:val="nil"/>
              <w:bottom w:val="single" w:sz="4" w:space="0" w:color="auto"/>
              <w:right w:val="nil"/>
            </w:tcBorders>
            <w:shd w:val="clear" w:color="auto" w:fill="auto"/>
            <w:vAlign w:val="center"/>
            <w:hideMark/>
          </w:tcPr>
          <w:p w14:paraId="613A3D5F" w14:textId="77777777" w:rsidR="00F0611A" w:rsidRPr="00A75530" w:rsidRDefault="00F0611A" w:rsidP="00F0611A">
            <w:pPr>
              <w:rPr>
                <w:rFonts w:eastAsia="Times New Roman"/>
                <w:sz w:val="16"/>
                <w:szCs w:val="16"/>
              </w:rPr>
            </w:pPr>
            <w:r w:rsidRPr="00A75530">
              <w:rPr>
                <w:rFonts w:eastAsia="Times New Roman"/>
                <w:sz w:val="16"/>
                <w:szCs w:val="16"/>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14:paraId="125153F6" w14:textId="77777777" w:rsidR="00F0611A" w:rsidRPr="00A75530" w:rsidRDefault="00F0611A" w:rsidP="00F0611A">
            <w:pPr>
              <w:jc w:val="right"/>
              <w:rPr>
                <w:rFonts w:eastAsia="Times New Roman"/>
                <w:sz w:val="16"/>
                <w:szCs w:val="16"/>
              </w:rPr>
            </w:pPr>
            <w:r w:rsidRPr="00A75530">
              <w:rPr>
                <w:rFonts w:eastAsia="Times New Roman"/>
                <w:sz w:val="16"/>
                <w:szCs w:val="16"/>
              </w:rPr>
              <w:t>253.000,00</w:t>
            </w:r>
          </w:p>
        </w:tc>
        <w:tc>
          <w:tcPr>
            <w:tcW w:w="706" w:type="pct"/>
            <w:tcBorders>
              <w:top w:val="nil"/>
              <w:left w:val="nil"/>
              <w:bottom w:val="single" w:sz="4" w:space="0" w:color="auto"/>
              <w:right w:val="nil"/>
            </w:tcBorders>
            <w:shd w:val="clear" w:color="auto" w:fill="auto"/>
            <w:vAlign w:val="center"/>
            <w:hideMark/>
          </w:tcPr>
          <w:p w14:paraId="550EADCD" w14:textId="77777777" w:rsidR="00F0611A" w:rsidRPr="00A75530" w:rsidRDefault="00312C0B" w:rsidP="00F0611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A75530">
              <w:rPr>
                <w:sz w:val="16"/>
                <w:szCs w:val="16"/>
              </w:rPr>
              <w:t>-</w:t>
            </w:r>
          </w:p>
        </w:tc>
        <w:tc>
          <w:tcPr>
            <w:tcW w:w="634" w:type="pct"/>
            <w:tcBorders>
              <w:top w:val="nil"/>
              <w:left w:val="nil"/>
              <w:bottom w:val="single" w:sz="4" w:space="0" w:color="auto"/>
              <w:right w:val="nil"/>
            </w:tcBorders>
            <w:shd w:val="clear" w:color="auto" w:fill="auto"/>
            <w:vAlign w:val="center"/>
            <w:hideMark/>
          </w:tcPr>
          <w:p w14:paraId="2F2E7C79" w14:textId="77777777" w:rsidR="00F0611A" w:rsidRPr="00A75530" w:rsidRDefault="00312C0B" w:rsidP="00F0611A">
            <w:pPr>
              <w:jc w:val="right"/>
              <w:rPr>
                <w:sz w:val="16"/>
                <w:szCs w:val="16"/>
              </w:rPr>
            </w:pPr>
            <w:r w:rsidRPr="00A75530">
              <w:rPr>
                <w:sz w:val="16"/>
                <w:szCs w:val="16"/>
              </w:rPr>
              <w:t>-</w:t>
            </w:r>
          </w:p>
        </w:tc>
        <w:tc>
          <w:tcPr>
            <w:tcW w:w="1643" w:type="pct"/>
            <w:tcBorders>
              <w:top w:val="nil"/>
              <w:left w:val="nil"/>
              <w:bottom w:val="single" w:sz="4" w:space="0" w:color="auto"/>
              <w:right w:val="nil"/>
            </w:tcBorders>
            <w:shd w:val="clear" w:color="auto" w:fill="auto"/>
            <w:vAlign w:val="center"/>
            <w:hideMark/>
          </w:tcPr>
          <w:p w14:paraId="2569F01F" w14:textId="77777777" w:rsidR="00F0611A" w:rsidRPr="00A75530" w:rsidRDefault="00F0611A" w:rsidP="00F0611A">
            <w:pPr>
              <w:rPr>
                <w:rFonts w:eastAsia="Times New Roman"/>
                <w:sz w:val="16"/>
                <w:szCs w:val="16"/>
              </w:rPr>
            </w:pPr>
            <w:r w:rsidRPr="00A75530">
              <w:rPr>
                <w:rFonts w:eastAsia="Times New Roman"/>
                <w:sz w:val="16"/>
                <w:szCs w:val="16"/>
              </w:rPr>
              <w:t>Subv. para la adquisición de inmovilizado</w:t>
            </w:r>
          </w:p>
        </w:tc>
        <w:tc>
          <w:tcPr>
            <w:tcW w:w="640" w:type="pct"/>
            <w:tcBorders>
              <w:top w:val="nil"/>
              <w:left w:val="nil"/>
              <w:bottom w:val="single" w:sz="4" w:space="0" w:color="auto"/>
              <w:right w:val="nil"/>
            </w:tcBorders>
            <w:shd w:val="clear" w:color="auto" w:fill="auto"/>
            <w:vAlign w:val="center"/>
            <w:hideMark/>
          </w:tcPr>
          <w:p w14:paraId="6C2D97A5" w14:textId="77777777" w:rsidR="00F0611A" w:rsidRPr="00A75530" w:rsidRDefault="00F0611A" w:rsidP="00F0611A">
            <w:pPr>
              <w:jc w:val="right"/>
              <w:rPr>
                <w:rFonts w:eastAsia="Times New Roman"/>
                <w:sz w:val="16"/>
                <w:szCs w:val="16"/>
              </w:rPr>
            </w:pPr>
            <w:r w:rsidRPr="00A75530">
              <w:rPr>
                <w:rFonts w:eastAsia="Times New Roman"/>
                <w:sz w:val="16"/>
                <w:szCs w:val="16"/>
              </w:rPr>
              <w:t>27/03/2007</w:t>
            </w:r>
          </w:p>
        </w:tc>
      </w:tr>
      <w:tr w:rsidR="00F0611A" w:rsidRPr="00F0611A" w14:paraId="3A0D9D36" w14:textId="77777777" w:rsidTr="00312C0B">
        <w:trPr>
          <w:trHeight w:val="1757"/>
          <w:jc w:val="center"/>
        </w:trPr>
        <w:tc>
          <w:tcPr>
            <w:tcW w:w="736" w:type="pct"/>
            <w:tcBorders>
              <w:top w:val="nil"/>
              <w:left w:val="nil"/>
              <w:bottom w:val="single" w:sz="4" w:space="0" w:color="auto"/>
              <w:right w:val="nil"/>
            </w:tcBorders>
            <w:shd w:val="clear" w:color="auto" w:fill="auto"/>
            <w:vAlign w:val="center"/>
            <w:hideMark/>
          </w:tcPr>
          <w:p w14:paraId="5247C296" w14:textId="77777777" w:rsidR="00F0611A" w:rsidRPr="00F0611A" w:rsidRDefault="00F0611A" w:rsidP="00F0611A">
            <w:pPr>
              <w:rPr>
                <w:rFonts w:eastAsia="Times New Roman"/>
                <w:sz w:val="16"/>
                <w:szCs w:val="16"/>
              </w:rPr>
            </w:pPr>
            <w:r w:rsidRPr="00F0611A">
              <w:rPr>
                <w:rFonts w:eastAsia="Times New Roman"/>
                <w:sz w:val="16"/>
                <w:szCs w:val="16"/>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14:paraId="2600C784" w14:textId="77777777" w:rsidR="00F0611A" w:rsidRPr="00F0611A" w:rsidRDefault="00F0611A" w:rsidP="00F0611A">
            <w:pPr>
              <w:jc w:val="right"/>
              <w:rPr>
                <w:rFonts w:eastAsia="Times New Roman"/>
                <w:sz w:val="16"/>
                <w:szCs w:val="16"/>
              </w:rPr>
            </w:pPr>
            <w:r w:rsidRPr="00F0611A">
              <w:rPr>
                <w:rFonts w:eastAsia="Times New Roman"/>
                <w:sz w:val="16"/>
                <w:szCs w:val="16"/>
              </w:rPr>
              <w:t>528.046,64</w:t>
            </w:r>
          </w:p>
        </w:tc>
        <w:tc>
          <w:tcPr>
            <w:tcW w:w="706" w:type="pct"/>
            <w:tcBorders>
              <w:top w:val="nil"/>
              <w:left w:val="nil"/>
              <w:bottom w:val="single" w:sz="4" w:space="0" w:color="auto"/>
              <w:right w:val="nil"/>
            </w:tcBorders>
            <w:shd w:val="clear" w:color="auto" w:fill="auto"/>
            <w:vAlign w:val="center"/>
            <w:hideMark/>
          </w:tcPr>
          <w:p w14:paraId="06F2D053" w14:textId="77777777" w:rsidR="00F0611A" w:rsidRPr="00F0611A" w:rsidRDefault="00F0611A" w:rsidP="00F0611A">
            <w:pPr>
              <w:jc w:val="right"/>
              <w:rPr>
                <w:sz w:val="16"/>
                <w:szCs w:val="16"/>
              </w:rPr>
            </w:pPr>
            <w:r w:rsidRPr="00F0611A">
              <w:rPr>
                <w:sz w:val="16"/>
                <w:szCs w:val="16"/>
              </w:rPr>
              <w:t>232.933,96</w:t>
            </w:r>
          </w:p>
        </w:tc>
        <w:tc>
          <w:tcPr>
            <w:tcW w:w="634" w:type="pct"/>
            <w:tcBorders>
              <w:top w:val="nil"/>
              <w:left w:val="nil"/>
              <w:bottom w:val="single" w:sz="4" w:space="0" w:color="auto"/>
              <w:right w:val="nil"/>
            </w:tcBorders>
            <w:shd w:val="clear" w:color="auto" w:fill="auto"/>
            <w:vAlign w:val="center"/>
            <w:hideMark/>
          </w:tcPr>
          <w:p w14:paraId="2C2EAA90" w14:textId="77777777" w:rsidR="00F0611A" w:rsidRPr="00F0611A" w:rsidRDefault="00F0611A" w:rsidP="00F0611A">
            <w:pPr>
              <w:jc w:val="right"/>
              <w:rPr>
                <w:sz w:val="16"/>
                <w:szCs w:val="16"/>
              </w:rPr>
            </w:pPr>
            <w:r w:rsidRPr="00F0611A">
              <w:rPr>
                <w:sz w:val="16"/>
                <w:szCs w:val="16"/>
              </w:rPr>
              <w:t>77.644,64</w:t>
            </w:r>
          </w:p>
        </w:tc>
        <w:tc>
          <w:tcPr>
            <w:tcW w:w="1643" w:type="pct"/>
            <w:tcBorders>
              <w:top w:val="nil"/>
              <w:left w:val="nil"/>
              <w:bottom w:val="single" w:sz="4" w:space="0" w:color="auto"/>
              <w:right w:val="nil"/>
            </w:tcBorders>
            <w:shd w:val="clear" w:color="auto" w:fill="auto"/>
            <w:vAlign w:val="center"/>
            <w:hideMark/>
          </w:tcPr>
          <w:p w14:paraId="155228D0" w14:textId="77777777" w:rsidR="00F0611A" w:rsidRPr="00F0611A" w:rsidRDefault="00F0611A" w:rsidP="00F0611A">
            <w:pPr>
              <w:jc w:val="both"/>
              <w:rPr>
                <w:rFonts w:eastAsia="Times New Roman"/>
                <w:sz w:val="16"/>
                <w:szCs w:val="16"/>
              </w:rPr>
            </w:pPr>
            <w:r w:rsidRPr="00F0611A">
              <w:rPr>
                <w:rFonts w:eastAsia="Times New Roman"/>
                <w:sz w:val="16"/>
                <w:szCs w:val="16"/>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14:paraId="0BF46684" w14:textId="77777777" w:rsidR="00F0611A" w:rsidRPr="00F0611A" w:rsidRDefault="00F0611A" w:rsidP="00F0611A">
            <w:pPr>
              <w:jc w:val="right"/>
              <w:rPr>
                <w:rFonts w:eastAsia="Times New Roman"/>
                <w:sz w:val="16"/>
                <w:szCs w:val="16"/>
              </w:rPr>
            </w:pPr>
            <w:r w:rsidRPr="00F0611A">
              <w:rPr>
                <w:rFonts w:eastAsia="Times New Roman"/>
                <w:sz w:val="16"/>
                <w:szCs w:val="16"/>
              </w:rPr>
              <w:t>04/08/2006</w:t>
            </w:r>
          </w:p>
        </w:tc>
      </w:tr>
      <w:tr w:rsidR="00F0611A" w:rsidRPr="00CB5A62" w14:paraId="079FD020" w14:textId="77777777" w:rsidTr="00852114">
        <w:trPr>
          <w:trHeight w:val="255"/>
          <w:jc w:val="center"/>
        </w:trPr>
        <w:tc>
          <w:tcPr>
            <w:tcW w:w="736" w:type="pct"/>
            <w:tcBorders>
              <w:top w:val="nil"/>
              <w:left w:val="nil"/>
              <w:bottom w:val="single" w:sz="4" w:space="0" w:color="auto"/>
              <w:right w:val="nil"/>
            </w:tcBorders>
            <w:shd w:val="clear" w:color="auto" w:fill="auto"/>
            <w:vAlign w:val="center"/>
            <w:hideMark/>
          </w:tcPr>
          <w:p w14:paraId="3754F07E" w14:textId="77777777" w:rsidR="00F0611A" w:rsidRPr="00F0611A" w:rsidRDefault="00F0611A" w:rsidP="00F0611A">
            <w:pPr>
              <w:rPr>
                <w:rFonts w:eastAsia="Times New Roman"/>
                <w:b/>
                <w:bCs/>
                <w:sz w:val="16"/>
                <w:szCs w:val="16"/>
              </w:rPr>
            </w:pPr>
            <w:r w:rsidRPr="00F0611A">
              <w:rPr>
                <w:rFonts w:eastAsia="Times New Roman"/>
                <w:b/>
                <w:bCs/>
                <w:sz w:val="16"/>
                <w:szCs w:val="16"/>
              </w:rPr>
              <w:t>Total</w:t>
            </w:r>
          </w:p>
        </w:tc>
        <w:tc>
          <w:tcPr>
            <w:tcW w:w="641" w:type="pct"/>
            <w:tcBorders>
              <w:top w:val="nil"/>
              <w:left w:val="nil"/>
              <w:bottom w:val="single" w:sz="4" w:space="0" w:color="auto"/>
              <w:right w:val="nil"/>
            </w:tcBorders>
            <w:shd w:val="clear" w:color="auto" w:fill="auto"/>
            <w:vAlign w:val="center"/>
            <w:hideMark/>
          </w:tcPr>
          <w:p w14:paraId="509ADD60" w14:textId="77777777" w:rsidR="00F0611A" w:rsidRPr="00F0611A" w:rsidRDefault="00F0611A" w:rsidP="00F0611A">
            <w:pPr>
              <w:jc w:val="right"/>
              <w:rPr>
                <w:rFonts w:eastAsia="Times New Roman"/>
                <w:b/>
                <w:bCs/>
                <w:sz w:val="16"/>
                <w:szCs w:val="16"/>
              </w:rPr>
            </w:pPr>
            <w:r w:rsidRPr="00F0611A">
              <w:rPr>
                <w:rFonts w:eastAsia="Times New Roman"/>
                <w:b/>
                <w:bCs/>
                <w:sz w:val="16"/>
                <w:szCs w:val="16"/>
              </w:rPr>
              <w:t>781.046,64</w:t>
            </w:r>
          </w:p>
        </w:tc>
        <w:tc>
          <w:tcPr>
            <w:tcW w:w="706" w:type="pct"/>
            <w:tcBorders>
              <w:top w:val="nil"/>
              <w:left w:val="nil"/>
              <w:bottom w:val="single" w:sz="4" w:space="0" w:color="auto"/>
              <w:right w:val="nil"/>
            </w:tcBorders>
            <w:shd w:val="clear" w:color="auto" w:fill="auto"/>
            <w:vAlign w:val="center"/>
            <w:hideMark/>
          </w:tcPr>
          <w:p w14:paraId="602B9047" w14:textId="77777777" w:rsidR="00F0611A" w:rsidRPr="00F0611A" w:rsidRDefault="00F0611A" w:rsidP="00F0611A">
            <w:pPr>
              <w:jc w:val="right"/>
              <w:rPr>
                <w:b/>
                <w:bCs/>
                <w:sz w:val="16"/>
                <w:szCs w:val="16"/>
              </w:rPr>
            </w:pPr>
            <w:r w:rsidRPr="00F0611A">
              <w:rPr>
                <w:b/>
                <w:bCs/>
                <w:sz w:val="16"/>
                <w:szCs w:val="16"/>
              </w:rPr>
              <w:t>232.933,96</w:t>
            </w:r>
          </w:p>
        </w:tc>
        <w:tc>
          <w:tcPr>
            <w:tcW w:w="634" w:type="pct"/>
            <w:tcBorders>
              <w:top w:val="nil"/>
              <w:left w:val="nil"/>
              <w:bottom w:val="single" w:sz="4" w:space="0" w:color="auto"/>
              <w:right w:val="nil"/>
            </w:tcBorders>
            <w:shd w:val="clear" w:color="auto" w:fill="auto"/>
            <w:vAlign w:val="center"/>
            <w:hideMark/>
          </w:tcPr>
          <w:p w14:paraId="024ADCEC" w14:textId="77777777" w:rsidR="00F0611A" w:rsidRDefault="00F0611A" w:rsidP="00F0611A">
            <w:pPr>
              <w:jc w:val="right"/>
              <w:rPr>
                <w:b/>
                <w:bCs/>
                <w:sz w:val="16"/>
                <w:szCs w:val="16"/>
              </w:rPr>
            </w:pPr>
            <w:r w:rsidRPr="00F0611A">
              <w:rPr>
                <w:b/>
                <w:bCs/>
                <w:sz w:val="16"/>
                <w:szCs w:val="16"/>
              </w:rPr>
              <w:t>77.644,64</w:t>
            </w:r>
          </w:p>
        </w:tc>
        <w:tc>
          <w:tcPr>
            <w:tcW w:w="1643" w:type="pct"/>
            <w:tcBorders>
              <w:top w:val="nil"/>
              <w:left w:val="nil"/>
              <w:bottom w:val="single" w:sz="4" w:space="0" w:color="auto"/>
              <w:right w:val="nil"/>
            </w:tcBorders>
            <w:shd w:val="clear" w:color="auto" w:fill="auto"/>
            <w:vAlign w:val="center"/>
            <w:hideMark/>
          </w:tcPr>
          <w:p w14:paraId="0D09F725" w14:textId="77777777" w:rsidR="00F0611A" w:rsidRPr="00876B54" w:rsidRDefault="00F0611A" w:rsidP="00F0611A">
            <w:pPr>
              <w:rPr>
                <w:rFonts w:eastAsia="Times New Roman" w:cs="Times"/>
                <w:sz w:val="16"/>
                <w:szCs w:val="16"/>
              </w:rPr>
            </w:pPr>
            <w:r w:rsidRPr="00876B54">
              <w:rPr>
                <w:rFonts w:eastAsia="Times New Roman" w:cs="Times"/>
                <w:sz w:val="16"/>
                <w:szCs w:val="16"/>
              </w:rPr>
              <w:t> </w:t>
            </w:r>
          </w:p>
        </w:tc>
        <w:tc>
          <w:tcPr>
            <w:tcW w:w="640" w:type="pct"/>
            <w:tcBorders>
              <w:top w:val="nil"/>
              <w:left w:val="nil"/>
              <w:bottom w:val="single" w:sz="4" w:space="0" w:color="auto"/>
              <w:right w:val="nil"/>
            </w:tcBorders>
            <w:shd w:val="clear" w:color="auto" w:fill="auto"/>
            <w:vAlign w:val="center"/>
            <w:hideMark/>
          </w:tcPr>
          <w:p w14:paraId="525AFCC4" w14:textId="77777777" w:rsidR="00F0611A" w:rsidRPr="00876B54" w:rsidRDefault="00F0611A" w:rsidP="00F0611A">
            <w:pPr>
              <w:rPr>
                <w:rFonts w:eastAsia="Times New Roman" w:cs="Times"/>
                <w:sz w:val="16"/>
                <w:szCs w:val="16"/>
              </w:rPr>
            </w:pPr>
            <w:r w:rsidRPr="00876B54">
              <w:rPr>
                <w:rFonts w:eastAsia="Times New Roman" w:cs="Times"/>
                <w:sz w:val="16"/>
                <w:szCs w:val="16"/>
              </w:rPr>
              <w:t> </w:t>
            </w:r>
          </w:p>
        </w:tc>
      </w:tr>
    </w:tbl>
    <w:p w14:paraId="19001985" w14:textId="77777777" w:rsidR="006220A2" w:rsidRDefault="006220A2" w:rsidP="006220A2">
      <w:pPr>
        <w:keepNext/>
        <w:keepLines/>
        <w:widowControl w:val="0"/>
        <w:spacing w:before="200" w:after="120"/>
        <w:jc w:val="both"/>
        <w:rPr>
          <w:snapToGrid w:val="0"/>
          <w:sz w:val="20"/>
          <w:szCs w:val="22"/>
        </w:rPr>
      </w:pPr>
      <w:r w:rsidRPr="00952392">
        <w:rPr>
          <w:snapToGrid w:val="0"/>
          <w:sz w:val="20"/>
          <w:szCs w:val="22"/>
        </w:rPr>
        <w:t>El movimiento de estas subvenciones ha sido el siguiente:</w:t>
      </w:r>
    </w:p>
    <w:tbl>
      <w:tblPr>
        <w:tblW w:w="6804" w:type="dxa"/>
        <w:jc w:val="center"/>
        <w:tblCellMar>
          <w:left w:w="70" w:type="dxa"/>
          <w:right w:w="70" w:type="dxa"/>
        </w:tblCellMar>
        <w:tblLook w:val="04A0" w:firstRow="1" w:lastRow="0" w:firstColumn="1" w:lastColumn="0" w:noHBand="0" w:noVBand="1"/>
      </w:tblPr>
      <w:tblGrid>
        <w:gridCol w:w="3934"/>
        <w:gridCol w:w="1399"/>
        <w:gridCol w:w="1471"/>
      </w:tblGrid>
      <w:tr w:rsidR="006220A2" w:rsidRPr="004959C1" w14:paraId="53D7634B" w14:textId="77777777" w:rsidTr="00852114">
        <w:trPr>
          <w:trHeight w:val="227"/>
          <w:jc w:val="center"/>
        </w:trPr>
        <w:tc>
          <w:tcPr>
            <w:tcW w:w="3934" w:type="dxa"/>
            <w:tcBorders>
              <w:top w:val="single" w:sz="4" w:space="0" w:color="auto"/>
              <w:left w:val="nil"/>
              <w:bottom w:val="nil"/>
              <w:right w:val="nil"/>
            </w:tcBorders>
            <w:shd w:val="clear" w:color="auto" w:fill="auto"/>
            <w:vAlign w:val="bottom"/>
            <w:hideMark/>
          </w:tcPr>
          <w:p w14:paraId="33DFB824" w14:textId="77777777" w:rsidR="006220A2" w:rsidRPr="004959C1" w:rsidRDefault="006220A2" w:rsidP="00852114">
            <w:pPr>
              <w:keepNext/>
              <w:keepLines/>
              <w:jc w:val="center"/>
              <w:rPr>
                <w:rFonts w:eastAsia="Times New Roman" w:cs="Times"/>
                <w:sz w:val="20"/>
              </w:rPr>
            </w:pPr>
          </w:p>
        </w:tc>
        <w:tc>
          <w:tcPr>
            <w:tcW w:w="2870" w:type="dxa"/>
            <w:gridSpan w:val="2"/>
            <w:tcBorders>
              <w:top w:val="single" w:sz="4" w:space="0" w:color="auto"/>
              <w:left w:val="nil"/>
              <w:bottom w:val="single" w:sz="4" w:space="0" w:color="auto"/>
              <w:right w:val="nil"/>
            </w:tcBorders>
            <w:shd w:val="clear" w:color="auto" w:fill="auto"/>
            <w:vAlign w:val="bottom"/>
            <w:hideMark/>
          </w:tcPr>
          <w:p w14:paraId="28A81918" w14:textId="77777777" w:rsidR="006220A2" w:rsidRPr="004959C1" w:rsidRDefault="006220A2" w:rsidP="00852114">
            <w:pPr>
              <w:keepNext/>
              <w:keepLines/>
              <w:jc w:val="center"/>
              <w:rPr>
                <w:rFonts w:eastAsia="Times New Roman"/>
                <w:b/>
                <w:bCs/>
                <w:sz w:val="18"/>
                <w:szCs w:val="18"/>
              </w:rPr>
            </w:pPr>
            <w:r w:rsidRPr="004959C1">
              <w:rPr>
                <w:rFonts w:eastAsia="Times New Roman"/>
                <w:b/>
                <w:bCs/>
                <w:sz w:val="18"/>
                <w:szCs w:val="18"/>
              </w:rPr>
              <w:t>Euros</w:t>
            </w:r>
          </w:p>
        </w:tc>
      </w:tr>
      <w:tr w:rsidR="00A75530" w:rsidRPr="004959C1" w14:paraId="641D54D9" w14:textId="77777777" w:rsidTr="00852114">
        <w:trPr>
          <w:trHeight w:val="227"/>
          <w:jc w:val="center"/>
        </w:trPr>
        <w:tc>
          <w:tcPr>
            <w:tcW w:w="3934" w:type="dxa"/>
            <w:tcBorders>
              <w:top w:val="nil"/>
              <w:left w:val="nil"/>
              <w:bottom w:val="single" w:sz="4" w:space="0" w:color="auto"/>
              <w:right w:val="nil"/>
            </w:tcBorders>
            <w:shd w:val="clear" w:color="auto" w:fill="auto"/>
            <w:vAlign w:val="bottom"/>
            <w:hideMark/>
          </w:tcPr>
          <w:p w14:paraId="09090938" w14:textId="77777777" w:rsidR="00A75530" w:rsidRPr="004959C1" w:rsidRDefault="00A75530" w:rsidP="00A75530">
            <w:pPr>
              <w:keepNext/>
              <w:keepLines/>
              <w:jc w:val="center"/>
              <w:rPr>
                <w:rFonts w:eastAsia="Times New Roman" w:cs="Times"/>
                <w:sz w:val="20"/>
              </w:rPr>
            </w:pPr>
          </w:p>
        </w:tc>
        <w:tc>
          <w:tcPr>
            <w:tcW w:w="1399" w:type="dxa"/>
            <w:tcBorders>
              <w:top w:val="nil"/>
              <w:left w:val="nil"/>
              <w:bottom w:val="single" w:sz="4" w:space="0" w:color="auto"/>
              <w:right w:val="nil"/>
            </w:tcBorders>
            <w:shd w:val="clear" w:color="auto" w:fill="auto"/>
            <w:vAlign w:val="bottom"/>
            <w:hideMark/>
          </w:tcPr>
          <w:p w14:paraId="3AB35C12"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31/12/2018</w:t>
            </w:r>
          </w:p>
        </w:tc>
        <w:tc>
          <w:tcPr>
            <w:tcW w:w="1471" w:type="dxa"/>
            <w:tcBorders>
              <w:top w:val="nil"/>
              <w:left w:val="nil"/>
              <w:bottom w:val="single" w:sz="4" w:space="0" w:color="auto"/>
              <w:right w:val="nil"/>
            </w:tcBorders>
            <w:shd w:val="clear" w:color="auto" w:fill="auto"/>
            <w:vAlign w:val="bottom"/>
            <w:hideMark/>
          </w:tcPr>
          <w:p w14:paraId="0DDFF742"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31/12/2017</w:t>
            </w:r>
          </w:p>
        </w:tc>
      </w:tr>
      <w:tr w:rsidR="004959C1" w:rsidRPr="004959C1" w14:paraId="650C3735" w14:textId="77777777" w:rsidTr="00852114">
        <w:trPr>
          <w:trHeight w:val="255"/>
          <w:jc w:val="center"/>
        </w:trPr>
        <w:tc>
          <w:tcPr>
            <w:tcW w:w="3934" w:type="dxa"/>
            <w:tcBorders>
              <w:top w:val="nil"/>
              <w:left w:val="nil"/>
              <w:bottom w:val="nil"/>
              <w:right w:val="nil"/>
            </w:tcBorders>
            <w:shd w:val="clear" w:color="auto" w:fill="auto"/>
            <w:vAlign w:val="center"/>
            <w:hideMark/>
          </w:tcPr>
          <w:p w14:paraId="544CF9AC" w14:textId="77777777" w:rsidR="004959C1" w:rsidRPr="004959C1" w:rsidRDefault="004959C1" w:rsidP="004959C1">
            <w:pPr>
              <w:keepNext/>
              <w:keepLines/>
              <w:rPr>
                <w:rFonts w:eastAsia="Times New Roman"/>
                <w:b/>
                <w:bCs/>
                <w:sz w:val="18"/>
                <w:szCs w:val="18"/>
              </w:rPr>
            </w:pPr>
            <w:r w:rsidRPr="004959C1">
              <w:rPr>
                <w:rFonts w:eastAsia="Times New Roman"/>
                <w:b/>
                <w:bCs/>
                <w:sz w:val="18"/>
                <w:szCs w:val="18"/>
              </w:rPr>
              <w:t>Saldo inicial</w:t>
            </w:r>
          </w:p>
        </w:tc>
        <w:tc>
          <w:tcPr>
            <w:tcW w:w="1399" w:type="dxa"/>
            <w:tcBorders>
              <w:top w:val="nil"/>
              <w:left w:val="nil"/>
              <w:bottom w:val="nil"/>
              <w:right w:val="nil"/>
            </w:tcBorders>
            <w:shd w:val="clear" w:color="auto" w:fill="auto"/>
            <w:vAlign w:val="center"/>
          </w:tcPr>
          <w:p w14:paraId="28132A74" w14:textId="77777777" w:rsidR="004959C1" w:rsidRPr="004959C1" w:rsidRDefault="004959C1" w:rsidP="004959C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4959C1">
              <w:rPr>
                <w:sz w:val="18"/>
                <w:szCs w:val="18"/>
              </w:rPr>
              <w:t>253.906,64</w:t>
            </w:r>
          </w:p>
        </w:tc>
        <w:tc>
          <w:tcPr>
            <w:tcW w:w="1471" w:type="dxa"/>
            <w:tcBorders>
              <w:top w:val="nil"/>
              <w:left w:val="nil"/>
              <w:bottom w:val="nil"/>
              <w:right w:val="nil"/>
            </w:tcBorders>
            <w:shd w:val="clear" w:color="auto" w:fill="auto"/>
            <w:vAlign w:val="center"/>
            <w:hideMark/>
          </w:tcPr>
          <w:p w14:paraId="02507E5C" w14:textId="77777777" w:rsidR="004959C1" w:rsidRPr="004959C1" w:rsidRDefault="004959C1" w:rsidP="004959C1">
            <w:pPr>
              <w:jc w:val="right"/>
              <w:rPr>
                <w:sz w:val="18"/>
                <w:szCs w:val="18"/>
              </w:rPr>
            </w:pPr>
            <w:r w:rsidRPr="004959C1">
              <w:rPr>
                <w:sz w:val="18"/>
                <w:szCs w:val="18"/>
              </w:rPr>
              <w:t>275.791,96</w:t>
            </w:r>
          </w:p>
        </w:tc>
      </w:tr>
      <w:tr w:rsidR="004959C1" w:rsidRPr="004959C1" w14:paraId="226F356B" w14:textId="77777777" w:rsidTr="00852114">
        <w:trPr>
          <w:trHeight w:val="255"/>
          <w:jc w:val="center"/>
        </w:trPr>
        <w:tc>
          <w:tcPr>
            <w:tcW w:w="3934" w:type="dxa"/>
            <w:tcBorders>
              <w:top w:val="nil"/>
              <w:left w:val="nil"/>
              <w:bottom w:val="nil"/>
              <w:right w:val="nil"/>
            </w:tcBorders>
            <w:shd w:val="clear" w:color="auto" w:fill="auto"/>
            <w:vAlign w:val="center"/>
            <w:hideMark/>
          </w:tcPr>
          <w:p w14:paraId="20AED768" w14:textId="77777777" w:rsidR="004959C1" w:rsidRPr="004959C1" w:rsidRDefault="004959C1" w:rsidP="004959C1">
            <w:pPr>
              <w:keepNext/>
              <w:keepLines/>
              <w:rPr>
                <w:rFonts w:eastAsia="Times New Roman"/>
                <w:sz w:val="18"/>
                <w:szCs w:val="18"/>
              </w:rPr>
            </w:pPr>
            <w:r w:rsidRPr="004959C1">
              <w:rPr>
                <w:rFonts w:eastAsia="Times New Roman"/>
                <w:sz w:val="18"/>
                <w:szCs w:val="18"/>
              </w:rPr>
              <w:t>Imputación al resultado</w:t>
            </w:r>
          </w:p>
        </w:tc>
        <w:tc>
          <w:tcPr>
            <w:tcW w:w="1399" w:type="dxa"/>
            <w:tcBorders>
              <w:top w:val="nil"/>
              <w:left w:val="nil"/>
              <w:bottom w:val="nil"/>
              <w:right w:val="nil"/>
            </w:tcBorders>
            <w:shd w:val="clear" w:color="auto" w:fill="auto"/>
            <w:vAlign w:val="center"/>
          </w:tcPr>
          <w:p w14:paraId="6E8A7184" w14:textId="77777777" w:rsidR="004959C1" w:rsidRPr="004959C1" w:rsidRDefault="004959C1" w:rsidP="004959C1">
            <w:pPr>
              <w:jc w:val="right"/>
              <w:rPr>
                <w:sz w:val="18"/>
                <w:szCs w:val="18"/>
              </w:rPr>
            </w:pPr>
            <w:r w:rsidRPr="004959C1">
              <w:rPr>
                <w:sz w:val="18"/>
                <w:szCs w:val="18"/>
              </w:rPr>
              <w:t>(27.963,58)</w:t>
            </w:r>
          </w:p>
        </w:tc>
        <w:tc>
          <w:tcPr>
            <w:tcW w:w="1471" w:type="dxa"/>
            <w:tcBorders>
              <w:top w:val="nil"/>
              <w:left w:val="nil"/>
              <w:bottom w:val="nil"/>
              <w:right w:val="nil"/>
            </w:tcBorders>
            <w:shd w:val="clear" w:color="auto" w:fill="auto"/>
            <w:vAlign w:val="center"/>
            <w:hideMark/>
          </w:tcPr>
          <w:p w14:paraId="5031D2C2" w14:textId="77777777" w:rsidR="004959C1" w:rsidRPr="004959C1" w:rsidRDefault="004959C1" w:rsidP="004959C1">
            <w:pPr>
              <w:jc w:val="right"/>
              <w:rPr>
                <w:sz w:val="18"/>
                <w:szCs w:val="18"/>
              </w:rPr>
            </w:pPr>
            <w:r w:rsidRPr="004959C1">
              <w:rPr>
                <w:sz w:val="18"/>
                <w:szCs w:val="18"/>
              </w:rPr>
              <w:t>(29.180,43)</w:t>
            </w:r>
          </w:p>
        </w:tc>
      </w:tr>
      <w:tr w:rsidR="004959C1" w:rsidRPr="004959C1" w14:paraId="37102566" w14:textId="77777777" w:rsidTr="00852114">
        <w:trPr>
          <w:trHeight w:val="255"/>
          <w:jc w:val="center"/>
        </w:trPr>
        <w:tc>
          <w:tcPr>
            <w:tcW w:w="3934" w:type="dxa"/>
            <w:tcBorders>
              <w:top w:val="nil"/>
              <w:left w:val="nil"/>
              <w:bottom w:val="single" w:sz="4" w:space="0" w:color="auto"/>
              <w:right w:val="nil"/>
            </w:tcBorders>
            <w:shd w:val="clear" w:color="auto" w:fill="auto"/>
            <w:vAlign w:val="center"/>
            <w:hideMark/>
          </w:tcPr>
          <w:p w14:paraId="1F6114A7" w14:textId="77777777" w:rsidR="004959C1" w:rsidRPr="004959C1" w:rsidRDefault="004959C1" w:rsidP="004959C1">
            <w:pPr>
              <w:rPr>
                <w:rFonts w:eastAsia="Times New Roman"/>
                <w:sz w:val="18"/>
                <w:szCs w:val="18"/>
              </w:rPr>
            </w:pPr>
            <w:r w:rsidRPr="004959C1">
              <w:rPr>
                <w:rFonts w:eastAsia="Times New Roman"/>
                <w:sz w:val="18"/>
                <w:szCs w:val="18"/>
              </w:rPr>
              <w:t>Traspaso por el efecto impositivo</w:t>
            </w:r>
          </w:p>
        </w:tc>
        <w:tc>
          <w:tcPr>
            <w:tcW w:w="1399" w:type="dxa"/>
            <w:tcBorders>
              <w:top w:val="nil"/>
              <w:left w:val="nil"/>
              <w:bottom w:val="single" w:sz="4" w:space="0" w:color="auto"/>
              <w:right w:val="nil"/>
            </w:tcBorders>
            <w:shd w:val="clear" w:color="auto" w:fill="auto"/>
            <w:vAlign w:val="center"/>
          </w:tcPr>
          <w:p w14:paraId="6A6208C8" w14:textId="77777777" w:rsidR="004959C1" w:rsidRPr="004959C1" w:rsidRDefault="004959C1" w:rsidP="004959C1">
            <w:pPr>
              <w:jc w:val="right"/>
              <w:rPr>
                <w:sz w:val="18"/>
                <w:szCs w:val="18"/>
              </w:rPr>
            </w:pPr>
            <w:r w:rsidRPr="004959C1">
              <w:rPr>
                <w:sz w:val="18"/>
                <w:szCs w:val="18"/>
              </w:rPr>
              <w:t>6.990,90</w:t>
            </w:r>
          </w:p>
        </w:tc>
        <w:tc>
          <w:tcPr>
            <w:tcW w:w="1471" w:type="dxa"/>
            <w:tcBorders>
              <w:top w:val="nil"/>
              <w:left w:val="nil"/>
              <w:bottom w:val="single" w:sz="4" w:space="0" w:color="auto"/>
              <w:right w:val="nil"/>
            </w:tcBorders>
            <w:shd w:val="clear" w:color="auto" w:fill="auto"/>
            <w:vAlign w:val="center"/>
            <w:hideMark/>
          </w:tcPr>
          <w:p w14:paraId="4DF7D0C0" w14:textId="77777777" w:rsidR="004959C1" w:rsidRPr="004959C1" w:rsidRDefault="004959C1" w:rsidP="004959C1">
            <w:pPr>
              <w:jc w:val="right"/>
              <w:rPr>
                <w:sz w:val="18"/>
                <w:szCs w:val="18"/>
              </w:rPr>
            </w:pPr>
            <w:r w:rsidRPr="004959C1">
              <w:rPr>
                <w:sz w:val="18"/>
                <w:szCs w:val="18"/>
              </w:rPr>
              <w:t>7.295,11</w:t>
            </w:r>
          </w:p>
        </w:tc>
      </w:tr>
      <w:tr w:rsidR="004959C1" w:rsidRPr="00CA49F4" w14:paraId="789E8B41" w14:textId="77777777" w:rsidTr="00852114">
        <w:trPr>
          <w:trHeight w:val="255"/>
          <w:jc w:val="center"/>
        </w:trPr>
        <w:tc>
          <w:tcPr>
            <w:tcW w:w="3934" w:type="dxa"/>
            <w:tcBorders>
              <w:top w:val="nil"/>
              <w:left w:val="nil"/>
              <w:bottom w:val="single" w:sz="4" w:space="0" w:color="auto"/>
              <w:right w:val="nil"/>
            </w:tcBorders>
            <w:shd w:val="clear" w:color="auto" w:fill="auto"/>
            <w:vAlign w:val="center"/>
            <w:hideMark/>
          </w:tcPr>
          <w:p w14:paraId="0177971F" w14:textId="77777777" w:rsidR="004959C1" w:rsidRPr="004959C1" w:rsidRDefault="004959C1" w:rsidP="004959C1">
            <w:pPr>
              <w:rPr>
                <w:rFonts w:eastAsia="Times New Roman"/>
                <w:b/>
                <w:bCs/>
                <w:sz w:val="18"/>
                <w:szCs w:val="18"/>
              </w:rPr>
            </w:pPr>
            <w:r w:rsidRPr="004959C1">
              <w:rPr>
                <w:rFonts w:eastAsia="Times New Roman"/>
                <w:b/>
                <w:bCs/>
                <w:sz w:val="18"/>
                <w:szCs w:val="18"/>
              </w:rPr>
              <w:t>Saldo final</w:t>
            </w:r>
          </w:p>
        </w:tc>
        <w:tc>
          <w:tcPr>
            <w:tcW w:w="1399" w:type="dxa"/>
            <w:tcBorders>
              <w:top w:val="nil"/>
              <w:left w:val="nil"/>
              <w:bottom w:val="single" w:sz="4" w:space="0" w:color="auto"/>
              <w:right w:val="nil"/>
            </w:tcBorders>
            <w:shd w:val="clear" w:color="auto" w:fill="auto"/>
            <w:vAlign w:val="center"/>
          </w:tcPr>
          <w:p w14:paraId="63ED244D" w14:textId="77777777" w:rsidR="004959C1" w:rsidRPr="004959C1" w:rsidRDefault="004959C1" w:rsidP="004959C1">
            <w:pPr>
              <w:jc w:val="right"/>
              <w:rPr>
                <w:b/>
                <w:bCs/>
                <w:sz w:val="18"/>
                <w:szCs w:val="18"/>
              </w:rPr>
            </w:pPr>
            <w:r w:rsidRPr="004959C1">
              <w:rPr>
                <w:b/>
                <w:bCs/>
                <w:sz w:val="18"/>
                <w:szCs w:val="18"/>
              </w:rPr>
              <w:t>232.933,96</w:t>
            </w:r>
          </w:p>
        </w:tc>
        <w:tc>
          <w:tcPr>
            <w:tcW w:w="1471" w:type="dxa"/>
            <w:tcBorders>
              <w:top w:val="nil"/>
              <w:left w:val="nil"/>
              <w:bottom w:val="single" w:sz="4" w:space="0" w:color="auto"/>
              <w:right w:val="nil"/>
            </w:tcBorders>
            <w:shd w:val="clear" w:color="auto" w:fill="auto"/>
            <w:vAlign w:val="center"/>
            <w:hideMark/>
          </w:tcPr>
          <w:p w14:paraId="1B9685FA" w14:textId="77777777" w:rsidR="004959C1" w:rsidRDefault="004959C1" w:rsidP="004959C1">
            <w:pPr>
              <w:jc w:val="right"/>
              <w:rPr>
                <w:b/>
                <w:bCs/>
                <w:sz w:val="18"/>
                <w:szCs w:val="18"/>
              </w:rPr>
            </w:pPr>
            <w:r w:rsidRPr="004959C1">
              <w:rPr>
                <w:b/>
                <w:bCs/>
                <w:sz w:val="18"/>
                <w:szCs w:val="18"/>
              </w:rPr>
              <w:t>253.906,64</w:t>
            </w:r>
          </w:p>
        </w:tc>
      </w:tr>
    </w:tbl>
    <w:p w14:paraId="755128BB" w14:textId="77777777" w:rsidR="006220A2" w:rsidRDefault="006220A2" w:rsidP="00B10DE7">
      <w:pPr>
        <w:pStyle w:val="bullet"/>
        <w:numPr>
          <w:ilvl w:val="0"/>
          <w:numId w:val="0"/>
        </w:numPr>
        <w:rPr>
          <w:lang w:val="es-ES"/>
        </w:rPr>
      </w:pPr>
    </w:p>
    <w:p w14:paraId="45949255" w14:textId="77777777" w:rsidR="00B10DE7" w:rsidRPr="00B10DE7" w:rsidRDefault="00B10DE7" w:rsidP="00B10DE7">
      <w:pPr>
        <w:pStyle w:val="bullet"/>
        <w:numPr>
          <w:ilvl w:val="0"/>
          <w:numId w:val="0"/>
        </w:numPr>
        <w:rPr>
          <w:snapToGrid w:val="0"/>
          <w:sz w:val="20"/>
          <w:szCs w:val="22"/>
          <w:lang w:val="es-ES"/>
        </w:rPr>
      </w:pPr>
      <w:r w:rsidRPr="00B10DE7">
        <w:rPr>
          <w:snapToGrid w:val="0"/>
          <w:sz w:val="20"/>
          <w:szCs w:val="22"/>
          <w:lang w:val="es-ES"/>
        </w:rPr>
        <w:t>En el ejercicio 2018 se ha traspasado a resultados el importe pendiente al inicio del ejercicio correspondiente a la subvención para la adquisición de inmovilizado concedida en 2007.</w:t>
      </w:r>
    </w:p>
    <w:p w14:paraId="6FBE9F37" w14:textId="77777777" w:rsidR="006220A2" w:rsidRPr="00952392" w:rsidRDefault="006220A2" w:rsidP="00312C0B">
      <w:pPr>
        <w:keepNext/>
        <w:keepLines/>
        <w:widowControl w:val="0"/>
        <w:spacing w:before="200"/>
        <w:rPr>
          <w:b/>
          <w:sz w:val="20"/>
          <w:szCs w:val="22"/>
        </w:rPr>
      </w:pPr>
      <w:r>
        <w:rPr>
          <w:b/>
          <w:sz w:val="20"/>
          <w:szCs w:val="22"/>
        </w:rPr>
        <w:t>15</w:t>
      </w:r>
      <w:r w:rsidRPr="00952392">
        <w:rPr>
          <w:b/>
          <w:sz w:val="20"/>
          <w:szCs w:val="22"/>
        </w:rPr>
        <w:t>.2 Subvenciones de Explotación</w:t>
      </w:r>
    </w:p>
    <w:p w14:paraId="7EEF0719" w14:textId="77777777" w:rsidR="006220A2" w:rsidRDefault="006220A2" w:rsidP="00312C0B">
      <w:pPr>
        <w:keepNext/>
        <w:keepLines/>
        <w:widowControl w:val="0"/>
        <w:spacing w:before="120" w:after="120"/>
        <w:jc w:val="both"/>
        <w:rPr>
          <w:sz w:val="20"/>
        </w:rPr>
      </w:pPr>
      <w:r w:rsidRPr="0017446E">
        <w:rPr>
          <w:sz w:val="20"/>
        </w:rPr>
        <w:t>El detalle de las subvenciones de explotación incorporadas al resultado, es como sigue:</w:t>
      </w:r>
    </w:p>
    <w:tbl>
      <w:tblPr>
        <w:tblW w:w="5000" w:type="pct"/>
        <w:tblCellMar>
          <w:left w:w="70" w:type="dxa"/>
          <w:right w:w="70" w:type="dxa"/>
        </w:tblCellMar>
        <w:tblLook w:val="04A0" w:firstRow="1" w:lastRow="0" w:firstColumn="1" w:lastColumn="0" w:noHBand="0" w:noVBand="1"/>
      </w:tblPr>
      <w:tblGrid>
        <w:gridCol w:w="6013"/>
        <w:gridCol w:w="1454"/>
        <w:gridCol w:w="1454"/>
      </w:tblGrid>
      <w:tr w:rsidR="00173DFA" w:rsidRPr="00A304AB" w14:paraId="189E6D31" w14:textId="77777777" w:rsidTr="009B51EF">
        <w:trPr>
          <w:trHeight w:val="226"/>
        </w:trPr>
        <w:tc>
          <w:tcPr>
            <w:tcW w:w="3370" w:type="pct"/>
            <w:tcBorders>
              <w:top w:val="single" w:sz="4" w:space="0" w:color="auto"/>
              <w:left w:val="nil"/>
              <w:bottom w:val="nil"/>
              <w:right w:val="nil"/>
            </w:tcBorders>
            <w:shd w:val="clear" w:color="auto" w:fill="auto"/>
            <w:noWrap/>
            <w:vAlign w:val="center"/>
            <w:hideMark/>
          </w:tcPr>
          <w:p w14:paraId="32F04FAE"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eastAsia="es-ES"/>
              </w:rPr>
            </w:pPr>
          </w:p>
        </w:tc>
        <w:tc>
          <w:tcPr>
            <w:tcW w:w="1630" w:type="pct"/>
            <w:gridSpan w:val="2"/>
            <w:tcBorders>
              <w:top w:val="single" w:sz="4" w:space="0" w:color="auto"/>
              <w:left w:val="nil"/>
              <w:bottom w:val="single" w:sz="4" w:space="0" w:color="auto"/>
              <w:right w:val="nil"/>
            </w:tcBorders>
            <w:shd w:val="clear" w:color="auto" w:fill="auto"/>
            <w:vAlign w:val="center"/>
            <w:hideMark/>
          </w:tcPr>
          <w:p w14:paraId="482D9AF4"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A304AB">
              <w:rPr>
                <w:rFonts w:eastAsia="Times New Roman"/>
                <w:b/>
                <w:bCs/>
                <w:sz w:val="18"/>
                <w:szCs w:val="18"/>
                <w:bdr w:val="none" w:sz="0" w:space="0" w:color="auto"/>
                <w:lang w:eastAsia="es-ES"/>
              </w:rPr>
              <w:t>Euros</w:t>
            </w:r>
          </w:p>
        </w:tc>
      </w:tr>
      <w:tr w:rsidR="00173DFA" w:rsidRPr="00A304AB" w14:paraId="0BCEE768" w14:textId="77777777" w:rsidTr="00841182">
        <w:trPr>
          <w:trHeight w:val="226"/>
        </w:trPr>
        <w:tc>
          <w:tcPr>
            <w:tcW w:w="3370" w:type="pct"/>
            <w:tcBorders>
              <w:top w:val="nil"/>
              <w:left w:val="nil"/>
              <w:bottom w:val="single" w:sz="4" w:space="0" w:color="auto"/>
              <w:right w:val="nil"/>
            </w:tcBorders>
            <w:shd w:val="clear" w:color="auto" w:fill="auto"/>
            <w:noWrap/>
            <w:vAlign w:val="center"/>
            <w:hideMark/>
          </w:tcPr>
          <w:p w14:paraId="10CFAF85"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 </w:t>
            </w:r>
          </w:p>
        </w:tc>
        <w:tc>
          <w:tcPr>
            <w:tcW w:w="815" w:type="pct"/>
            <w:tcBorders>
              <w:top w:val="nil"/>
              <w:left w:val="nil"/>
              <w:bottom w:val="single" w:sz="4" w:space="0" w:color="auto"/>
              <w:right w:val="nil"/>
            </w:tcBorders>
            <w:shd w:val="clear" w:color="auto" w:fill="auto"/>
            <w:vAlign w:val="center"/>
            <w:hideMark/>
          </w:tcPr>
          <w:p w14:paraId="0A8D3612"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A304AB">
              <w:rPr>
                <w:rFonts w:eastAsia="Times New Roman"/>
                <w:b/>
                <w:bCs/>
                <w:sz w:val="18"/>
                <w:szCs w:val="18"/>
                <w:bdr w:val="none" w:sz="0" w:space="0" w:color="auto"/>
                <w:lang w:eastAsia="es-ES"/>
              </w:rPr>
              <w:t>2018</w:t>
            </w:r>
          </w:p>
        </w:tc>
        <w:tc>
          <w:tcPr>
            <w:tcW w:w="815" w:type="pct"/>
            <w:tcBorders>
              <w:top w:val="nil"/>
              <w:left w:val="nil"/>
              <w:bottom w:val="single" w:sz="4" w:space="0" w:color="auto"/>
              <w:right w:val="nil"/>
            </w:tcBorders>
            <w:shd w:val="clear" w:color="auto" w:fill="auto"/>
            <w:vAlign w:val="center"/>
            <w:hideMark/>
          </w:tcPr>
          <w:p w14:paraId="665FFF38"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A304AB">
              <w:rPr>
                <w:rFonts w:eastAsia="Times New Roman"/>
                <w:b/>
                <w:bCs/>
                <w:sz w:val="18"/>
                <w:szCs w:val="18"/>
                <w:bdr w:val="none" w:sz="0" w:space="0" w:color="auto"/>
                <w:lang w:eastAsia="es-ES"/>
              </w:rPr>
              <w:t>2017</w:t>
            </w:r>
          </w:p>
        </w:tc>
      </w:tr>
      <w:tr w:rsidR="00173DFA" w:rsidRPr="00A304AB" w14:paraId="2F5AA2C1" w14:textId="77777777" w:rsidTr="00841182">
        <w:trPr>
          <w:trHeight w:val="425"/>
        </w:trPr>
        <w:tc>
          <w:tcPr>
            <w:tcW w:w="3370" w:type="pct"/>
            <w:tcBorders>
              <w:top w:val="nil"/>
              <w:left w:val="nil"/>
              <w:bottom w:val="nil"/>
              <w:right w:val="nil"/>
            </w:tcBorders>
            <w:shd w:val="clear" w:color="auto" w:fill="auto"/>
            <w:noWrap/>
            <w:vAlign w:val="center"/>
            <w:hideMark/>
          </w:tcPr>
          <w:p w14:paraId="1B902F04" w14:textId="77777777" w:rsidR="00841182" w:rsidRPr="00B10DE7" w:rsidRDefault="00E0430A"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w:t>
            </w:r>
            <w:r w:rsidR="00A304AB" w:rsidRPr="00B10DE7">
              <w:rPr>
                <w:rFonts w:eastAsia="Times New Roman"/>
                <w:sz w:val="18"/>
                <w:szCs w:val="18"/>
                <w:bdr w:val="none" w:sz="0" w:space="0" w:color="auto"/>
                <w:lang w:eastAsia="es-ES"/>
              </w:rPr>
              <w:t>onsejería de Turismo</w:t>
            </w:r>
            <w:r w:rsidRPr="00B10DE7">
              <w:rPr>
                <w:rFonts w:eastAsia="Times New Roman"/>
                <w:sz w:val="18"/>
                <w:szCs w:val="18"/>
                <w:bdr w:val="none" w:sz="0" w:space="0" w:color="auto"/>
                <w:lang w:eastAsia="es-ES"/>
              </w:rPr>
              <w:t>, Cultura y Deportes</w:t>
            </w:r>
            <w:r w:rsidR="00A304AB" w:rsidRPr="00B10DE7">
              <w:rPr>
                <w:rFonts w:eastAsia="Times New Roman"/>
                <w:sz w:val="18"/>
                <w:szCs w:val="18"/>
                <w:bdr w:val="none" w:sz="0" w:space="0" w:color="auto"/>
                <w:lang w:eastAsia="es-ES"/>
              </w:rPr>
              <w:t xml:space="preserve">: para el desarrollo de </w:t>
            </w:r>
          </w:p>
          <w:p w14:paraId="056862B5" w14:textId="77777777" w:rsidR="00A304AB" w:rsidRPr="00B10DE7"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actividad promocional (FEDER)</w:t>
            </w:r>
          </w:p>
        </w:tc>
        <w:tc>
          <w:tcPr>
            <w:tcW w:w="815" w:type="pct"/>
            <w:tcBorders>
              <w:top w:val="nil"/>
              <w:left w:val="nil"/>
              <w:bottom w:val="nil"/>
              <w:right w:val="nil"/>
            </w:tcBorders>
            <w:shd w:val="clear" w:color="auto" w:fill="auto"/>
            <w:vAlign w:val="center"/>
            <w:hideMark/>
          </w:tcPr>
          <w:p w14:paraId="109F5A5A"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9.000.000,00</w:t>
            </w:r>
          </w:p>
        </w:tc>
        <w:tc>
          <w:tcPr>
            <w:tcW w:w="815" w:type="pct"/>
            <w:tcBorders>
              <w:top w:val="nil"/>
              <w:left w:val="nil"/>
              <w:bottom w:val="nil"/>
              <w:right w:val="nil"/>
            </w:tcBorders>
            <w:shd w:val="clear" w:color="auto" w:fill="auto"/>
            <w:vAlign w:val="center"/>
            <w:hideMark/>
          </w:tcPr>
          <w:p w14:paraId="4C59E2B2"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9.000.000,00</w:t>
            </w:r>
          </w:p>
        </w:tc>
      </w:tr>
      <w:tr w:rsidR="00173DFA" w:rsidRPr="00A304AB" w14:paraId="16CB1FA0" w14:textId="77777777" w:rsidTr="00841182">
        <w:trPr>
          <w:trHeight w:val="425"/>
        </w:trPr>
        <w:tc>
          <w:tcPr>
            <w:tcW w:w="3370" w:type="pct"/>
            <w:tcBorders>
              <w:top w:val="nil"/>
              <w:left w:val="nil"/>
              <w:bottom w:val="nil"/>
              <w:right w:val="nil"/>
            </w:tcBorders>
            <w:shd w:val="clear" w:color="auto" w:fill="auto"/>
            <w:noWrap/>
            <w:vAlign w:val="center"/>
            <w:hideMark/>
          </w:tcPr>
          <w:p w14:paraId="432282A8" w14:textId="77777777" w:rsidR="00841182" w:rsidRPr="00B10DE7" w:rsidRDefault="00E0430A"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w:t>
            </w:r>
            <w:r w:rsidR="00A304AB" w:rsidRPr="00B10DE7">
              <w:rPr>
                <w:rFonts w:eastAsia="Times New Roman"/>
                <w:sz w:val="18"/>
                <w:szCs w:val="18"/>
                <w:bdr w:val="none" w:sz="0" w:space="0" w:color="auto"/>
                <w:lang w:eastAsia="es-ES"/>
              </w:rPr>
              <w:t>onsejería de Turismo</w:t>
            </w:r>
            <w:r w:rsidRPr="00B10DE7">
              <w:rPr>
                <w:rFonts w:eastAsia="Times New Roman"/>
                <w:sz w:val="18"/>
                <w:szCs w:val="18"/>
                <w:bdr w:val="none" w:sz="0" w:space="0" w:color="auto"/>
                <w:lang w:eastAsia="es-ES"/>
              </w:rPr>
              <w:t>, Cultura y Deportes</w:t>
            </w:r>
            <w:r w:rsidR="00A304AB" w:rsidRPr="00B10DE7">
              <w:rPr>
                <w:rFonts w:eastAsia="Times New Roman"/>
                <w:sz w:val="18"/>
                <w:szCs w:val="18"/>
                <w:bdr w:val="none" w:sz="0" w:space="0" w:color="auto"/>
                <w:lang w:eastAsia="es-ES"/>
              </w:rPr>
              <w:t xml:space="preserve">: para el desarrollo de </w:t>
            </w:r>
          </w:p>
          <w:p w14:paraId="1DFB37E2" w14:textId="77777777" w:rsidR="00A304AB" w:rsidRPr="00B10DE7"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actividad promocional (NO FEDER)</w:t>
            </w:r>
          </w:p>
        </w:tc>
        <w:tc>
          <w:tcPr>
            <w:tcW w:w="815" w:type="pct"/>
            <w:tcBorders>
              <w:top w:val="nil"/>
              <w:left w:val="nil"/>
              <w:bottom w:val="nil"/>
              <w:right w:val="nil"/>
            </w:tcBorders>
            <w:shd w:val="clear" w:color="auto" w:fill="auto"/>
            <w:vAlign w:val="center"/>
            <w:hideMark/>
          </w:tcPr>
          <w:p w14:paraId="499B8C34"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8.407.361,00</w:t>
            </w:r>
          </w:p>
        </w:tc>
        <w:tc>
          <w:tcPr>
            <w:tcW w:w="815" w:type="pct"/>
            <w:tcBorders>
              <w:top w:val="nil"/>
              <w:left w:val="nil"/>
              <w:bottom w:val="nil"/>
              <w:right w:val="nil"/>
            </w:tcBorders>
            <w:shd w:val="clear" w:color="auto" w:fill="auto"/>
            <w:vAlign w:val="center"/>
            <w:hideMark/>
          </w:tcPr>
          <w:p w14:paraId="6F5E7C15"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8.407.361,00</w:t>
            </w:r>
          </w:p>
        </w:tc>
      </w:tr>
      <w:tr w:rsidR="00173DFA" w:rsidRPr="00A304AB" w14:paraId="6AC600EE" w14:textId="77777777" w:rsidTr="00841182">
        <w:trPr>
          <w:trHeight w:val="425"/>
        </w:trPr>
        <w:tc>
          <w:tcPr>
            <w:tcW w:w="3370" w:type="pct"/>
            <w:tcBorders>
              <w:top w:val="nil"/>
              <w:left w:val="nil"/>
              <w:bottom w:val="nil"/>
              <w:right w:val="nil"/>
            </w:tcBorders>
            <w:shd w:val="clear" w:color="auto" w:fill="auto"/>
            <w:noWrap/>
            <w:vAlign w:val="center"/>
            <w:hideMark/>
          </w:tcPr>
          <w:p w14:paraId="0989097B" w14:textId="77777777" w:rsidR="00841182" w:rsidRPr="00B10DE7" w:rsidRDefault="00E0430A"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w:t>
            </w:r>
            <w:r w:rsidR="00A304AB" w:rsidRPr="00B10DE7">
              <w:rPr>
                <w:rFonts w:eastAsia="Times New Roman"/>
                <w:sz w:val="18"/>
                <w:szCs w:val="18"/>
                <w:bdr w:val="none" w:sz="0" w:space="0" w:color="auto"/>
                <w:lang w:eastAsia="es-ES"/>
              </w:rPr>
              <w:t>onsejería de Turismo</w:t>
            </w:r>
            <w:r w:rsidRPr="00B10DE7">
              <w:rPr>
                <w:rFonts w:eastAsia="Times New Roman"/>
                <w:sz w:val="18"/>
                <w:szCs w:val="18"/>
                <w:bdr w:val="none" w:sz="0" w:space="0" w:color="auto"/>
                <w:lang w:eastAsia="es-ES"/>
              </w:rPr>
              <w:t>, Cultura y Deportes</w:t>
            </w:r>
            <w:r w:rsidR="00A304AB" w:rsidRPr="00B10DE7">
              <w:rPr>
                <w:rFonts w:eastAsia="Times New Roman"/>
                <w:sz w:val="18"/>
                <w:szCs w:val="18"/>
                <w:bdr w:val="none" w:sz="0" w:space="0" w:color="auto"/>
                <w:lang w:eastAsia="es-ES"/>
              </w:rPr>
              <w:t xml:space="preserve">: para el desarrollo de </w:t>
            </w:r>
          </w:p>
          <w:p w14:paraId="693D6AAE" w14:textId="77777777" w:rsidR="00A304AB" w:rsidRPr="00B10DE7"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actividad promocional (NO FEDER) - Ampliación</w:t>
            </w:r>
          </w:p>
        </w:tc>
        <w:tc>
          <w:tcPr>
            <w:tcW w:w="815" w:type="pct"/>
            <w:tcBorders>
              <w:top w:val="nil"/>
              <w:left w:val="nil"/>
              <w:bottom w:val="nil"/>
              <w:right w:val="nil"/>
            </w:tcBorders>
            <w:shd w:val="clear" w:color="auto" w:fill="auto"/>
            <w:vAlign w:val="center"/>
            <w:hideMark/>
          </w:tcPr>
          <w:p w14:paraId="74327B7C"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500.000,00</w:t>
            </w:r>
          </w:p>
        </w:tc>
        <w:tc>
          <w:tcPr>
            <w:tcW w:w="815" w:type="pct"/>
            <w:tcBorders>
              <w:top w:val="nil"/>
              <w:left w:val="nil"/>
              <w:bottom w:val="nil"/>
              <w:right w:val="nil"/>
            </w:tcBorders>
            <w:shd w:val="clear" w:color="auto" w:fill="auto"/>
            <w:vAlign w:val="center"/>
            <w:hideMark/>
          </w:tcPr>
          <w:p w14:paraId="4FB841ED"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 xml:space="preserve"> -</w:t>
            </w:r>
          </w:p>
        </w:tc>
      </w:tr>
      <w:tr w:rsidR="00173DFA" w:rsidRPr="00A304AB" w14:paraId="409B0E1D" w14:textId="77777777" w:rsidTr="00841182">
        <w:trPr>
          <w:trHeight w:val="425"/>
        </w:trPr>
        <w:tc>
          <w:tcPr>
            <w:tcW w:w="3370" w:type="pct"/>
            <w:tcBorders>
              <w:top w:val="nil"/>
              <w:left w:val="nil"/>
              <w:bottom w:val="nil"/>
              <w:right w:val="nil"/>
            </w:tcBorders>
            <w:shd w:val="clear" w:color="auto" w:fill="auto"/>
            <w:noWrap/>
            <w:vAlign w:val="center"/>
            <w:hideMark/>
          </w:tcPr>
          <w:p w14:paraId="491E9083" w14:textId="77777777" w:rsidR="00E0430A" w:rsidRPr="00B10DE7" w:rsidRDefault="00E0430A"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w:t>
            </w:r>
            <w:r w:rsidR="00A304AB" w:rsidRPr="00B10DE7">
              <w:rPr>
                <w:rFonts w:eastAsia="Times New Roman"/>
                <w:sz w:val="18"/>
                <w:szCs w:val="18"/>
                <w:bdr w:val="none" w:sz="0" w:space="0" w:color="auto"/>
                <w:lang w:eastAsia="es-ES"/>
              </w:rPr>
              <w:t>onsejería de Turismo</w:t>
            </w:r>
            <w:r w:rsidRPr="00B10DE7">
              <w:rPr>
                <w:rFonts w:eastAsia="Times New Roman"/>
                <w:sz w:val="18"/>
                <w:szCs w:val="18"/>
                <w:bdr w:val="none" w:sz="0" w:space="0" w:color="auto"/>
                <w:lang w:eastAsia="es-ES"/>
              </w:rPr>
              <w:t>, Cultura y Deportes</w:t>
            </w:r>
            <w:r w:rsidR="00A304AB" w:rsidRPr="00B10DE7">
              <w:rPr>
                <w:rFonts w:eastAsia="Times New Roman"/>
                <w:sz w:val="18"/>
                <w:szCs w:val="18"/>
                <w:bdr w:val="none" w:sz="0" w:space="0" w:color="auto"/>
                <w:lang w:eastAsia="es-ES"/>
              </w:rPr>
              <w:t xml:space="preserve">: para el fomento de la </w:t>
            </w:r>
          </w:p>
          <w:p w14:paraId="349ADAB7" w14:textId="77777777" w:rsidR="00A304AB" w:rsidRPr="00B10DE7"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conectividad </w:t>
            </w:r>
            <w:r w:rsidR="00E0430A" w:rsidRPr="00B10DE7">
              <w:rPr>
                <w:rFonts w:eastAsia="Times New Roman"/>
                <w:sz w:val="18"/>
                <w:szCs w:val="18"/>
                <w:bdr w:val="none" w:sz="0" w:space="0" w:color="auto"/>
                <w:lang w:eastAsia="es-ES"/>
              </w:rPr>
              <w:t>aérea de las islas Canarias</w:t>
            </w:r>
          </w:p>
        </w:tc>
        <w:tc>
          <w:tcPr>
            <w:tcW w:w="815" w:type="pct"/>
            <w:tcBorders>
              <w:top w:val="nil"/>
              <w:left w:val="nil"/>
              <w:bottom w:val="nil"/>
              <w:right w:val="nil"/>
            </w:tcBorders>
            <w:shd w:val="clear" w:color="auto" w:fill="auto"/>
            <w:vAlign w:val="center"/>
            <w:hideMark/>
          </w:tcPr>
          <w:p w14:paraId="33C57240"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250.000,00</w:t>
            </w:r>
          </w:p>
        </w:tc>
        <w:tc>
          <w:tcPr>
            <w:tcW w:w="815" w:type="pct"/>
            <w:tcBorders>
              <w:top w:val="nil"/>
              <w:left w:val="nil"/>
              <w:bottom w:val="nil"/>
              <w:right w:val="nil"/>
            </w:tcBorders>
            <w:shd w:val="clear" w:color="auto" w:fill="auto"/>
            <w:vAlign w:val="center"/>
            <w:hideMark/>
          </w:tcPr>
          <w:p w14:paraId="38BCDDF0"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250.000,00</w:t>
            </w:r>
          </w:p>
        </w:tc>
      </w:tr>
      <w:tr w:rsidR="00173DFA" w:rsidRPr="00A304AB" w14:paraId="144EA35D" w14:textId="77777777" w:rsidTr="00841182">
        <w:trPr>
          <w:trHeight w:val="425"/>
        </w:trPr>
        <w:tc>
          <w:tcPr>
            <w:tcW w:w="3370" w:type="pct"/>
            <w:tcBorders>
              <w:top w:val="nil"/>
              <w:left w:val="nil"/>
              <w:bottom w:val="nil"/>
              <w:right w:val="nil"/>
            </w:tcBorders>
            <w:shd w:val="clear" w:color="auto" w:fill="auto"/>
            <w:noWrap/>
            <w:vAlign w:val="center"/>
            <w:hideMark/>
          </w:tcPr>
          <w:p w14:paraId="177944C8" w14:textId="77777777" w:rsidR="00173DFA" w:rsidRPr="00B10DE7" w:rsidRDefault="00E0430A"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Consejería de Turismo, Cultura y Deportes</w:t>
            </w:r>
            <w:r w:rsidR="00A304AB" w:rsidRPr="00B10DE7">
              <w:rPr>
                <w:rFonts w:eastAsia="Times New Roman"/>
                <w:sz w:val="18"/>
                <w:szCs w:val="18"/>
                <w:bdr w:val="none" w:sz="0" w:space="0" w:color="auto"/>
                <w:lang w:eastAsia="es-ES"/>
              </w:rPr>
              <w:t>: para</w:t>
            </w:r>
            <w:r w:rsidRPr="00B10DE7">
              <w:rPr>
                <w:rFonts w:eastAsia="Times New Roman"/>
                <w:sz w:val="18"/>
                <w:szCs w:val="18"/>
                <w:bdr w:val="none" w:sz="0" w:space="0" w:color="auto"/>
                <w:lang w:eastAsia="es-ES"/>
              </w:rPr>
              <w:t xml:space="preserve"> dinamización y</w:t>
            </w:r>
            <w:r w:rsidR="00A304AB" w:rsidRPr="00B10DE7">
              <w:rPr>
                <w:rFonts w:eastAsia="Times New Roman"/>
                <w:sz w:val="18"/>
                <w:szCs w:val="18"/>
                <w:bdr w:val="none" w:sz="0" w:space="0" w:color="auto"/>
                <w:lang w:eastAsia="es-ES"/>
              </w:rPr>
              <w:t xml:space="preserve"> </w:t>
            </w:r>
          </w:p>
          <w:p w14:paraId="225062C2" w14:textId="77777777" w:rsidR="00A304AB" w:rsidRPr="00B10DE7" w:rsidRDefault="00E0430A"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promoción tur</w:t>
            </w:r>
            <w:r w:rsidR="00173DFA" w:rsidRPr="00B10DE7">
              <w:rPr>
                <w:rFonts w:eastAsia="Times New Roman"/>
                <w:sz w:val="18"/>
                <w:szCs w:val="18"/>
                <w:bdr w:val="none" w:sz="0" w:space="0" w:color="auto"/>
                <w:lang w:eastAsia="es-ES"/>
              </w:rPr>
              <w:t>ística de el Hierro</w:t>
            </w:r>
          </w:p>
        </w:tc>
        <w:tc>
          <w:tcPr>
            <w:tcW w:w="815" w:type="pct"/>
            <w:tcBorders>
              <w:top w:val="nil"/>
              <w:left w:val="nil"/>
              <w:bottom w:val="nil"/>
              <w:right w:val="nil"/>
            </w:tcBorders>
            <w:shd w:val="clear" w:color="auto" w:fill="auto"/>
            <w:vAlign w:val="center"/>
            <w:hideMark/>
          </w:tcPr>
          <w:p w14:paraId="00E96580"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 xml:space="preserve"> -</w:t>
            </w:r>
          </w:p>
        </w:tc>
        <w:tc>
          <w:tcPr>
            <w:tcW w:w="815" w:type="pct"/>
            <w:tcBorders>
              <w:top w:val="nil"/>
              <w:left w:val="nil"/>
              <w:bottom w:val="nil"/>
              <w:right w:val="nil"/>
            </w:tcBorders>
            <w:shd w:val="clear" w:color="auto" w:fill="auto"/>
            <w:vAlign w:val="center"/>
            <w:hideMark/>
          </w:tcPr>
          <w:p w14:paraId="14E79BBF" w14:textId="77777777" w:rsidR="00A304AB" w:rsidRPr="00A304A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900.000,00</w:t>
            </w:r>
          </w:p>
        </w:tc>
      </w:tr>
      <w:tr w:rsidR="00173DFA" w:rsidRPr="00A304AB" w14:paraId="2BAA77E9" w14:textId="77777777" w:rsidTr="00841182">
        <w:trPr>
          <w:trHeight w:val="425"/>
        </w:trPr>
        <w:tc>
          <w:tcPr>
            <w:tcW w:w="3370" w:type="pct"/>
            <w:tcBorders>
              <w:top w:val="nil"/>
              <w:left w:val="nil"/>
              <w:bottom w:val="nil"/>
              <w:right w:val="nil"/>
            </w:tcBorders>
            <w:shd w:val="clear" w:color="auto" w:fill="auto"/>
            <w:noWrap/>
            <w:vAlign w:val="center"/>
            <w:hideMark/>
          </w:tcPr>
          <w:p w14:paraId="27DDF5E0" w14:textId="77777777" w:rsidR="00841182" w:rsidRPr="00B10DE7" w:rsidRDefault="00173DFA"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Consejería de Turismo, Cultura y Deportes</w:t>
            </w:r>
            <w:r w:rsidR="00A304AB" w:rsidRPr="00B10DE7">
              <w:rPr>
                <w:rFonts w:eastAsia="Times New Roman"/>
                <w:sz w:val="18"/>
                <w:szCs w:val="18"/>
                <w:bdr w:val="none" w:sz="0" w:space="0" w:color="auto"/>
                <w:lang w:eastAsia="es-ES"/>
              </w:rPr>
              <w:t xml:space="preserve">: para </w:t>
            </w:r>
            <w:r w:rsidRPr="00B10DE7">
              <w:rPr>
                <w:rFonts w:eastAsia="Times New Roman"/>
                <w:sz w:val="18"/>
                <w:szCs w:val="18"/>
                <w:bdr w:val="none" w:sz="0" w:space="0" w:color="auto"/>
                <w:lang w:eastAsia="es-ES"/>
              </w:rPr>
              <w:t xml:space="preserve">el plan especial </w:t>
            </w:r>
            <w:r w:rsidR="00A304AB" w:rsidRPr="00B10DE7">
              <w:rPr>
                <w:rFonts w:eastAsia="Times New Roman"/>
                <w:sz w:val="18"/>
                <w:szCs w:val="18"/>
                <w:bdr w:val="none" w:sz="0" w:space="0" w:color="auto"/>
                <w:lang w:eastAsia="es-ES"/>
              </w:rPr>
              <w:t xml:space="preserve"> </w:t>
            </w:r>
          </w:p>
          <w:p w14:paraId="092E4E5C" w14:textId="77777777" w:rsidR="00A304AB" w:rsidRPr="00B10DE7" w:rsidRDefault="00173DFA"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de </w:t>
            </w:r>
            <w:r w:rsidR="00A304AB" w:rsidRPr="00B10DE7">
              <w:rPr>
                <w:rFonts w:eastAsia="Times New Roman"/>
                <w:sz w:val="18"/>
                <w:szCs w:val="18"/>
                <w:bdr w:val="none" w:sz="0" w:space="0" w:color="auto"/>
                <w:lang w:eastAsia="es-ES"/>
              </w:rPr>
              <w:t>promoción y marketing de El Hierro</w:t>
            </w:r>
          </w:p>
        </w:tc>
        <w:tc>
          <w:tcPr>
            <w:tcW w:w="815" w:type="pct"/>
            <w:tcBorders>
              <w:top w:val="nil"/>
              <w:left w:val="nil"/>
              <w:bottom w:val="nil"/>
              <w:right w:val="nil"/>
            </w:tcBorders>
            <w:shd w:val="clear" w:color="auto" w:fill="auto"/>
            <w:vAlign w:val="center"/>
            <w:hideMark/>
          </w:tcPr>
          <w:p w14:paraId="5080CF30"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300.000,00</w:t>
            </w:r>
          </w:p>
        </w:tc>
        <w:tc>
          <w:tcPr>
            <w:tcW w:w="815" w:type="pct"/>
            <w:tcBorders>
              <w:top w:val="nil"/>
              <w:left w:val="nil"/>
              <w:bottom w:val="nil"/>
              <w:right w:val="nil"/>
            </w:tcBorders>
            <w:shd w:val="clear" w:color="auto" w:fill="auto"/>
            <w:vAlign w:val="center"/>
            <w:hideMark/>
          </w:tcPr>
          <w:p w14:paraId="789949A0"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 xml:space="preserve"> -</w:t>
            </w:r>
          </w:p>
        </w:tc>
      </w:tr>
      <w:tr w:rsidR="00173DFA" w:rsidRPr="00A304AB" w14:paraId="5F4485FA" w14:textId="77777777" w:rsidTr="00841182">
        <w:trPr>
          <w:trHeight w:val="425"/>
        </w:trPr>
        <w:tc>
          <w:tcPr>
            <w:tcW w:w="3370" w:type="pct"/>
            <w:tcBorders>
              <w:top w:val="nil"/>
              <w:left w:val="nil"/>
              <w:bottom w:val="nil"/>
              <w:right w:val="nil"/>
            </w:tcBorders>
            <w:shd w:val="clear" w:color="auto" w:fill="auto"/>
            <w:noWrap/>
            <w:vAlign w:val="center"/>
            <w:hideMark/>
          </w:tcPr>
          <w:p w14:paraId="45C6F7FE" w14:textId="77777777" w:rsidR="00173DFA" w:rsidRPr="00B10DE7" w:rsidRDefault="00173DFA"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w:t>
            </w:r>
            <w:r w:rsidR="00A304AB" w:rsidRPr="00B10DE7">
              <w:rPr>
                <w:rFonts w:eastAsia="Times New Roman"/>
                <w:sz w:val="18"/>
                <w:szCs w:val="18"/>
                <w:bdr w:val="none" w:sz="0" w:space="0" w:color="auto"/>
                <w:lang w:eastAsia="es-ES"/>
              </w:rPr>
              <w:t>onsejería de Turismo</w:t>
            </w:r>
            <w:r w:rsidRPr="00B10DE7">
              <w:rPr>
                <w:rFonts w:eastAsia="Times New Roman"/>
                <w:sz w:val="18"/>
                <w:szCs w:val="18"/>
                <w:bdr w:val="none" w:sz="0" w:space="0" w:color="auto"/>
                <w:lang w:eastAsia="es-ES"/>
              </w:rPr>
              <w:t>, Cultura y Deportes</w:t>
            </w:r>
            <w:r w:rsidR="00A304AB" w:rsidRPr="00B10DE7">
              <w:rPr>
                <w:rFonts w:eastAsia="Times New Roman"/>
                <w:sz w:val="18"/>
                <w:szCs w:val="18"/>
                <w:bdr w:val="none" w:sz="0" w:space="0" w:color="auto"/>
                <w:lang w:eastAsia="es-ES"/>
              </w:rPr>
              <w:t xml:space="preserve">: para la promoción  </w:t>
            </w:r>
          </w:p>
          <w:p w14:paraId="7D2496A6" w14:textId="77777777" w:rsidR="00A304AB" w:rsidRPr="00B10DE7" w:rsidRDefault="00173DFA"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turística d</w:t>
            </w:r>
            <w:r w:rsidR="00A304AB" w:rsidRPr="00B10DE7">
              <w:rPr>
                <w:rFonts w:eastAsia="Times New Roman"/>
                <w:sz w:val="18"/>
                <w:szCs w:val="18"/>
                <w:bdr w:val="none" w:sz="0" w:space="0" w:color="auto"/>
                <w:lang w:eastAsia="es-ES"/>
              </w:rPr>
              <w:t>e</w:t>
            </w:r>
            <w:r w:rsidRPr="00B10DE7">
              <w:rPr>
                <w:rFonts w:eastAsia="Times New Roman"/>
                <w:sz w:val="18"/>
                <w:szCs w:val="18"/>
                <w:bdr w:val="none" w:sz="0" w:space="0" w:color="auto"/>
                <w:lang w:eastAsia="es-ES"/>
              </w:rPr>
              <w:t xml:space="preserve"> </w:t>
            </w:r>
            <w:r w:rsidR="00A304AB" w:rsidRPr="00B10DE7">
              <w:rPr>
                <w:rFonts w:eastAsia="Times New Roman"/>
                <w:sz w:val="18"/>
                <w:szCs w:val="18"/>
                <w:bdr w:val="none" w:sz="0" w:space="0" w:color="auto"/>
                <w:lang w:eastAsia="es-ES"/>
              </w:rPr>
              <w:t>l</w:t>
            </w:r>
            <w:r w:rsidRPr="00B10DE7">
              <w:rPr>
                <w:rFonts w:eastAsia="Times New Roman"/>
                <w:sz w:val="18"/>
                <w:szCs w:val="18"/>
                <w:bdr w:val="none" w:sz="0" w:space="0" w:color="auto"/>
                <w:lang w:eastAsia="es-ES"/>
              </w:rPr>
              <w:t>as artes y la cultura canaria</w:t>
            </w:r>
            <w:r w:rsidR="00A304AB" w:rsidRPr="00B10DE7">
              <w:rPr>
                <w:rFonts w:eastAsia="Times New Roman"/>
                <w:sz w:val="18"/>
                <w:szCs w:val="18"/>
                <w:bdr w:val="none" w:sz="0" w:space="0" w:color="auto"/>
                <w:lang w:eastAsia="es-ES"/>
              </w:rPr>
              <w:t xml:space="preserve"> </w:t>
            </w:r>
          </w:p>
        </w:tc>
        <w:tc>
          <w:tcPr>
            <w:tcW w:w="815" w:type="pct"/>
            <w:tcBorders>
              <w:top w:val="nil"/>
              <w:left w:val="nil"/>
              <w:bottom w:val="nil"/>
              <w:right w:val="nil"/>
            </w:tcBorders>
            <w:shd w:val="clear" w:color="auto" w:fill="auto"/>
            <w:vAlign w:val="center"/>
            <w:hideMark/>
          </w:tcPr>
          <w:p w14:paraId="7FB4542A"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400.000,00</w:t>
            </w:r>
          </w:p>
        </w:tc>
        <w:tc>
          <w:tcPr>
            <w:tcW w:w="815" w:type="pct"/>
            <w:tcBorders>
              <w:top w:val="nil"/>
              <w:left w:val="nil"/>
              <w:bottom w:val="nil"/>
              <w:right w:val="nil"/>
            </w:tcBorders>
            <w:shd w:val="clear" w:color="auto" w:fill="auto"/>
            <w:vAlign w:val="center"/>
            <w:hideMark/>
          </w:tcPr>
          <w:p w14:paraId="440DC4D2"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 xml:space="preserve"> -</w:t>
            </w:r>
          </w:p>
        </w:tc>
      </w:tr>
      <w:tr w:rsidR="00173DFA" w:rsidRPr="00A304AB" w14:paraId="5CEDD7BE" w14:textId="77777777" w:rsidTr="00841182">
        <w:trPr>
          <w:trHeight w:val="283"/>
        </w:trPr>
        <w:tc>
          <w:tcPr>
            <w:tcW w:w="3370" w:type="pct"/>
            <w:tcBorders>
              <w:top w:val="nil"/>
              <w:left w:val="nil"/>
              <w:bottom w:val="nil"/>
              <w:right w:val="nil"/>
            </w:tcBorders>
            <w:shd w:val="clear" w:color="auto" w:fill="auto"/>
            <w:noWrap/>
            <w:vAlign w:val="center"/>
            <w:hideMark/>
          </w:tcPr>
          <w:p w14:paraId="62D4B1EB" w14:textId="77777777" w:rsidR="00173DFA" w:rsidRPr="00B10DE7" w:rsidRDefault="00173DFA"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w:t>
            </w:r>
            <w:r w:rsidR="00A304AB" w:rsidRPr="00B10DE7">
              <w:rPr>
                <w:rFonts w:eastAsia="Times New Roman"/>
                <w:sz w:val="18"/>
                <w:szCs w:val="18"/>
                <w:bdr w:val="none" w:sz="0" w:space="0" w:color="auto"/>
                <w:lang w:eastAsia="es-ES"/>
              </w:rPr>
              <w:t>onsejería de Turismo</w:t>
            </w:r>
            <w:r w:rsidRPr="00B10DE7">
              <w:rPr>
                <w:rFonts w:eastAsia="Times New Roman"/>
                <w:sz w:val="18"/>
                <w:szCs w:val="18"/>
                <w:bdr w:val="none" w:sz="0" w:space="0" w:color="auto"/>
                <w:lang w:eastAsia="es-ES"/>
              </w:rPr>
              <w:t>, Cultura y Deportes</w:t>
            </w:r>
            <w:r w:rsidR="00A304AB" w:rsidRPr="00B10DE7">
              <w:rPr>
                <w:rFonts w:eastAsia="Times New Roman"/>
                <w:sz w:val="18"/>
                <w:szCs w:val="18"/>
                <w:bdr w:val="none" w:sz="0" w:space="0" w:color="auto"/>
                <w:lang w:eastAsia="es-ES"/>
              </w:rPr>
              <w:t xml:space="preserve">: para la promoción </w:t>
            </w:r>
            <w:r w:rsidRPr="00B10DE7">
              <w:rPr>
                <w:rFonts w:eastAsia="Times New Roman"/>
                <w:sz w:val="18"/>
                <w:szCs w:val="18"/>
                <w:bdr w:val="none" w:sz="0" w:space="0" w:color="auto"/>
                <w:lang w:eastAsia="es-ES"/>
              </w:rPr>
              <w:t xml:space="preserve">de </w:t>
            </w:r>
          </w:p>
          <w:p w14:paraId="14BA6601" w14:textId="77777777" w:rsidR="00A304AB" w:rsidRPr="00B10DE7" w:rsidRDefault="00173DFA"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la </w:t>
            </w:r>
            <w:r w:rsidR="00A304AB" w:rsidRPr="00B10DE7">
              <w:rPr>
                <w:rFonts w:eastAsia="Times New Roman"/>
                <w:sz w:val="18"/>
                <w:szCs w:val="18"/>
                <w:bdr w:val="none" w:sz="0" w:space="0" w:color="auto"/>
                <w:lang w:eastAsia="es-ES"/>
              </w:rPr>
              <w:t>gastron</w:t>
            </w:r>
            <w:r w:rsidRPr="00B10DE7">
              <w:rPr>
                <w:rFonts w:eastAsia="Times New Roman"/>
                <w:sz w:val="18"/>
                <w:szCs w:val="18"/>
                <w:bdr w:val="none" w:sz="0" w:space="0" w:color="auto"/>
                <w:lang w:eastAsia="es-ES"/>
              </w:rPr>
              <w:t>o</w:t>
            </w:r>
            <w:r w:rsidR="00A304AB" w:rsidRPr="00B10DE7">
              <w:rPr>
                <w:rFonts w:eastAsia="Times New Roman"/>
                <w:sz w:val="18"/>
                <w:szCs w:val="18"/>
                <w:bdr w:val="none" w:sz="0" w:space="0" w:color="auto"/>
                <w:lang w:eastAsia="es-ES"/>
              </w:rPr>
              <w:t>m</w:t>
            </w:r>
            <w:r w:rsidRPr="00B10DE7">
              <w:rPr>
                <w:rFonts w:eastAsia="Times New Roman"/>
                <w:sz w:val="18"/>
                <w:szCs w:val="18"/>
                <w:bdr w:val="none" w:sz="0" w:space="0" w:color="auto"/>
                <w:lang w:eastAsia="es-ES"/>
              </w:rPr>
              <w:t>ía de Canarias</w:t>
            </w:r>
          </w:p>
        </w:tc>
        <w:tc>
          <w:tcPr>
            <w:tcW w:w="815" w:type="pct"/>
            <w:tcBorders>
              <w:top w:val="nil"/>
              <w:left w:val="nil"/>
              <w:bottom w:val="nil"/>
              <w:right w:val="nil"/>
            </w:tcBorders>
            <w:shd w:val="clear" w:color="auto" w:fill="auto"/>
            <w:vAlign w:val="center"/>
            <w:hideMark/>
          </w:tcPr>
          <w:p w14:paraId="4DE801D7"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190.000,00</w:t>
            </w:r>
          </w:p>
        </w:tc>
        <w:tc>
          <w:tcPr>
            <w:tcW w:w="815" w:type="pct"/>
            <w:tcBorders>
              <w:top w:val="nil"/>
              <w:left w:val="nil"/>
              <w:bottom w:val="nil"/>
              <w:right w:val="nil"/>
            </w:tcBorders>
            <w:shd w:val="clear" w:color="auto" w:fill="auto"/>
            <w:vAlign w:val="center"/>
            <w:hideMark/>
          </w:tcPr>
          <w:p w14:paraId="589B67E6"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A304AB">
              <w:rPr>
                <w:rFonts w:eastAsia="Times New Roman"/>
                <w:sz w:val="18"/>
                <w:szCs w:val="18"/>
                <w:bdr w:val="none" w:sz="0" w:space="0" w:color="auto"/>
                <w:lang w:eastAsia="es-ES"/>
              </w:rPr>
              <w:t xml:space="preserve"> -</w:t>
            </w:r>
          </w:p>
        </w:tc>
      </w:tr>
      <w:tr w:rsidR="00173DFA" w:rsidRPr="00A304AB" w14:paraId="4FAAD1D6" w14:textId="77777777" w:rsidTr="009B51EF">
        <w:trPr>
          <w:trHeight w:val="255"/>
        </w:trPr>
        <w:tc>
          <w:tcPr>
            <w:tcW w:w="3370" w:type="pct"/>
            <w:tcBorders>
              <w:top w:val="single" w:sz="4" w:space="0" w:color="auto"/>
              <w:left w:val="nil"/>
              <w:bottom w:val="single" w:sz="4" w:space="0" w:color="auto"/>
              <w:right w:val="nil"/>
            </w:tcBorders>
            <w:shd w:val="clear" w:color="auto" w:fill="auto"/>
            <w:noWrap/>
            <w:vAlign w:val="center"/>
            <w:hideMark/>
          </w:tcPr>
          <w:p w14:paraId="2B7A7129" w14:textId="77777777" w:rsidR="00A304AB" w:rsidRPr="00A304AB" w:rsidRDefault="00A304AB" w:rsidP="008411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A304AB">
              <w:rPr>
                <w:rFonts w:eastAsia="Times New Roman"/>
                <w:b/>
                <w:bCs/>
                <w:sz w:val="18"/>
                <w:szCs w:val="18"/>
                <w:bdr w:val="none" w:sz="0" w:space="0" w:color="auto"/>
                <w:lang w:eastAsia="es-ES"/>
              </w:rPr>
              <w:t>Total</w:t>
            </w:r>
          </w:p>
        </w:tc>
        <w:tc>
          <w:tcPr>
            <w:tcW w:w="815" w:type="pct"/>
            <w:tcBorders>
              <w:top w:val="single" w:sz="4" w:space="0" w:color="auto"/>
              <w:left w:val="nil"/>
              <w:bottom w:val="single" w:sz="4" w:space="0" w:color="auto"/>
              <w:right w:val="nil"/>
            </w:tcBorders>
            <w:shd w:val="clear" w:color="auto" w:fill="auto"/>
            <w:noWrap/>
            <w:vAlign w:val="center"/>
            <w:hideMark/>
          </w:tcPr>
          <w:p w14:paraId="13540345"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A304AB">
              <w:rPr>
                <w:rFonts w:eastAsia="Times New Roman"/>
                <w:b/>
                <w:bCs/>
                <w:sz w:val="18"/>
                <w:szCs w:val="18"/>
                <w:bdr w:val="none" w:sz="0" w:space="0" w:color="auto"/>
                <w:lang w:eastAsia="es-ES"/>
              </w:rPr>
              <w:t>19.047.361,00</w:t>
            </w:r>
          </w:p>
        </w:tc>
        <w:tc>
          <w:tcPr>
            <w:tcW w:w="815" w:type="pct"/>
            <w:tcBorders>
              <w:top w:val="single" w:sz="4" w:space="0" w:color="auto"/>
              <w:left w:val="nil"/>
              <w:bottom w:val="single" w:sz="4" w:space="0" w:color="auto"/>
              <w:right w:val="nil"/>
            </w:tcBorders>
            <w:shd w:val="clear" w:color="auto" w:fill="auto"/>
            <w:noWrap/>
            <w:vAlign w:val="center"/>
            <w:hideMark/>
          </w:tcPr>
          <w:p w14:paraId="190E2B96" w14:textId="77777777" w:rsidR="00A304AB" w:rsidRPr="00A304AB" w:rsidRDefault="00A304AB" w:rsidP="00A304A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A304AB">
              <w:rPr>
                <w:rFonts w:eastAsia="Times New Roman"/>
                <w:b/>
                <w:bCs/>
                <w:sz w:val="18"/>
                <w:szCs w:val="18"/>
                <w:bdr w:val="none" w:sz="0" w:space="0" w:color="auto"/>
                <w:lang w:eastAsia="es-ES"/>
              </w:rPr>
              <w:t>18.557.361,00</w:t>
            </w:r>
          </w:p>
        </w:tc>
      </w:tr>
    </w:tbl>
    <w:p w14:paraId="6740EF5B" w14:textId="77777777" w:rsidR="006220A2" w:rsidRDefault="006220A2" w:rsidP="006220A2">
      <w:pPr>
        <w:widowControl w:val="0"/>
        <w:spacing w:before="120"/>
        <w:jc w:val="both"/>
        <w:rPr>
          <w:sz w:val="20"/>
          <w:szCs w:val="22"/>
        </w:rPr>
      </w:pPr>
      <w:r w:rsidRPr="00196D62">
        <w:rPr>
          <w:sz w:val="20"/>
          <w:szCs w:val="22"/>
        </w:rPr>
        <w:t>Dichos importes han sido</w:t>
      </w:r>
      <w:r w:rsidR="00EF6EBF">
        <w:rPr>
          <w:sz w:val="20"/>
          <w:szCs w:val="22"/>
        </w:rPr>
        <w:t xml:space="preserve"> devengados en el ejercicio 2018</w:t>
      </w:r>
      <w:r w:rsidRPr="00196D62">
        <w:rPr>
          <w:sz w:val="20"/>
          <w:szCs w:val="22"/>
        </w:rPr>
        <w:t>, cumpliendo con las condiciones de las resoluciones de las transferencias concedidas para tal fin, y habiendo sido justifica</w:t>
      </w:r>
      <w:r w:rsidR="006D42A8">
        <w:rPr>
          <w:sz w:val="20"/>
          <w:szCs w:val="22"/>
        </w:rPr>
        <w:t>das en tiempo y forma, salvo la Subvención de la Consejería de Turismo, Cultura y Deporte para e</w:t>
      </w:r>
      <w:r w:rsidR="002109C5">
        <w:rPr>
          <w:sz w:val="20"/>
          <w:szCs w:val="22"/>
        </w:rPr>
        <w:t xml:space="preserve">l desarrollo de la actividad </w:t>
      </w:r>
      <w:r w:rsidR="006D42A8">
        <w:rPr>
          <w:sz w:val="20"/>
          <w:szCs w:val="22"/>
        </w:rPr>
        <w:t>promociona</w:t>
      </w:r>
      <w:r w:rsidR="002109C5">
        <w:rPr>
          <w:sz w:val="20"/>
          <w:szCs w:val="22"/>
        </w:rPr>
        <w:t>l</w:t>
      </w:r>
      <w:r w:rsidR="00652FA1">
        <w:rPr>
          <w:sz w:val="20"/>
          <w:szCs w:val="22"/>
        </w:rPr>
        <w:t xml:space="preserve"> NO FEDER</w:t>
      </w:r>
      <w:r w:rsidRPr="00196D62">
        <w:rPr>
          <w:sz w:val="20"/>
          <w:szCs w:val="22"/>
        </w:rPr>
        <w:t xml:space="preserve"> que con</w:t>
      </w:r>
      <w:r w:rsidR="00652FA1">
        <w:rPr>
          <w:sz w:val="20"/>
          <w:szCs w:val="22"/>
        </w:rPr>
        <w:t>lleva un reintegro de 9.709,58</w:t>
      </w:r>
      <w:r w:rsidRPr="00196D62">
        <w:rPr>
          <w:sz w:val="20"/>
          <w:szCs w:val="22"/>
        </w:rPr>
        <w:t xml:space="preserve"> euros</w:t>
      </w:r>
      <w:r w:rsidR="006D42A8">
        <w:rPr>
          <w:sz w:val="20"/>
          <w:szCs w:val="22"/>
        </w:rPr>
        <w:t xml:space="preserve"> (365.033,24 euros en el ejercicio 2017) y la Subvención para la promoción turística </w:t>
      </w:r>
      <w:r w:rsidR="006D42A8" w:rsidRPr="00B10DE7">
        <w:rPr>
          <w:sz w:val="20"/>
          <w:szCs w:val="22"/>
        </w:rPr>
        <w:t>de</w:t>
      </w:r>
      <w:r w:rsidR="00173DFA" w:rsidRPr="00B10DE7">
        <w:rPr>
          <w:sz w:val="20"/>
          <w:szCs w:val="22"/>
        </w:rPr>
        <w:t xml:space="preserve"> </w:t>
      </w:r>
      <w:r w:rsidR="006D42A8" w:rsidRPr="00B10DE7">
        <w:rPr>
          <w:sz w:val="20"/>
          <w:szCs w:val="22"/>
        </w:rPr>
        <w:t>l</w:t>
      </w:r>
      <w:r w:rsidR="00173DFA" w:rsidRPr="00B10DE7">
        <w:rPr>
          <w:sz w:val="20"/>
          <w:szCs w:val="22"/>
        </w:rPr>
        <w:t>as</w:t>
      </w:r>
      <w:r w:rsidR="006D42A8" w:rsidRPr="00B10DE7">
        <w:rPr>
          <w:sz w:val="20"/>
          <w:szCs w:val="22"/>
        </w:rPr>
        <w:t xml:space="preserve"> arte</w:t>
      </w:r>
      <w:r w:rsidR="00173DFA" w:rsidRPr="00B10DE7">
        <w:rPr>
          <w:sz w:val="20"/>
          <w:szCs w:val="22"/>
        </w:rPr>
        <w:t>s</w:t>
      </w:r>
      <w:r w:rsidR="006D42A8" w:rsidRPr="00B10DE7">
        <w:rPr>
          <w:sz w:val="20"/>
          <w:szCs w:val="22"/>
        </w:rPr>
        <w:t xml:space="preserve"> y</w:t>
      </w:r>
      <w:r w:rsidR="006D42A8">
        <w:rPr>
          <w:sz w:val="20"/>
          <w:szCs w:val="22"/>
        </w:rPr>
        <w:t xml:space="preserve"> la cultura canaria que conlleva un reintegro de 19.692,96 euros</w:t>
      </w:r>
      <w:r w:rsidRPr="00196D62">
        <w:rPr>
          <w:sz w:val="20"/>
          <w:szCs w:val="22"/>
        </w:rPr>
        <w:t>, puesto que</w:t>
      </w:r>
      <w:r w:rsidR="00652FA1">
        <w:rPr>
          <w:sz w:val="20"/>
          <w:szCs w:val="22"/>
        </w:rPr>
        <w:t xml:space="preserve"> el gasto fue menor al esperado.</w:t>
      </w:r>
    </w:p>
    <w:p w14:paraId="412B767C" w14:textId="77777777" w:rsidR="006220A2" w:rsidRDefault="006220A2" w:rsidP="006220A2">
      <w:pPr>
        <w:rPr>
          <w:sz w:val="20"/>
          <w:szCs w:val="22"/>
        </w:rPr>
      </w:pPr>
    </w:p>
    <w:p w14:paraId="3B6D59A0" w14:textId="77777777" w:rsidR="002109C5" w:rsidRPr="0096749B" w:rsidRDefault="002109C5" w:rsidP="006220A2">
      <w:pPr>
        <w:rPr>
          <w:sz w:val="20"/>
          <w:szCs w:val="22"/>
        </w:rPr>
      </w:pPr>
    </w:p>
    <w:p w14:paraId="6D141C26"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Hechos posteriores al cierre</w:t>
      </w:r>
    </w:p>
    <w:p w14:paraId="3788D385" w14:textId="77777777" w:rsidR="006220A2" w:rsidRDefault="006220A2" w:rsidP="006220A2">
      <w:pPr>
        <w:widowControl w:val="0"/>
        <w:tabs>
          <w:tab w:val="left" w:pos="567"/>
          <w:tab w:val="left" w:pos="1134"/>
          <w:tab w:val="left" w:pos="1587"/>
        </w:tabs>
        <w:spacing w:before="120"/>
        <w:jc w:val="both"/>
        <w:rPr>
          <w:sz w:val="20"/>
          <w:szCs w:val="22"/>
        </w:rPr>
      </w:pPr>
      <w:r w:rsidRPr="00196D62">
        <w:rPr>
          <w:sz w:val="20"/>
          <w:szCs w:val="22"/>
        </w:rPr>
        <w:t>Desde la fecha de cierre del ejercicio hasta la formulación de las presentes cuentas anuales no se han producido acontecimientos significativos que no hayan sido recogidos en las cuentas anuales.</w:t>
      </w:r>
    </w:p>
    <w:p w14:paraId="17275695" w14:textId="77777777" w:rsidR="006220A2" w:rsidRDefault="006220A2" w:rsidP="006220A2">
      <w:pPr>
        <w:rPr>
          <w:sz w:val="20"/>
        </w:rPr>
      </w:pPr>
    </w:p>
    <w:p w14:paraId="5B314D9F" w14:textId="77777777" w:rsidR="002109C5" w:rsidRPr="002B4DB3" w:rsidRDefault="002109C5" w:rsidP="006220A2">
      <w:pPr>
        <w:rPr>
          <w:sz w:val="20"/>
        </w:rPr>
      </w:pPr>
    </w:p>
    <w:p w14:paraId="0D7BAF25"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Operaciones con partes vinculadas</w:t>
      </w:r>
    </w:p>
    <w:p w14:paraId="5CFAE4DF" w14:textId="77777777" w:rsidR="006220A2" w:rsidRPr="0096749B" w:rsidRDefault="006220A2" w:rsidP="006220A2">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2C6E6C">
        <w:rPr>
          <w:sz w:val="20"/>
          <w:szCs w:val="22"/>
          <w:u w:val="single"/>
        </w:rPr>
        <w:t>Transacciones con la Consejería de Turismo, Cultura y Deportes del Gobierno</w:t>
      </w:r>
      <w:r w:rsidRPr="0096749B">
        <w:rPr>
          <w:sz w:val="20"/>
          <w:szCs w:val="22"/>
          <w:u w:val="single"/>
        </w:rPr>
        <w:t xml:space="preserve"> de Canarias</w:t>
      </w:r>
    </w:p>
    <w:p w14:paraId="202B3553" w14:textId="77777777" w:rsidR="006220A2" w:rsidRPr="0096749B" w:rsidRDefault="006220A2" w:rsidP="006220A2">
      <w:pPr>
        <w:widowControl w:val="0"/>
        <w:tabs>
          <w:tab w:val="left" w:pos="567"/>
          <w:tab w:val="left" w:pos="1134"/>
          <w:tab w:val="left" w:pos="1587"/>
        </w:tabs>
        <w:spacing w:before="120" w:after="120"/>
        <w:jc w:val="both"/>
        <w:rPr>
          <w:szCs w:val="22"/>
        </w:rPr>
      </w:pPr>
      <w:r w:rsidRPr="0096749B">
        <w:rPr>
          <w:sz w:val="20"/>
          <w:szCs w:val="22"/>
        </w:rPr>
        <w:t>Se han recibido</w:t>
      </w:r>
      <w:r w:rsidR="00F62799">
        <w:rPr>
          <w:sz w:val="20"/>
          <w:szCs w:val="22"/>
        </w:rPr>
        <w:t xml:space="preserve"> en el ejercicio 2018 y 201</w:t>
      </w:r>
      <w:r w:rsidR="00FE44A7">
        <w:rPr>
          <w:sz w:val="20"/>
          <w:szCs w:val="22"/>
        </w:rPr>
        <w:t>7</w:t>
      </w:r>
      <w:r w:rsidRPr="002C6E6C">
        <w:rPr>
          <w:sz w:val="20"/>
          <w:szCs w:val="22"/>
        </w:rPr>
        <w:t xml:space="preserve"> los siguientes importes por parte de la Consejería de Turismo, Cultura y Deportes del</w:t>
      </w:r>
      <w:r w:rsidRPr="0096749B">
        <w:rPr>
          <w:sz w:val="20"/>
          <w:szCs w:val="22"/>
        </w:rPr>
        <w:t xml:space="preserve"> Gobierno de Canarias</w:t>
      </w:r>
      <w:r>
        <w:rPr>
          <w:sz w:val="20"/>
          <w:szCs w:val="22"/>
        </w:rPr>
        <w:t>:</w:t>
      </w:r>
    </w:p>
    <w:tbl>
      <w:tblPr>
        <w:tblW w:w="6804" w:type="dxa"/>
        <w:jc w:val="center"/>
        <w:tblCellMar>
          <w:left w:w="70" w:type="dxa"/>
          <w:right w:w="70" w:type="dxa"/>
        </w:tblCellMar>
        <w:tblLook w:val="04A0" w:firstRow="1" w:lastRow="0" w:firstColumn="1" w:lastColumn="0" w:noHBand="0" w:noVBand="1"/>
      </w:tblPr>
      <w:tblGrid>
        <w:gridCol w:w="3580"/>
        <w:gridCol w:w="1653"/>
        <w:gridCol w:w="1571"/>
      </w:tblGrid>
      <w:tr w:rsidR="006220A2" w:rsidRPr="0096749B" w14:paraId="3B6414E9" w14:textId="77777777" w:rsidTr="00852114">
        <w:trPr>
          <w:trHeight w:val="227"/>
          <w:jc w:val="center"/>
        </w:trPr>
        <w:tc>
          <w:tcPr>
            <w:tcW w:w="3580" w:type="dxa"/>
            <w:tcBorders>
              <w:top w:val="single" w:sz="4" w:space="0" w:color="auto"/>
              <w:left w:val="nil"/>
              <w:bottom w:val="nil"/>
              <w:right w:val="nil"/>
            </w:tcBorders>
            <w:shd w:val="clear" w:color="auto" w:fill="auto"/>
            <w:vAlign w:val="bottom"/>
            <w:hideMark/>
          </w:tcPr>
          <w:p w14:paraId="34A983B9" w14:textId="77777777" w:rsidR="006220A2" w:rsidRPr="0096749B" w:rsidRDefault="006220A2" w:rsidP="00852114">
            <w:pPr>
              <w:jc w:val="center"/>
              <w:rPr>
                <w:rFonts w:ascii="Times New Roman" w:eastAsia="Times New Roman" w:hAnsi="Times New Roman"/>
                <w:sz w:val="20"/>
              </w:rPr>
            </w:pPr>
          </w:p>
        </w:tc>
        <w:tc>
          <w:tcPr>
            <w:tcW w:w="3224" w:type="dxa"/>
            <w:gridSpan w:val="2"/>
            <w:tcBorders>
              <w:top w:val="single" w:sz="4" w:space="0" w:color="auto"/>
              <w:left w:val="nil"/>
              <w:bottom w:val="single" w:sz="4" w:space="0" w:color="auto"/>
              <w:right w:val="nil"/>
            </w:tcBorders>
            <w:shd w:val="clear" w:color="auto" w:fill="auto"/>
            <w:vAlign w:val="bottom"/>
            <w:hideMark/>
          </w:tcPr>
          <w:p w14:paraId="662F307D" w14:textId="77777777" w:rsidR="006220A2" w:rsidRPr="0096749B" w:rsidRDefault="006220A2" w:rsidP="00852114">
            <w:pPr>
              <w:jc w:val="center"/>
              <w:rPr>
                <w:rFonts w:eastAsia="Times New Roman"/>
                <w:b/>
                <w:bCs/>
                <w:sz w:val="18"/>
                <w:szCs w:val="18"/>
              </w:rPr>
            </w:pPr>
            <w:r w:rsidRPr="0096749B">
              <w:rPr>
                <w:rFonts w:eastAsia="Times New Roman"/>
                <w:b/>
                <w:bCs/>
                <w:sz w:val="18"/>
                <w:szCs w:val="18"/>
              </w:rPr>
              <w:t>Euros</w:t>
            </w:r>
          </w:p>
        </w:tc>
      </w:tr>
      <w:tr w:rsidR="006220A2" w:rsidRPr="0096749B" w14:paraId="0C692C13" w14:textId="77777777" w:rsidTr="00852114">
        <w:trPr>
          <w:trHeight w:val="227"/>
          <w:jc w:val="center"/>
        </w:trPr>
        <w:tc>
          <w:tcPr>
            <w:tcW w:w="3580" w:type="dxa"/>
            <w:tcBorders>
              <w:top w:val="nil"/>
              <w:left w:val="nil"/>
              <w:bottom w:val="single" w:sz="4" w:space="0" w:color="auto"/>
              <w:right w:val="nil"/>
            </w:tcBorders>
            <w:shd w:val="clear" w:color="auto" w:fill="auto"/>
            <w:vAlign w:val="bottom"/>
            <w:hideMark/>
          </w:tcPr>
          <w:p w14:paraId="0982FEE5" w14:textId="77777777" w:rsidR="006220A2" w:rsidRPr="0096749B" w:rsidRDefault="006220A2" w:rsidP="00852114">
            <w:pPr>
              <w:jc w:val="center"/>
              <w:rPr>
                <w:rFonts w:eastAsia="Times New Roman" w:cs="Times"/>
                <w:sz w:val="20"/>
              </w:rPr>
            </w:pPr>
          </w:p>
        </w:tc>
        <w:tc>
          <w:tcPr>
            <w:tcW w:w="1653" w:type="dxa"/>
            <w:tcBorders>
              <w:top w:val="nil"/>
              <w:left w:val="nil"/>
              <w:bottom w:val="single" w:sz="4" w:space="0" w:color="auto"/>
              <w:right w:val="nil"/>
            </w:tcBorders>
            <w:shd w:val="clear" w:color="auto" w:fill="auto"/>
            <w:vAlign w:val="bottom"/>
            <w:hideMark/>
          </w:tcPr>
          <w:p w14:paraId="01795F47" w14:textId="77777777" w:rsidR="006220A2" w:rsidRPr="0096749B" w:rsidRDefault="00575E57" w:rsidP="00852114">
            <w:pPr>
              <w:jc w:val="center"/>
              <w:rPr>
                <w:rFonts w:eastAsia="Times New Roman"/>
                <w:b/>
                <w:bCs/>
                <w:sz w:val="18"/>
                <w:szCs w:val="18"/>
              </w:rPr>
            </w:pPr>
            <w:r>
              <w:rPr>
                <w:rFonts w:eastAsia="Times New Roman"/>
                <w:b/>
                <w:bCs/>
                <w:sz w:val="18"/>
                <w:szCs w:val="18"/>
              </w:rPr>
              <w:t>2018</w:t>
            </w:r>
          </w:p>
        </w:tc>
        <w:tc>
          <w:tcPr>
            <w:tcW w:w="1571" w:type="dxa"/>
            <w:tcBorders>
              <w:top w:val="nil"/>
              <w:left w:val="nil"/>
              <w:bottom w:val="single" w:sz="4" w:space="0" w:color="auto"/>
              <w:right w:val="nil"/>
            </w:tcBorders>
            <w:shd w:val="clear" w:color="auto" w:fill="auto"/>
            <w:vAlign w:val="bottom"/>
            <w:hideMark/>
          </w:tcPr>
          <w:p w14:paraId="2848D03B" w14:textId="77777777" w:rsidR="006220A2" w:rsidRPr="0096749B" w:rsidRDefault="00575E57" w:rsidP="00852114">
            <w:pPr>
              <w:jc w:val="center"/>
              <w:rPr>
                <w:rFonts w:eastAsia="Times New Roman"/>
                <w:b/>
                <w:bCs/>
                <w:sz w:val="18"/>
                <w:szCs w:val="18"/>
              </w:rPr>
            </w:pPr>
            <w:r>
              <w:rPr>
                <w:rFonts w:eastAsia="Times New Roman"/>
                <w:b/>
                <w:bCs/>
                <w:sz w:val="18"/>
                <w:szCs w:val="18"/>
              </w:rPr>
              <w:t>2017</w:t>
            </w:r>
          </w:p>
        </w:tc>
      </w:tr>
      <w:tr w:rsidR="00575E57" w:rsidRPr="0096749B" w14:paraId="5DB854C2" w14:textId="77777777" w:rsidTr="00575E57">
        <w:trPr>
          <w:trHeight w:val="255"/>
          <w:jc w:val="center"/>
        </w:trPr>
        <w:tc>
          <w:tcPr>
            <w:tcW w:w="3580" w:type="dxa"/>
            <w:tcBorders>
              <w:top w:val="nil"/>
              <w:left w:val="nil"/>
              <w:bottom w:val="nil"/>
              <w:right w:val="nil"/>
            </w:tcBorders>
            <w:shd w:val="clear" w:color="auto" w:fill="auto"/>
            <w:vAlign w:val="center"/>
            <w:hideMark/>
          </w:tcPr>
          <w:p w14:paraId="39CC7C34" w14:textId="77777777" w:rsidR="00575E57" w:rsidRPr="0096749B" w:rsidRDefault="00575E57" w:rsidP="00575E57">
            <w:pPr>
              <w:jc w:val="both"/>
              <w:rPr>
                <w:rFonts w:eastAsia="Times New Roman"/>
                <w:sz w:val="18"/>
                <w:szCs w:val="18"/>
              </w:rPr>
            </w:pPr>
            <w:r w:rsidRPr="0096749B">
              <w:rPr>
                <w:rFonts w:eastAsia="Times New Roman"/>
                <w:sz w:val="18"/>
                <w:szCs w:val="18"/>
              </w:rPr>
              <w:t>Encomienda</w:t>
            </w:r>
            <w:r>
              <w:rPr>
                <w:rFonts w:eastAsia="Times New Roman"/>
                <w:sz w:val="18"/>
                <w:szCs w:val="18"/>
              </w:rPr>
              <w:t>s</w:t>
            </w:r>
          </w:p>
        </w:tc>
        <w:tc>
          <w:tcPr>
            <w:tcW w:w="1653" w:type="dxa"/>
            <w:tcBorders>
              <w:top w:val="nil"/>
              <w:left w:val="nil"/>
              <w:bottom w:val="nil"/>
              <w:right w:val="nil"/>
            </w:tcBorders>
            <w:shd w:val="clear" w:color="auto" w:fill="auto"/>
            <w:vAlign w:val="center"/>
          </w:tcPr>
          <w:p w14:paraId="74C5A7EC" w14:textId="77777777" w:rsidR="00575E57" w:rsidRDefault="00575E57" w:rsidP="00575E57">
            <w:pPr>
              <w:jc w:val="right"/>
              <w:rPr>
                <w:sz w:val="18"/>
                <w:szCs w:val="18"/>
              </w:rPr>
            </w:pPr>
            <w:r>
              <w:rPr>
                <w:sz w:val="18"/>
                <w:szCs w:val="18"/>
              </w:rPr>
              <w:t>90.434,00</w:t>
            </w:r>
          </w:p>
        </w:tc>
        <w:tc>
          <w:tcPr>
            <w:tcW w:w="1571" w:type="dxa"/>
            <w:tcBorders>
              <w:top w:val="nil"/>
              <w:left w:val="nil"/>
              <w:bottom w:val="nil"/>
              <w:right w:val="nil"/>
            </w:tcBorders>
            <w:shd w:val="clear" w:color="auto" w:fill="auto"/>
            <w:vAlign w:val="center"/>
          </w:tcPr>
          <w:p w14:paraId="5DC806C3" w14:textId="77777777" w:rsidR="00575E57" w:rsidRDefault="00575E57" w:rsidP="00575E57">
            <w:pPr>
              <w:jc w:val="right"/>
              <w:rPr>
                <w:sz w:val="18"/>
                <w:szCs w:val="18"/>
              </w:rPr>
            </w:pPr>
            <w:r>
              <w:rPr>
                <w:sz w:val="18"/>
                <w:szCs w:val="18"/>
              </w:rPr>
              <w:t>52.934,00</w:t>
            </w:r>
          </w:p>
        </w:tc>
      </w:tr>
      <w:tr w:rsidR="00575E57" w:rsidRPr="0096749B" w14:paraId="72E895A4" w14:textId="77777777" w:rsidTr="00575E57">
        <w:trPr>
          <w:trHeight w:val="255"/>
          <w:jc w:val="center"/>
        </w:trPr>
        <w:tc>
          <w:tcPr>
            <w:tcW w:w="3580" w:type="dxa"/>
            <w:tcBorders>
              <w:top w:val="nil"/>
              <w:left w:val="nil"/>
              <w:bottom w:val="nil"/>
              <w:right w:val="nil"/>
            </w:tcBorders>
            <w:shd w:val="clear" w:color="auto" w:fill="auto"/>
            <w:vAlign w:val="center"/>
            <w:hideMark/>
          </w:tcPr>
          <w:p w14:paraId="0398823A" w14:textId="77777777" w:rsidR="00575E57" w:rsidRPr="0096749B" w:rsidRDefault="00575E57" w:rsidP="00575E57">
            <w:pPr>
              <w:jc w:val="both"/>
              <w:rPr>
                <w:rFonts w:eastAsia="Times New Roman"/>
                <w:sz w:val="18"/>
                <w:szCs w:val="18"/>
              </w:rPr>
            </w:pPr>
            <w:r w:rsidRPr="0096749B">
              <w:rPr>
                <w:rFonts w:eastAsia="Times New Roman"/>
                <w:sz w:val="18"/>
                <w:szCs w:val="18"/>
              </w:rPr>
              <w:t>Subvenciones</w:t>
            </w:r>
          </w:p>
        </w:tc>
        <w:tc>
          <w:tcPr>
            <w:tcW w:w="1653" w:type="dxa"/>
            <w:tcBorders>
              <w:top w:val="nil"/>
              <w:left w:val="nil"/>
              <w:bottom w:val="nil"/>
              <w:right w:val="nil"/>
            </w:tcBorders>
            <w:shd w:val="clear" w:color="auto" w:fill="auto"/>
            <w:vAlign w:val="center"/>
          </w:tcPr>
          <w:p w14:paraId="0CC8A631" w14:textId="77777777" w:rsidR="00575E57" w:rsidRDefault="00575E57" w:rsidP="00575E57">
            <w:pPr>
              <w:jc w:val="right"/>
              <w:rPr>
                <w:sz w:val="18"/>
                <w:szCs w:val="18"/>
              </w:rPr>
            </w:pPr>
            <w:r>
              <w:rPr>
                <w:sz w:val="18"/>
                <w:szCs w:val="18"/>
              </w:rPr>
              <w:t>19.017.958,46</w:t>
            </w:r>
          </w:p>
        </w:tc>
        <w:tc>
          <w:tcPr>
            <w:tcW w:w="1571" w:type="dxa"/>
            <w:tcBorders>
              <w:top w:val="nil"/>
              <w:left w:val="nil"/>
              <w:bottom w:val="nil"/>
              <w:right w:val="nil"/>
            </w:tcBorders>
            <w:shd w:val="clear" w:color="auto" w:fill="auto"/>
            <w:vAlign w:val="center"/>
          </w:tcPr>
          <w:p w14:paraId="089C6558" w14:textId="77777777" w:rsidR="00575E57" w:rsidRDefault="00575E57" w:rsidP="00575E57">
            <w:pPr>
              <w:jc w:val="right"/>
              <w:rPr>
                <w:sz w:val="18"/>
                <w:szCs w:val="18"/>
              </w:rPr>
            </w:pPr>
            <w:r>
              <w:rPr>
                <w:sz w:val="18"/>
                <w:szCs w:val="18"/>
              </w:rPr>
              <w:t>18.192.327,76</w:t>
            </w:r>
          </w:p>
        </w:tc>
      </w:tr>
      <w:tr w:rsidR="00575E57" w:rsidRPr="0096749B" w14:paraId="41C9A774" w14:textId="77777777" w:rsidTr="00575E57">
        <w:trPr>
          <w:trHeight w:val="255"/>
          <w:jc w:val="center"/>
        </w:trPr>
        <w:tc>
          <w:tcPr>
            <w:tcW w:w="3580" w:type="dxa"/>
            <w:tcBorders>
              <w:top w:val="nil"/>
              <w:left w:val="nil"/>
              <w:bottom w:val="single" w:sz="4" w:space="0" w:color="auto"/>
              <w:right w:val="nil"/>
            </w:tcBorders>
            <w:shd w:val="clear" w:color="auto" w:fill="auto"/>
            <w:vAlign w:val="center"/>
            <w:hideMark/>
          </w:tcPr>
          <w:p w14:paraId="5FC1A904" w14:textId="77777777" w:rsidR="00575E57" w:rsidRPr="0096749B" w:rsidRDefault="00575E57" w:rsidP="00575E57">
            <w:pPr>
              <w:jc w:val="both"/>
              <w:rPr>
                <w:rFonts w:eastAsia="Times New Roman"/>
                <w:sz w:val="18"/>
                <w:szCs w:val="18"/>
              </w:rPr>
            </w:pPr>
            <w:r w:rsidRPr="0096749B">
              <w:rPr>
                <w:rFonts w:eastAsia="Times New Roman"/>
                <w:sz w:val="18"/>
                <w:szCs w:val="18"/>
              </w:rPr>
              <w:t>Aportaciones de socios</w:t>
            </w:r>
          </w:p>
        </w:tc>
        <w:tc>
          <w:tcPr>
            <w:tcW w:w="1653" w:type="dxa"/>
            <w:tcBorders>
              <w:top w:val="nil"/>
              <w:left w:val="nil"/>
              <w:bottom w:val="single" w:sz="4" w:space="0" w:color="auto"/>
              <w:right w:val="nil"/>
            </w:tcBorders>
            <w:shd w:val="clear" w:color="auto" w:fill="auto"/>
            <w:vAlign w:val="center"/>
          </w:tcPr>
          <w:p w14:paraId="237DE2C9" w14:textId="77777777" w:rsidR="00575E57" w:rsidRDefault="00575E57" w:rsidP="00575E57">
            <w:pPr>
              <w:jc w:val="right"/>
              <w:rPr>
                <w:sz w:val="18"/>
                <w:szCs w:val="18"/>
              </w:rPr>
            </w:pPr>
            <w:r>
              <w:rPr>
                <w:sz w:val="18"/>
                <w:szCs w:val="18"/>
              </w:rPr>
              <w:t>2.165.867,00</w:t>
            </w:r>
          </w:p>
        </w:tc>
        <w:tc>
          <w:tcPr>
            <w:tcW w:w="1571" w:type="dxa"/>
            <w:tcBorders>
              <w:top w:val="nil"/>
              <w:left w:val="nil"/>
              <w:bottom w:val="single" w:sz="4" w:space="0" w:color="auto"/>
              <w:right w:val="nil"/>
            </w:tcBorders>
            <w:shd w:val="clear" w:color="auto" w:fill="auto"/>
            <w:vAlign w:val="center"/>
          </w:tcPr>
          <w:p w14:paraId="2F71F4D0" w14:textId="77777777" w:rsidR="00575E57" w:rsidRDefault="00575E57" w:rsidP="00575E57">
            <w:pPr>
              <w:jc w:val="right"/>
              <w:rPr>
                <w:sz w:val="18"/>
                <w:szCs w:val="18"/>
              </w:rPr>
            </w:pPr>
            <w:r>
              <w:rPr>
                <w:sz w:val="18"/>
                <w:szCs w:val="18"/>
              </w:rPr>
              <w:t>2.165.867,00</w:t>
            </w:r>
          </w:p>
        </w:tc>
      </w:tr>
      <w:tr w:rsidR="00575E57" w:rsidRPr="0096749B" w14:paraId="552D0D10" w14:textId="77777777" w:rsidTr="00575E57">
        <w:trPr>
          <w:trHeight w:val="255"/>
          <w:jc w:val="center"/>
        </w:trPr>
        <w:tc>
          <w:tcPr>
            <w:tcW w:w="3580" w:type="dxa"/>
            <w:tcBorders>
              <w:top w:val="nil"/>
              <w:left w:val="nil"/>
              <w:bottom w:val="single" w:sz="4" w:space="0" w:color="auto"/>
              <w:right w:val="nil"/>
            </w:tcBorders>
            <w:shd w:val="clear" w:color="auto" w:fill="auto"/>
            <w:vAlign w:val="center"/>
            <w:hideMark/>
          </w:tcPr>
          <w:p w14:paraId="7029E973" w14:textId="77777777" w:rsidR="00575E57" w:rsidRPr="0096749B" w:rsidRDefault="00575E57" w:rsidP="00575E57">
            <w:pPr>
              <w:rPr>
                <w:rFonts w:eastAsia="Times New Roman"/>
                <w:b/>
                <w:bCs/>
                <w:sz w:val="18"/>
                <w:szCs w:val="18"/>
              </w:rPr>
            </w:pPr>
            <w:r w:rsidRPr="0096749B">
              <w:rPr>
                <w:rFonts w:eastAsia="Times New Roman"/>
                <w:b/>
                <w:bCs/>
                <w:sz w:val="18"/>
                <w:szCs w:val="18"/>
              </w:rPr>
              <w:t>Total</w:t>
            </w:r>
          </w:p>
        </w:tc>
        <w:tc>
          <w:tcPr>
            <w:tcW w:w="1653" w:type="dxa"/>
            <w:tcBorders>
              <w:top w:val="nil"/>
              <w:left w:val="nil"/>
              <w:bottom w:val="single" w:sz="4" w:space="0" w:color="auto"/>
              <w:right w:val="nil"/>
            </w:tcBorders>
            <w:shd w:val="clear" w:color="auto" w:fill="auto"/>
            <w:vAlign w:val="center"/>
          </w:tcPr>
          <w:p w14:paraId="12EDD897" w14:textId="77777777" w:rsidR="00575E57" w:rsidRDefault="00575E57" w:rsidP="00575E57">
            <w:pPr>
              <w:jc w:val="right"/>
              <w:rPr>
                <w:b/>
                <w:bCs/>
                <w:sz w:val="18"/>
                <w:szCs w:val="18"/>
              </w:rPr>
            </w:pPr>
            <w:r>
              <w:rPr>
                <w:b/>
                <w:bCs/>
                <w:sz w:val="18"/>
                <w:szCs w:val="18"/>
              </w:rPr>
              <w:t>21.274.259,46</w:t>
            </w:r>
          </w:p>
        </w:tc>
        <w:tc>
          <w:tcPr>
            <w:tcW w:w="1571" w:type="dxa"/>
            <w:tcBorders>
              <w:top w:val="nil"/>
              <w:left w:val="nil"/>
              <w:bottom w:val="single" w:sz="4" w:space="0" w:color="auto"/>
              <w:right w:val="nil"/>
            </w:tcBorders>
            <w:shd w:val="clear" w:color="auto" w:fill="auto"/>
            <w:vAlign w:val="center"/>
          </w:tcPr>
          <w:p w14:paraId="499ADD6A" w14:textId="77777777" w:rsidR="00575E57" w:rsidRDefault="00575E57" w:rsidP="00575E57">
            <w:pPr>
              <w:jc w:val="right"/>
              <w:rPr>
                <w:b/>
                <w:bCs/>
                <w:sz w:val="18"/>
                <w:szCs w:val="18"/>
              </w:rPr>
            </w:pPr>
            <w:r>
              <w:rPr>
                <w:b/>
                <w:bCs/>
                <w:sz w:val="18"/>
                <w:szCs w:val="18"/>
              </w:rPr>
              <w:t>20.411.128,76</w:t>
            </w:r>
          </w:p>
        </w:tc>
      </w:tr>
    </w:tbl>
    <w:p w14:paraId="3C5B0BAF" w14:textId="77777777" w:rsidR="006220A2" w:rsidRPr="00184908" w:rsidRDefault="006220A2" w:rsidP="002109C5">
      <w:pPr>
        <w:keepNext/>
        <w:keepLines/>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184908">
        <w:rPr>
          <w:sz w:val="20"/>
          <w:szCs w:val="22"/>
          <w:u w:val="single"/>
        </w:rPr>
        <w:t>Otras transacciones con partes vinculadas</w:t>
      </w:r>
    </w:p>
    <w:p w14:paraId="0BDC0F7F" w14:textId="77777777" w:rsidR="006220A2" w:rsidRPr="00184908" w:rsidRDefault="006220A2" w:rsidP="002109C5">
      <w:pPr>
        <w:keepNext/>
        <w:keepLines/>
        <w:widowControl w:val="0"/>
        <w:tabs>
          <w:tab w:val="left" w:pos="567"/>
          <w:tab w:val="left" w:pos="1134"/>
          <w:tab w:val="left" w:pos="1587"/>
        </w:tabs>
        <w:spacing w:before="120" w:after="120"/>
        <w:jc w:val="both"/>
        <w:rPr>
          <w:sz w:val="20"/>
          <w:szCs w:val="22"/>
        </w:rPr>
      </w:pPr>
      <w:r w:rsidRPr="00184908">
        <w:rPr>
          <w:sz w:val="20"/>
          <w:szCs w:val="22"/>
        </w:rPr>
        <w:t>Otras transacciones con partes vinculadas en los ejercicios 201</w:t>
      </w:r>
      <w:r w:rsidR="00136A7F" w:rsidRPr="00184908">
        <w:rPr>
          <w:sz w:val="20"/>
          <w:szCs w:val="22"/>
        </w:rPr>
        <w:t>8</w:t>
      </w:r>
      <w:r w:rsidRPr="00184908">
        <w:rPr>
          <w:sz w:val="20"/>
          <w:szCs w:val="22"/>
        </w:rPr>
        <w:t xml:space="preserve"> y 201</w:t>
      </w:r>
      <w:r w:rsidR="00136A7F" w:rsidRPr="00184908">
        <w:rPr>
          <w:sz w:val="20"/>
          <w:szCs w:val="22"/>
        </w:rPr>
        <w:t>7</w:t>
      </w:r>
      <w:r w:rsidRPr="00184908">
        <w:rPr>
          <w:sz w:val="20"/>
          <w:szCs w:val="22"/>
        </w:rPr>
        <w:t>:</w:t>
      </w:r>
    </w:p>
    <w:tbl>
      <w:tblPr>
        <w:tblW w:w="5000" w:type="pct"/>
        <w:jc w:val="center"/>
        <w:tblCellMar>
          <w:left w:w="70" w:type="dxa"/>
          <w:right w:w="70" w:type="dxa"/>
        </w:tblCellMar>
        <w:tblLook w:val="04A0" w:firstRow="1" w:lastRow="0" w:firstColumn="1" w:lastColumn="0" w:noHBand="0" w:noVBand="1"/>
      </w:tblPr>
      <w:tblGrid>
        <w:gridCol w:w="3216"/>
        <w:gridCol w:w="1486"/>
        <w:gridCol w:w="1263"/>
        <w:gridCol w:w="1538"/>
        <w:gridCol w:w="1418"/>
      </w:tblGrid>
      <w:tr w:rsidR="00E90EEA" w:rsidRPr="00E90EEA" w14:paraId="249A2FC4" w14:textId="77777777" w:rsidTr="00E90EEA">
        <w:trPr>
          <w:trHeight w:val="227"/>
          <w:jc w:val="center"/>
        </w:trPr>
        <w:tc>
          <w:tcPr>
            <w:tcW w:w="1802" w:type="pct"/>
            <w:tcBorders>
              <w:top w:val="single" w:sz="4" w:space="0" w:color="auto"/>
              <w:left w:val="nil"/>
              <w:bottom w:val="nil"/>
              <w:right w:val="nil"/>
            </w:tcBorders>
            <w:shd w:val="clear" w:color="auto" w:fill="auto"/>
            <w:vAlign w:val="center"/>
            <w:hideMark/>
          </w:tcPr>
          <w:p w14:paraId="144B233A" w14:textId="77777777" w:rsidR="00E90EEA" w:rsidRPr="00136A7F"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3198" w:type="pct"/>
            <w:gridSpan w:val="4"/>
            <w:tcBorders>
              <w:top w:val="single" w:sz="4" w:space="0" w:color="auto"/>
              <w:left w:val="nil"/>
              <w:bottom w:val="single" w:sz="4" w:space="0" w:color="auto"/>
              <w:right w:val="nil"/>
            </w:tcBorders>
            <w:shd w:val="clear" w:color="auto" w:fill="auto"/>
            <w:vAlign w:val="bottom"/>
            <w:hideMark/>
          </w:tcPr>
          <w:p w14:paraId="2193225E" w14:textId="77777777" w:rsidR="00E90EEA" w:rsidRPr="00136A7F"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Euros</w:t>
            </w:r>
          </w:p>
        </w:tc>
      </w:tr>
      <w:tr w:rsidR="00136A7F" w:rsidRPr="00136A7F" w14:paraId="7C490E19" w14:textId="77777777" w:rsidTr="00E90EEA">
        <w:trPr>
          <w:trHeight w:val="227"/>
          <w:jc w:val="center"/>
        </w:trPr>
        <w:tc>
          <w:tcPr>
            <w:tcW w:w="1802" w:type="pct"/>
            <w:tcBorders>
              <w:top w:val="nil"/>
              <w:left w:val="nil"/>
              <w:bottom w:val="nil"/>
              <w:right w:val="nil"/>
            </w:tcBorders>
            <w:shd w:val="clear" w:color="auto" w:fill="auto"/>
            <w:vAlign w:val="center"/>
            <w:hideMark/>
          </w:tcPr>
          <w:p w14:paraId="4A272DD9"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541" w:type="pct"/>
            <w:gridSpan w:val="2"/>
            <w:tcBorders>
              <w:top w:val="single" w:sz="4" w:space="0" w:color="auto"/>
              <w:left w:val="nil"/>
              <w:bottom w:val="single" w:sz="4" w:space="0" w:color="auto"/>
              <w:right w:val="nil"/>
            </w:tcBorders>
            <w:shd w:val="clear" w:color="auto" w:fill="auto"/>
            <w:vAlign w:val="bottom"/>
            <w:hideMark/>
          </w:tcPr>
          <w:p w14:paraId="5C16A7C9"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2018</w:t>
            </w:r>
          </w:p>
        </w:tc>
        <w:tc>
          <w:tcPr>
            <w:tcW w:w="1657" w:type="pct"/>
            <w:gridSpan w:val="2"/>
            <w:tcBorders>
              <w:top w:val="single" w:sz="4" w:space="0" w:color="auto"/>
              <w:left w:val="nil"/>
              <w:bottom w:val="single" w:sz="4" w:space="0" w:color="auto"/>
              <w:right w:val="nil"/>
            </w:tcBorders>
            <w:shd w:val="clear" w:color="auto" w:fill="auto"/>
            <w:vAlign w:val="bottom"/>
            <w:hideMark/>
          </w:tcPr>
          <w:p w14:paraId="6C2FAE92"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2017</w:t>
            </w:r>
          </w:p>
        </w:tc>
      </w:tr>
      <w:tr w:rsidR="00136A7F" w:rsidRPr="00136A7F" w14:paraId="543234BB" w14:textId="77777777" w:rsidTr="00E90EEA">
        <w:trPr>
          <w:trHeight w:val="227"/>
          <w:jc w:val="center"/>
        </w:trPr>
        <w:tc>
          <w:tcPr>
            <w:tcW w:w="1802" w:type="pct"/>
            <w:tcBorders>
              <w:top w:val="nil"/>
              <w:left w:val="nil"/>
              <w:bottom w:val="single" w:sz="4" w:space="0" w:color="auto"/>
              <w:right w:val="nil"/>
            </w:tcBorders>
            <w:shd w:val="clear" w:color="auto" w:fill="auto"/>
            <w:vAlign w:val="center"/>
            <w:hideMark/>
          </w:tcPr>
          <w:p w14:paraId="19AEC70D"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 </w:t>
            </w:r>
          </w:p>
        </w:tc>
        <w:tc>
          <w:tcPr>
            <w:tcW w:w="833" w:type="pct"/>
            <w:tcBorders>
              <w:top w:val="nil"/>
              <w:left w:val="nil"/>
              <w:bottom w:val="single" w:sz="4" w:space="0" w:color="auto"/>
              <w:right w:val="nil"/>
            </w:tcBorders>
            <w:shd w:val="clear" w:color="auto" w:fill="auto"/>
            <w:vAlign w:val="bottom"/>
            <w:hideMark/>
          </w:tcPr>
          <w:p w14:paraId="6116FBD6"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Aprov.</w:t>
            </w:r>
          </w:p>
        </w:tc>
        <w:tc>
          <w:tcPr>
            <w:tcW w:w="708" w:type="pct"/>
            <w:tcBorders>
              <w:top w:val="nil"/>
              <w:left w:val="nil"/>
              <w:bottom w:val="single" w:sz="4" w:space="0" w:color="auto"/>
              <w:right w:val="nil"/>
            </w:tcBorders>
            <w:shd w:val="clear" w:color="auto" w:fill="auto"/>
            <w:vAlign w:val="bottom"/>
            <w:hideMark/>
          </w:tcPr>
          <w:p w14:paraId="49C830D6"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Otros Ingresos</w:t>
            </w:r>
          </w:p>
        </w:tc>
        <w:tc>
          <w:tcPr>
            <w:tcW w:w="862" w:type="pct"/>
            <w:tcBorders>
              <w:top w:val="nil"/>
              <w:left w:val="nil"/>
              <w:bottom w:val="single" w:sz="4" w:space="0" w:color="auto"/>
              <w:right w:val="nil"/>
            </w:tcBorders>
            <w:shd w:val="clear" w:color="auto" w:fill="auto"/>
            <w:vAlign w:val="bottom"/>
            <w:hideMark/>
          </w:tcPr>
          <w:p w14:paraId="20065165"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Aprov.</w:t>
            </w:r>
          </w:p>
        </w:tc>
        <w:tc>
          <w:tcPr>
            <w:tcW w:w="795" w:type="pct"/>
            <w:tcBorders>
              <w:top w:val="nil"/>
              <w:left w:val="nil"/>
              <w:bottom w:val="single" w:sz="4" w:space="0" w:color="auto"/>
              <w:right w:val="nil"/>
            </w:tcBorders>
            <w:shd w:val="clear" w:color="auto" w:fill="auto"/>
            <w:vAlign w:val="bottom"/>
            <w:hideMark/>
          </w:tcPr>
          <w:p w14:paraId="2D6D4664"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Otros Ingresos</w:t>
            </w:r>
          </w:p>
        </w:tc>
      </w:tr>
      <w:tr w:rsidR="00136A7F" w:rsidRPr="00136A7F" w14:paraId="5FC300A0" w14:textId="77777777" w:rsidTr="00136A7F">
        <w:trPr>
          <w:trHeight w:val="260"/>
          <w:jc w:val="center"/>
        </w:trPr>
        <w:tc>
          <w:tcPr>
            <w:tcW w:w="1802" w:type="pct"/>
            <w:tcBorders>
              <w:top w:val="nil"/>
              <w:left w:val="nil"/>
              <w:bottom w:val="nil"/>
              <w:right w:val="nil"/>
            </w:tcBorders>
            <w:shd w:val="clear" w:color="auto" w:fill="auto"/>
            <w:vAlign w:val="center"/>
            <w:hideMark/>
          </w:tcPr>
          <w:p w14:paraId="251DD1F0"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Hotel Escuela de Canarias, S.A.</w:t>
            </w:r>
          </w:p>
        </w:tc>
        <w:tc>
          <w:tcPr>
            <w:tcW w:w="833" w:type="pct"/>
            <w:tcBorders>
              <w:top w:val="nil"/>
              <w:left w:val="nil"/>
              <w:bottom w:val="nil"/>
              <w:right w:val="nil"/>
            </w:tcBorders>
            <w:shd w:val="clear" w:color="auto" w:fill="auto"/>
            <w:vAlign w:val="center"/>
            <w:hideMark/>
          </w:tcPr>
          <w:p w14:paraId="040B9C2A"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75,26</w:t>
            </w:r>
          </w:p>
        </w:tc>
        <w:tc>
          <w:tcPr>
            <w:tcW w:w="708" w:type="pct"/>
            <w:tcBorders>
              <w:top w:val="nil"/>
              <w:left w:val="nil"/>
              <w:bottom w:val="nil"/>
              <w:right w:val="nil"/>
            </w:tcBorders>
            <w:shd w:val="clear" w:color="auto" w:fill="auto"/>
            <w:vAlign w:val="center"/>
            <w:hideMark/>
          </w:tcPr>
          <w:p w14:paraId="4C729EAB"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 -</w:t>
            </w:r>
          </w:p>
        </w:tc>
        <w:tc>
          <w:tcPr>
            <w:tcW w:w="862" w:type="pct"/>
            <w:tcBorders>
              <w:top w:val="nil"/>
              <w:left w:val="nil"/>
              <w:bottom w:val="nil"/>
              <w:right w:val="nil"/>
            </w:tcBorders>
            <w:shd w:val="clear" w:color="auto" w:fill="auto"/>
            <w:vAlign w:val="center"/>
            <w:hideMark/>
          </w:tcPr>
          <w:p w14:paraId="643DF4CA"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932,37</w:t>
            </w:r>
          </w:p>
        </w:tc>
        <w:tc>
          <w:tcPr>
            <w:tcW w:w="795" w:type="pct"/>
            <w:tcBorders>
              <w:top w:val="nil"/>
              <w:left w:val="nil"/>
              <w:bottom w:val="nil"/>
              <w:right w:val="nil"/>
            </w:tcBorders>
            <w:shd w:val="clear" w:color="auto" w:fill="auto"/>
            <w:vAlign w:val="center"/>
            <w:hideMark/>
          </w:tcPr>
          <w:p w14:paraId="37E4CE16"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 xml:space="preserve"> -</w:t>
            </w:r>
          </w:p>
        </w:tc>
      </w:tr>
      <w:tr w:rsidR="00136A7F" w:rsidRPr="00136A7F" w14:paraId="4953B9EE" w14:textId="77777777" w:rsidTr="00136A7F">
        <w:trPr>
          <w:trHeight w:val="240"/>
          <w:jc w:val="center"/>
        </w:trPr>
        <w:tc>
          <w:tcPr>
            <w:tcW w:w="1802" w:type="pct"/>
            <w:tcBorders>
              <w:top w:val="nil"/>
              <w:left w:val="nil"/>
              <w:bottom w:val="nil"/>
              <w:right w:val="nil"/>
            </w:tcBorders>
            <w:shd w:val="clear" w:color="auto" w:fill="auto"/>
            <w:vAlign w:val="center"/>
            <w:hideMark/>
          </w:tcPr>
          <w:p w14:paraId="56FBE3C6"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Televisión Pública de Canarias S.A.</w:t>
            </w:r>
          </w:p>
        </w:tc>
        <w:tc>
          <w:tcPr>
            <w:tcW w:w="833" w:type="pct"/>
            <w:tcBorders>
              <w:top w:val="nil"/>
              <w:left w:val="nil"/>
              <w:bottom w:val="nil"/>
              <w:right w:val="nil"/>
            </w:tcBorders>
            <w:shd w:val="clear" w:color="auto" w:fill="auto"/>
            <w:vAlign w:val="center"/>
            <w:hideMark/>
          </w:tcPr>
          <w:p w14:paraId="185E011E"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9.630,00</w:t>
            </w:r>
          </w:p>
        </w:tc>
        <w:tc>
          <w:tcPr>
            <w:tcW w:w="708" w:type="pct"/>
            <w:tcBorders>
              <w:top w:val="nil"/>
              <w:left w:val="nil"/>
              <w:bottom w:val="nil"/>
              <w:right w:val="nil"/>
            </w:tcBorders>
            <w:shd w:val="clear" w:color="auto" w:fill="auto"/>
            <w:vAlign w:val="center"/>
            <w:hideMark/>
          </w:tcPr>
          <w:p w14:paraId="695D9BBC"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 -</w:t>
            </w:r>
          </w:p>
        </w:tc>
        <w:tc>
          <w:tcPr>
            <w:tcW w:w="862" w:type="pct"/>
            <w:tcBorders>
              <w:top w:val="nil"/>
              <w:left w:val="nil"/>
              <w:bottom w:val="nil"/>
              <w:right w:val="nil"/>
            </w:tcBorders>
            <w:shd w:val="clear" w:color="auto" w:fill="auto"/>
            <w:vAlign w:val="center"/>
            <w:hideMark/>
          </w:tcPr>
          <w:p w14:paraId="472C7235"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19.185,10</w:t>
            </w:r>
          </w:p>
        </w:tc>
        <w:tc>
          <w:tcPr>
            <w:tcW w:w="795" w:type="pct"/>
            <w:tcBorders>
              <w:top w:val="nil"/>
              <w:left w:val="nil"/>
              <w:bottom w:val="nil"/>
              <w:right w:val="nil"/>
            </w:tcBorders>
            <w:shd w:val="clear" w:color="auto" w:fill="auto"/>
            <w:vAlign w:val="center"/>
            <w:hideMark/>
          </w:tcPr>
          <w:p w14:paraId="0F263F36"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 xml:space="preserve"> -</w:t>
            </w:r>
          </w:p>
        </w:tc>
      </w:tr>
      <w:tr w:rsidR="00173DFA" w:rsidRPr="00136A7F" w14:paraId="5BB920FE" w14:textId="77777777" w:rsidTr="00136A7F">
        <w:trPr>
          <w:trHeight w:val="240"/>
          <w:jc w:val="center"/>
        </w:trPr>
        <w:tc>
          <w:tcPr>
            <w:tcW w:w="1802" w:type="pct"/>
            <w:tcBorders>
              <w:top w:val="nil"/>
              <w:left w:val="nil"/>
              <w:bottom w:val="nil"/>
              <w:right w:val="nil"/>
            </w:tcBorders>
            <w:shd w:val="clear" w:color="auto" w:fill="auto"/>
            <w:vAlign w:val="center"/>
          </w:tcPr>
          <w:p w14:paraId="2C10CBF5" w14:textId="77777777" w:rsidR="00173DFA" w:rsidRPr="00B10DE7" w:rsidRDefault="00173DF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Gestión del Medio Rural de Canarias </w:t>
            </w:r>
          </w:p>
        </w:tc>
        <w:tc>
          <w:tcPr>
            <w:tcW w:w="833" w:type="pct"/>
            <w:tcBorders>
              <w:top w:val="nil"/>
              <w:left w:val="nil"/>
              <w:bottom w:val="nil"/>
              <w:right w:val="nil"/>
            </w:tcBorders>
            <w:shd w:val="clear" w:color="auto" w:fill="auto"/>
            <w:vAlign w:val="center"/>
          </w:tcPr>
          <w:p w14:paraId="1B6D5072" w14:textId="77777777" w:rsidR="00173DFA" w:rsidRPr="00B10DE7" w:rsidRDefault="00A25CEC"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386,00</w:t>
            </w:r>
          </w:p>
        </w:tc>
        <w:tc>
          <w:tcPr>
            <w:tcW w:w="708" w:type="pct"/>
            <w:tcBorders>
              <w:top w:val="nil"/>
              <w:left w:val="nil"/>
              <w:bottom w:val="nil"/>
              <w:right w:val="nil"/>
            </w:tcBorders>
            <w:shd w:val="clear" w:color="auto" w:fill="auto"/>
            <w:vAlign w:val="center"/>
          </w:tcPr>
          <w:p w14:paraId="4BB3E21B" w14:textId="77777777" w:rsidR="00173DFA" w:rsidRPr="00B10DE7" w:rsidRDefault="00A25CEC"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w:t>
            </w:r>
          </w:p>
        </w:tc>
        <w:tc>
          <w:tcPr>
            <w:tcW w:w="862" w:type="pct"/>
            <w:tcBorders>
              <w:top w:val="nil"/>
              <w:left w:val="nil"/>
              <w:bottom w:val="nil"/>
              <w:right w:val="nil"/>
            </w:tcBorders>
            <w:shd w:val="clear" w:color="auto" w:fill="auto"/>
            <w:vAlign w:val="center"/>
          </w:tcPr>
          <w:p w14:paraId="4EF60498" w14:textId="77777777" w:rsidR="00173DFA" w:rsidRPr="00136A7F" w:rsidRDefault="00A25CEC"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795" w:type="pct"/>
            <w:tcBorders>
              <w:top w:val="nil"/>
              <w:left w:val="nil"/>
              <w:bottom w:val="nil"/>
              <w:right w:val="nil"/>
            </w:tcBorders>
            <w:shd w:val="clear" w:color="auto" w:fill="auto"/>
            <w:vAlign w:val="center"/>
          </w:tcPr>
          <w:p w14:paraId="4F1B0C71" w14:textId="77777777" w:rsidR="00173DFA" w:rsidRPr="00136A7F" w:rsidRDefault="00A25CEC"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r>
      <w:tr w:rsidR="00136A7F" w:rsidRPr="00136A7F" w14:paraId="691DDA7A" w14:textId="77777777" w:rsidTr="00136A7F">
        <w:trPr>
          <w:trHeight w:val="230"/>
          <w:jc w:val="center"/>
        </w:trPr>
        <w:tc>
          <w:tcPr>
            <w:tcW w:w="1802" w:type="pct"/>
            <w:tcBorders>
              <w:top w:val="nil"/>
              <w:left w:val="nil"/>
              <w:bottom w:val="nil"/>
              <w:right w:val="nil"/>
            </w:tcBorders>
            <w:shd w:val="clear" w:color="auto" w:fill="auto"/>
            <w:vAlign w:val="center"/>
            <w:hideMark/>
          </w:tcPr>
          <w:p w14:paraId="68339739"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Gobierno de Canarias</w:t>
            </w:r>
          </w:p>
        </w:tc>
        <w:tc>
          <w:tcPr>
            <w:tcW w:w="833" w:type="pct"/>
            <w:tcBorders>
              <w:top w:val="nil"/>
              <w:left w:val="nil"/>
              <w:bottom w:val="nil"/>
              <w:right w:val="nil"/>
            </w:tcBorders>
            <w:shd w:val="clear" w:color="auto" w:fill="auto"/>
            <w:vAlign w:val="center"/>
            <w:hideMark/>
          </w:tcPr>
          <w:p w14:paraId="1E3D5594"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3208C983"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 -</w:t>
            </w:r>
          </w:p>
        </w:tc>
        <w:tc>
          <w:tcPr>
            <w:tcW w:w="862" w:type="pct"/>
            <w:tcBorders>
              <w:top w:val="nil"/>
              <w:left w:val="nil"/>
              <w:bottom w:val="nil"/>
              <w:right w:val="nil"/>
            </w:tcBorders>
            <w:shd w:val="clear" w:color="auto" w:fill="auto"/>
            <w:vAlign w:val="center"/>
            <w:hideMark/>
          </w:tcPr>
          <w:p w14:paraId="162769A7"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 xml:space="preserve"> -</w:t>
            </w:r>
          </w:p>
        </w:tc>
        <w:tc>
          <w:tcPr>
            <w:tcW w:w="795" w:type="pct"/>
            <w:tcBorders>
              <w:top w:val="nil"/>
              <w:left w:val="nil"/>
              <w:bottom w:val="nil"/>
              <w:right w:val="nil"/>
            </w:tcBorders>
            <w:shd w:val="clear" w:color="auto" w:fill="auto"/>
            <w:vAlign w:val="center"/>
            <w:hideMark/>
          </w:tcPr>
          <w:p w14:paraId="010CF4F4"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7.146,80</w:t>
            </w:r>
          </w:p>
        </w:tc>
      </w:tr>
      <w:tr w:rsidR="00136A7F" w:rsidRPr="00136A7F" w14:paraId="314D2E86" w14:textId="77777777" w:rsidTr="00136A7F">
        <w:trPr>
          <w:trHeight w:val="230"/>
          <w:jc w:val="center"/>
        </w:trPr>
        <w:tc>
          <w:tcPr>
            <w:tcW w:w="1802" w:type="pct"/>
            <w:tcBorders>
              <w:top w:val="nil"/>
              <w:left w:val="nil"/>
              <w:bottom w:val="single" w:sz="4" w:space="0" w:color="auto"/>
              <w:right w:val="nil"/>
            </w:tcBorders>
            <w:shd w:val="clear" w:color="auto" w:fill="auto"/>
            <w:noWrap/>
            <w:vAlign w:val="center"/>
            <w:hideMark/>
          </w:tcPr>
          <w:p w14:paraId="3953701C"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Canarias Cultura en Red</w:t>
            </w:r>
            <w:r w:rsidR="00A25CEC" w:rsidRPr="00B10DE7">
              <w:rPr>
                <w:rFonts w:eastAsia="Times New Roman"/>
                <w:sz w:val="18"/>
                <w:szCs w:val="18"/>
                <w:bdr w:val="none" w:sz="0" w:space="0" w:color="auto"/>
                <w:lang w:eastAsia="es-ES"/>
              </w:rPr>
              <w:t xml:space="preserve"> S.A.</w:t>
            </w:r>
          </w:p>
        </w:tc>
        <w:tc>
          <w:tcPr>
            <w:tcW w:w="833" w:type="pct"/>
            <w:tcBorders>
              <w:top w:val="nil"/>
              <w:left w:val="nil"/>
              <w:bottom w:val="nil"/>
              <w:right w:val="nil"/>
            </w:tcBorders>
            <w:shd w:val="clear" w:color="auto" w:fill="auto"/>
            <w:vAlign w:val="center"/>
            <w:hideMark/>
          </w:tcPr>
          <w:p w14:paraId="5100B5CB"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14:paraId="234AFB7F" w14:textId="77777777" w:rsidR="00136A7F" w:rsidRPr="00B10DE7"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10DE7">
              <w:rPr>
                <w:rFonts w:eastAsia="Times New Roman"/>
                <w:sz w:val="18"/>
                <w:szCs w:val="18"/>
                <w:bdr w:val="none" w:sz="0" w:space="0" w:color="auto"/>
                <w:lang w:eastAsia="es-ES"/>
              </w:rPr>
              <w:t>2.810,69</w:t>
            </w:r>
          </w:p>
        </w:tc>
        <w:tc>
          <w:tcPr>
            <w:tcW w:w="862" w:type="pct"/>
            <w:tcBorders>
              <w:top w:val="nil"/>
              <w:left w:val="nil"/>
              <w:bottom w:val="single" w:sz="4" w:space="0" w:color="auto"/>
              <w:right w:val="nil"/>
            </w:tcBorders>
            <w:shd w:val="clear" w:color="auto" w:fill="auto"/>
            <w:vAlign w:val="center"/>
            <w:hideMark/>
          </w:tcPr>
          <w:p w14:paraId="0E9F0D4F"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 xml:space="preserve"> -</w:t>
            </w:r>
          </w:p>
        </w:tc>
        <w:tc>
          <w:tcPr>
            <w:tcW w:w="795" w:type="pct"/>
            <w:tcBorders>
              <w:top w:val="nil"/>
              <w:left w:val="nil"/>
              <w:bottom w:val="single" w:sz="4" w:space="0" w:color="auto"/>
              <w:right w:val="nil"/>
            </w:tcBorders>
            <w:shd w:val="clear" w:color="auto" w:fill="auto"/>
            <w:vAlign w:val="center"/>
            <w:hideMark/>
          </w:tcPr>
          <w:p w14:paraId="06CE3ED5" w14:textId="77777777" w:rsidR="00136A7F" w:rsidRPr="00136A7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36A7F">
              <w:rPr>
                <w:rFonts w:eastAsia="Times New Roman"/>
                <w:sz w:val="18"/>
                <w:szCs w:val="18"/>
                <w:bdr w:val="none" w:sz="0" w:space="0" w:color="auto"/>
                <w:lang w:eastAsia="es-ES"/>
              </w:rPr>
              <w:t>3.818,85</w:t>
            </w:r>
          </w:p>
        </w:tc>
      </w:tr>
      <w:tr w:rsidR="00136A7F" w:rsidRPr="00136A7F" w14:paraId="602205F6" w14:textId="77777777" w:rsidTr="00136A7F">
        <w:trPr>
          <w:trHeight w:val="230"/>
          <w:jc w:val="center"/>
        </w:trPr>
        <w:tc>
          <w:tcPr>
            <w:tcW w:w="1802" w:type="pct"/>
            <w:tcBorders>
              <w:top w:val="nil"/>
              <w:left w:val="nil"/>
              <w:bottom w:val="single" w:sz="4" w:space="0" w:color="auto"/>
              <w:right w:val="nil"/>
            </w:tcBorders>
            <w:shd w:val="clear" w:color="auto" w:fill="auto"/>
            <w:vAlign w:val="center"/>
            <w:hideMark/>
          </w:tcPr>
          <w:p w14:paraId="78FE868B" w14:textId="77777777" w:rsidR="00136A7F" w:rsidRPr="00B10DE7" w:rsidRDefault="00136A7F" w:rsidP="00136A7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B10DE7">
              <w:rPr>
                <w:rFonts w:eastAsia="Times New Roman"/>
                <w:b/>
                <w:bCs/>
                <w:sz w:val="18"/>
                <w:szCs w:val="18"/>
                <w:bdr w:val="none" w:sz="0" w:space="0" w:color="auto"/>
                <w:lang w:eastAsia="es-ES"/>
              </w:rPr>
              <w:t>Total</w:t>
            </w:r>
          </w:p>
        </w:tc>
        <w:tc>
          <w:tcPr>
            <w:tcW w:w="833" w:type="pct"/>
            <w:tcBorders>
              <w:top w:val="single" w:sz="4" w:space="0" w:color="auto"/>
              <w:left w:val="nil"/>
              <w:bottom w:val="single" w:sz="4" w:space="0" w:color="auto"/>
              <w:right w:val="nil"/>
            </w:tcBorders>
            <w:shd w:val="clear" w:color="auto" w:fill="auto"/>
            <w:vAlign w:val="center"/>
            <w:hideMark/>
          </w:tcPr>
          <w:p w14:paraId="577C87B8" w14:textId="77777777" w:rsidR="00136A7F" w:rsidRPr="00B10DE7" w:rsidRDefault="00A25CEC" w:rsidP="00136A7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B10DE7">
              <w:rPr>
                <w:rFonts w:eastAsia="Times New Roman"/>
                <w:b/>
                <w:bCs/>
                <w:sz w:val="18"/>
                <w:szCs w:val="18"/>
                <w:bdr w:val="none" w:sz="0" w:space="0" w:color="auto"/>
                <w:lang w:eastAsia="es-ES"/>
              </w:rPr>
              <w:t>10.091,26</w:t>
            </w:r>
          </w:p>
        </w:tc>
        <w:tc>
          <w:tcPr>
            <w:tcW w:w="708" w:type="pct"/>
            <w:tcBorders>
              <w:top w:val="single" w:sz="4" w:space="0" w:color="auto"/>
              <w:left w:val="nil"/>
              <w:bottom w:val="single" w:sz="4" w:space="0" w:color="auto"/>
              <w:right w:val="nil"/>
            </w:tcBorders>
            <w:shd w:val="clear" w:color="auto" w:fill="auto"/>
            <w:vAlign w:val="center"/>
            <w:hideMark/>
          </w:tcPr>
          <w:p w14:paraId="5F6F762F" w14:textId="77777777" w:rsidR="00136A7F" w:rsidRPr="00B10DE7" w:rsidRDefault="00136A7F" w:rsidP="00136A7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B10DE7">
              <w:rPr>
                <w:rFonts w:eastAsia="Times New Roman"/>
                <w:b/>
                <w:bCs/>
                <w:sz w:val="18"/>
                <w:szCs w:val="18"/>
                <w:bdr w:val="none" w:sz="0" w:space="0" w:color="auto"/>
                <w:lang w:eastAsia="es-ES"/>
              </w:rPr>
              <w:t>2.810,69</w:t>
            </w:r>
          </w:p>
        </w:tc>
        <w:tc>
          <w:tcPr>
            <w:tcW w:w="862" w:type="pct"/>
            <w:tcBorders>
              <w:top w:val="nil"/>
              <w:left w:val="nil"/>
              <w:bottom w:val="single" w:sz="4" w:space="0" w:color="auto"/>
              <w:right w:val="nil"/>
            </w:tcBorders>
            <w:shd w:val="clear" w:color="auto" w:fill="auto"/>
            <w:vAlign w:val="center"/>
            <w:hideMark/>
          </w:tcPr>
          <w:p w14:paraId="5215C8D5" w14:textId="77777777" w:rsidR="00136A7F" w:rsidRPr="00136A7F" w:rsidRDefault="00136A7F" w:rsidP="00136A7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20.117,47</w:t>
            </w:r>
          </w:p>
        </w:tc>
        <w:tc>
          <w:tcPr>
            <w:tcW w:w="795" w:type="pct"/>
            <w:tcBorders>
              <w:top w:val="nil"/>
              <w:left w:val="nil"/>
              <w:bottom w:val="single" w:sz="4" w:space="0" w:color="auto"/>
              <w:right w:val="nil"/>
            </w:tcBorders>
            <w:shd w:val="clear" w:color="auto" w:fill="auto"/>
            <w:vAlign w:val="center"/>
            <w:hideMark/>
          </w:tcPr>
          <w:p w14:paraId="28C67277" w14:textId="77777777" w:rsidR="00136A7F" w:rsidRPr="00136A7F" w:rsidRDefault="00136A7F" w:rsidP="00136A7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36A7F">
              <w:rPr>
                <w:rFonts w:eastAsia="Times New Roman"/>
                <w:b/>
                <w:bCs/>
                <w:sz w:val="18"/>
                <w:szCs w:val="18"/>
                <w:bdr w:val="none" w:sz="0" w:space="0" w:color="auto"/>
                <w:lang w:eastAsia="es-ES"/>
              </w:rPr>
              <w:t>10.965,65</w:t>
            </w:r>
          </w:p>
        </w:tc>
      </w:tr>
    </w:tbl>
    <w:p w14:paraId="144B9A31" w14:textId="77777777" w:rsidR="006220A2" w:rsidRPr="00B91626" w:rsidRDefault="006220A2" w:rsidP="006220A2">
      <w:pPr>
        <w:keepNext/>
        <w:keepLines/>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B91626">
        <w:rPr>
          <w:sz w:val="20"/>
          <w:szCs w:val="22"/>
          <w:u w:val="single"/>
        </w:rPr>
        <w:t>Contratos firmados con su Accionista Único</w:t>
      </w:r>
    </w:p>
    <w:p w14:paraId="33670BE3" w14:textId="77777777" w:rsidR="006220A2" w:rsidRPr="00B91626" w:rsidRDefault="006220A2" w:rsidP="006220A2">
      <w:pPr>
        <w:keepNext/>
        <w:keepLines/>
        <w:widowControl w:val="0"/>
        <w:spacing w:before="120" w:after="120"/>
        <w:jc w:val="both"/>
        <w:rPr>
          <w:sz w:val="20"/>
          <w:szCs w:val="22"/>
        </w:rPr>
      </w:pPr>
      <w:r w:rsidRPr="00B91626">
        <w:rPr>
          <w:sz w:val="20"/>
          <w:szCs w:val="22"/>
        </w:rPr>
        <w:t>La Sociedad tiene las siguientes encomiendas firmadas afectas al ejercicio 201</w:t>
      </w:r>
      <w:r w:rsidR="00184908" w:rsidRPr="00B91626">
        <w:rPr>
          <w:sz w:val="20"/>
          <w:szCs w:val="22"/>
        </w:rPr>
        <w:t>8</w:t>
      </w:r>
      <w:r w:rsidRPr="00B91626">
        <w:rPr>
          <w:sz w:val="20"/>
          <w:szCs w:val="22"/>
        </w:rPr>
        <w:t xml:space="preserve"> con la Consejería de Turismo, Cultura y Deportes: </w:t>
      </w:r>
    </w:p>
    <w:tbl>
      <w:tblPr>
        <w:tblW w:w="5000" w:type="pct"/>
        <w:jc w:val="center"/>
        <w:tblCellMar>
          <w:left w:w="70" w:type="dxa"/>
          <w:right w:w="70" w:type="dxa"/>
        </w:tblCellMar>
        <w:tblLook w:val="01E0" w:firstRow="1" w:lastRow="1" w:firstColumn="1" w:lastColumn="1" w:noHBand="0" w:noVBand="0"/>
      </w:tblPr>
      <w:tblGrid>
        <w:gridCol w:w="6049"/>
        <w:gridCol w:w="1584"/>
        <w:gridCol w:w="1288"/>
      </w:tblGrid>
      <w:tr w:rsidR="006220A2" w:rsidRPr="00B91626" w14:paraId="0834B39F" w14:textId="77777777" w:rsidTr="00841182">
        <w:trPr>
          <w:trHeight w:val="283"/>
          <w:jc w:val="center"/>
        </w:trPr>
        <w:tc>
          <w:tcPr>
            <w:tcW w:w="3390" w:type="pct"/>
            <w:tcBorders>
              <w:top w:val="single" w:sz="4" w:space="0" w:color="auto"/>
              <w:left w:val="nil"/>
              <w:bottom w:val="single" w:sz="4" w:space="0" w:color="auto"/>
              <w:right w:val="nil"/>
            </w:tcBorders>
            <w:shd w:val="clear" w:color="auto" w:fill="auto"/>
            <w:vAlign w:val="bottom"/>
            <w:hideMark/>
          </w:tcPr>
          <w:p w14:paraId="133FE540" w14:textId="77777777" w:rsidR="006220A2" w:rsidRPr="00B91626" w:rsidRDefault="006220A2" w:rsidP="00852114">
            <w:pPr>
              <w:keepNext/>
              <w:keepLines/>
              <w:jc w:val="center"/>
              <w:rPr>
                <w:rFonts w:eastAsia="Times New Roman"/>
                <w:sz w:val="18"/>
                <w:szCs w:val="18"/>
              </w:rPr>
            </w:pPr>
          </w:p>
        </w:tc>
        <w:tc>
          <w:tcPr>
            <w:tcW w:w="888" w:type="pct"/>
            <w:tcBorders>
              <w:top w:val="single" w:sz="4" w:space="0" w:color="auto"/>
              <w:left w:val="nil"/>
              <w:bottom w:val="single" w:sz="4" w:space="0" w:color="auto"/>
              <w:right w:val="nil"/>
            </w:tcBorders>
            <w:shd w:val="clear" w:color="auto" w:fill="auto"/>
            <w:vAlign w:val="bottom"/>
            <w:hideMark/>
          </w:tcPr>
          <w:p w14:paraId="154A7D4D" w14:textId="77777777" w:rsidR="006220A2" w:rsidRPr="00B91626" w:rsidRDefault="006220A2" w:rsidP="00852114">
            <w:pPr>
              <w:keepNext/>
              <w:keepLines/>
              <w:jc w:val="center"/>
              <w:rPr>
                <w:rFonts w:eastAsia="Times New Roman"/>
                <w:b/>
                <w:bCs/>
                <w:sz w:val="18"/>
                <w:szCs w:val="18"/>
              </w:rPr>
            </w:pPr>
            <w:r w:rsidRPr="00B91626">
              <w:rPr>
                <w:rFonts w:eastAsia="Times New Roman"/>
                <w:b/>
                <w:bCs/>
                <w:sz w:val="18"/>
                <w:szCs w:val="18"/>
              </w:rPr>
              <w:t>Importe</w:t>
            </w:r>
          </w:p>
        </w:tc>
        <w:tc>
          <w:tcPr>
            <w:tcW w:w="722" w:type="pct"/>
            <w:tcBorders>
              <w:top w:val="single" w:sz="4" w:space="0" w:color="auto"/>
              <w:left w:val="nil"/>
              <w:bottom w:val="single" w:sz="4" w:space="0" w:color="auto"/>
              <w:right w:val="nil"/>
            </w:tcBorders>
            <w:shd w:val="clear" w:color="auto" w:fill="auto"/>
            <w:vAlign w:val="bottom"/>
            <w:hideMark/>
          </w:tcPr>
          <w:p w14:paraId="65B5BD86" w14:textId="77777777" w:rsidR="006220A2" w:rsidRPr="00B91626" w:rsidRDefault="006220A2" w:rsidP="00852114">
            <w:pPr>
              <w:keepNext/>
              <w:keepLines/>
              <w:jc w:val="center"/>
              <w:rPr>
                <w:rFonts w:eastAsia="Times New Roman"/>
                <w:b/>
                <w:bCs/>
                <w:sz w:val="18"/>
                <w:szCs w:val="18"/>
              </w:rPr>
            </w:pPr>
            <w:r w:rsidRPr="00B91626">
              <w:rPr>
                <w:rFonts w:eastAsia="Times New Roman"/>
                <w:b/>
                <w:bCs/>
                <w:sz w:val="18"/>
                <w:szCs w:val="18"/>
              </w:rPr>
              <w:t>Periodo</w:t>
            </w:r>
          </w:p>
        </w:tc>
      </w:tr>
      <w:tr w:rsidR="006220A2" w:rsidRPr="00B91626" w14:paraId="5CF600A7" w14:textId="77777777" w:rsidTr="00841182">
        <w:trPr>
          <w:trHeight w:val="255"/>
          <w:jc w:val="center"/>
        </w:trPr>
        <w:tc>
          <w:tcPr>
            <w:tcW w:w="3390" w:type="pct"/>
            <w:tcBorders>
              <w:top w:val="nil"/>
              <w:left w:val="nil"/>
              <w:bottom w:val="single" w:sz="4" w:space="0" w:color="auto"/>
              <w:right w:val="nil"/>
            </w:tcBorders>
            <w:shd w:val="clear" w:color="auto" w:fill="auto"/>
            <w:vAlign w:val="center"/>
            <w:hideMark/>
          </w:tcPr>
          <w:p w14:paraId="68DB8A7D" w14:textId="77777777" w:rsidR="006220A2" w:rsidRPr="00B91626" w:rsidRDefault="006220A2" w:rsidP="00841182">
            <w:pPr>
              <w:keepNext/>
              <w:keepLines/>
              <w:rPr>
                <w:rFonts w:eastAsia="Times New Roman"/>
                <w:sz w:val="18"/>
                <w:szCs w:val="18"/>
              </w:rPr>
            </w:pPr>
            <w:r w:rsidRPr="00B91626">
              <w:rPr>
                <w:rFonts w:eastAsia="Times New Roman"/>
                <w:sz w:val="18"/>
                <w:szCs w:val="18"/>
              </w:rPr>
              <w:t xml:space="preserve">Para el </w:t>
            </w:r>
            <w:r w:rsidR="00A25CEC">
              <w:rPr>
                <w:rFonts w:eastAsia="Times New Roman"/>
                <w:sz w:val="18"/>
                <w:szCs w:val="18"/>
              </w:rPr>
              <w:t xml:space="preserve">proyecto de información tecnológica management office del destino turístico </w:t>
            </w:r>
            <w:r w:rsidRPr="00B91626">
              <w:rPr>
                <w:rFonts w:eastAsia="Times New Roman"/>
                <w:sz w:val="18"/>
                <w:szCs w:val="18"/>
              </w:rPr>
              <w:t xml:space="preserve">Islas Canarias </w:t>
            </w:r>
          </w:p>
        </w:tc>
        <w:tc>
          <w:tcPr>
            <w:tcW w:w="888" w:type="pct"/>
            <w:tcBorders>
              <w:top w:val="nil"/>
              <w:left w:val="nil"/>
              <w:bottom w:val="single" w:sz="4" w:space="0" w:color="auto"/>
              <w:right w:val="nil"/>
            </w:tcBorders>
            <w:shd w:val="clear" w:color="auto" w:fill="auto"/>
            <w:vAlign w:val="center"/>
            <w:hideMark/>
          </w:tcPr>
          <w:p w14:paraId="495CD24C" w14:textId="77777777" w:rsidR="006220A2" w:rsidRPr="00B91626" w:rsidRDefault="006220A2" w:rsidP="00841182">
            <w:pPr>
              <w:keepNext/>
              <w:keepLines/>
              <w:jc w:val="right"/>
              <w:rPr>
                <w:rFonts w:eastAsia="Times New Roman"/>
                <w:sz w:val="18"/>
                <w:szCs w:val="18"/>
              </w:rPr>
            </w:pPr>
            <w:r w:rsidRPr="00B91626">
              <w:rPr>
                <w:rFonts w:eastAsia="Times New Roman"/>
                <w:sz w:val="18"/>
                <w:szCs w:val="18"/>
              </w:rPr>
              <w:t>40.434,00</w:t>
            </w:r>
          </w:p>
        </w:tc>
        <w:tc>
          <w:tcPr>
            <w:tcW w:w="722" w:type="pct"/>
            <w:tcBorders>
              <w:top w:val="nil"/>
              <w:left w:val="nil"/>
              <w:bottom w:val="single" w:sz="4" w:space="0" w:color="auto"/>
              <w:right w:val="nil"/>
            </w:tcBorders>
            <w:shd w:val="clear" w:color="auto" w:fill="auto"/>
            <w:vAlign w:val="center"/>
            <w:hideMark/>
          </w:tcPr>
          <w:p w14:paraId="08FC953D" w14:textId="77777777" w:rsidR="006220A2" w:rsidRPr="00B91626" w:rsidRDefault="00184908" w:rsidP="00852114">
            <w:pPr>
              <w:keepNext/>
              <w:keepLines/>
              <w:jc w:val="center"/>
              <w:rPr>
                <w:rFonts w:eastAsia="Times New Roman"/>
                <w:sz w:val="18"/>
                <w:szCs w:val="18"/>
              </w:rPr>
            </w:pPr>
            <w:r w:rsidRPr="00B91626">
              <w:rPr>
                <w:rFonts w:eastAsia="Times New Roman"/>
                <w:sz w:val="18"/>
                <w:szCs w:val="18"/>
              </w:rPr>
              <w:t>2018</w:t>
            </w:r>
          </w:p>
        </w:tc>
      </w:tr>
      <w:tr w:rsidR="006220A2" w:rsidRPr="00B91626" w14:paraId="6F47E541" w14:textId="77777777" w:rsidTr="00841182">
        <w:trPr>
          <w:trHeight w:val="255"/>
          <w:jc w:val="center"/>
        </w:trPr>
        <w:tc>
          <w:tcPr>
            <w:tcW w:w="3390" w:type="pct"/>
            <w:tcBorders>
              <w:top w:val="single" w:sz="4" w:space="0" w:color="auto"/>
              <w:left w:val="nil"/>
              <w:bottom w:val="single" w:sz="4" w:space="0" w:color="auto"/>
              <w:right w:val="nil"/>
            </w:tcBorders>
            <w:shd w:val="clear" w:color="auto" w:fill="auto"/>
            <w:vAlign w:val="bottom"/>
          </w:tcPr>
          <w:p w14:paraId="6483E90C" w14:textId="77777777" w:rsidR="006220A2" w:rsidRPr="00B91626" w:rsidRDefault="006220A2" w:rsidP="00841182">
            <w:pPr>
              <w:rPr>
                <w:sz w:val="18"/>
                <w:szCs w:val="18"/>
              </w:rPr>
            </w:pPr>
            <w:r w:rsidRPr="00B91626">
              <w:rPr>
                <w:sz w:val="18"/>
                <w:szCs w:val="18"/>
              </w:rPr>
              <w:t>Para la fase de inicio y puesta en marcha de un sistema de información turística sobre los diferentes perfiles de turistas que visitan las Islas Canarias</w:t>
            </w:r>
          </w:p>
        </w:tc>
        <w:tc>
          <w:tcPr>
            <w:tcW w:w="888" w:type="pct"/>
            <w:tcBorders>
              <w:top w:val="single" w:sz="4" w:space="0" w:color="auto"/>
              <w:left w:val="nil"/>
              <w:bottom w:val="single" w:sz="4" w:space="0" w:color="auto"/>
              <w:right w:val="nil"/>
            </w:tcBorders>
            <w:shd w:val="clear" w:color="auto" w:fill="auto"/>
            <w:vAlign w:val="center"/>
          </w:tcPr>
          <w:p w14:paraId="33905E28" w14:textId="77777777" w:rsidR="006220A2" w:rsidRPr="00B91626" w:rsidRDefault="00184908" w:rsidP="00841182">
            <w:pPr>
              <w:jc w:val="right"/>
              <w:rPr>
                <w:sz w:val="18"/>
                <w:szCs w:val="18"/>
              </w:rPr>
            </w:pPr>
            <w:r w:rsidRPr="00B91626">
              <w:rPr>
                <w:sz w:val="18"/>
                <w:szCs w:val="18"/>
              </w:rPr>
              <w:t>50.0</w:t>
            </w:r>
            <w:r w:rsidR="006220A2" w:rsidRPr="00B91626">
              <w:rPr>
                <w:sz w:val="18"/>
                <w:szCs w:val="18"/>
              </w:rPr>
              <w:t>00,00</w:t>
            </w:r>
          </w:p>
        </w:tc>
        <w:tc>
          <w:tcPr>
            <w:tcW w:w="722" w:type="pct"/>
            <w:tcBorders>
              <w:top w:val="single" w:sz="4" w:space="0" w:color="auto"/>
              <w:left w:val="nil"/>
              <w:bottom w:val="single" w:sz="4" w:space="0" w:color="auto"/>
              <w:right w:val="nil"/>
            </w:tcBorders>
            <w:shd w:val="clear" w:color="auto" w:fill="auto"/>
            <w:vAlign w:val="center"/>
          </w:tcPr>
          <w:p w14:paraId="4478F47B" w14:textId="77777777" w:rsidR="006220A2" w:rsidRPr="00B91626" w:rsidRDefault="00184908" w:rsidP="00852114">
            <w:pPr>
              <w:ind w:left="78" w:right="37"/>
              <w:jc w:val="center"/>
              <w:rPr>
                <w:sz w:val="18"/>
                <w:szCs w:val="18"/>
              </w:rPr>
            </w:pPr>
            <w:r w:rsidRPr="00B91626">
              <w:rPr>
                <w:sz w:val="18"/>
                <w:szCs w:val="18"/>
              </w:rPr>
              <w:t>2018</w:t>
            </w:r>
          </w:p>
        </w:tc>
      </w:tr>
    </w:tbl>
    <w:p w14:paraId="3432CEE6" w14:textId="77777777" w:rsidR="006220A2" w:rsidRPr="00B91626" w:rsidRDefault="006220A2" w:rsidP="006220A2">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284"/>
          <w:tab w:val="num" w:pos="644"/>
        </w:tabs>
        <w:spacing w:before="200"/>
        <w:ind w:left="0" w:firstLine="0"/>
        <w:outlineLvl w:val="9"/>
        <w:rPr>
          <w:sz w:val="20"/>
          <w:szCs w:val="22"/>
          <w:u w:val="single"/>
        </w:rPr>
      </w:pPr>
      <w:r w:rsidRPr="00B91626">
        <w:rPr>
          <w:sz w:val="20"/>
          <w:szCs w:val="22"/>
          <w:u w:val="single"/>
        </w:rPr>
        <w:t>Retribución al Consejo de Administración y Alta Dirección</w:t>
      </w:r>
    </w:p>
    <w:p w14:paraId="1C3810C5" w14:textId="77777777" w:rsidR="006220A2" w:rsidRPr="00B91626" w:rsidRDefault="006220A2" w:rsidP="006220A2">
      <w:pPr>
        <w:widowControl w:val="0"/>
        <w:tabs>
          <w:tab w:val="left" w:pos="567"/>
          <w:tab w:val="left" w:pos="1134"/>
          <w:tab w:val="left" w:pos="1587"/>
        </w:tabs>
        <w:spacing w:before="120"/>
        <w:jc w:val="both"/>
        <w:rPr>
          <w:sz w:val="20"/>
          <w:szCs w:val="22"/>
        </w:rPr>
      </w:pPr>
      <w:r w:rsidRPr="00B91626">
        <w:rPr>
          <w:sz w:val="20"/>
          <w:szCs w:val="22"/>
        </w:rPr>
        <w:t>No se han satisfecho retribuciones, durante el ejercicio 201</w:t>
      </w:r>
      <w:r w:rsidR="00184908" w:rsidRPr="00B91626">
        <w:rPr>
          <w:sz w:val="20"/>
          <w:szCs w:val="22"/>
        </w:rPr>
        <w:t>8</w:t>
      </w:r>
      <w:r w:rsidRPr="00B91626">
        <w:rPr>
          <w:sz w:val="20"/>
          <w:szCs w:val="22"/>
        </w:rPr>
        <w:t xml:space="preserve"> y 201</w:t>
      </w:r>
      <w:r w:rsidR="00184908" w:rsidRPr="00B91626">
        <w:rPr>
          <w:sz w:val="20"/>
          <w:szCs w:val="22"/>
        </w:rPr>
        <w:t>7</w:t>
      </w:r>
      <w:r w:rsidRPr="00B91626">
        <w:rPr>
          <w:sz w:val="20"/>
          <w:szCs w:val="22"/>
        </w:rPr>
        <w:t xml:space="preserve"> a los Administradores de la Sociedad. Las retribuciones por Alta Dirección ascienden </w:t>
      </w:r>
      <w:r w:rsidRPr="00B10DE7">
        <w:rPr>
          <w:sz w:val="20"/>
          <w:szCs w:val="22"/>
        </w:rPr>
        <w:t xml:space="preserve">a </w:t>
      </w:r>
      <w:r w:rsidR="00A25CEC" w:rsidRPr="00B10DE7">
        <w:rPr>
          <w:sz w:val="20"/>
          <w:szCs w:val="22"/>
        </w:rPr>
        <w:t>60.287,94</w:t>
      </w:r>
      <w:r w:rsidRPr="00B10DE7">
        <w:rPr>
          <w:sz w:val="20"/>
          <w:szCs w:val="22"/>
        </w:rPr>
        <w:t xml:space="preserve"> euros (</w:t>
      </w:r>
      <w:r w:rsidR="00184908" w:rsidRPr="00B10DE7">
        <w:rPr>
          <w:sz w:val="20"/>
          <w:szCs w:val="22"/>
        </w:rPr>
        <w:t>59.323,89</w:t>
      </w:r>
      <w:r w:rsidRPr="00B10DE7">
        <w:rPr>
          <w:sz w:val="20"/>
          <w:szCs w:val="22"/>
        </w:rPr>
        <w:t xml:space="preserve"> euros en 201</w:t>
      </w:r>
      <w:r w:rsidR="009E1CF7" w:rsidRPr="00B10DE7">
        <w:rPr>
          <w:sz w:val="20"/>
          <w:szCs w:val="22"/>
        </w:rPr>
        <w:t>7</w:t>
      </w:r>
      <w:r w:rsidRPr="00B10DE7">
        <w:rPr>
          <w:sz w:val="20"/>
          <w:szCs w:val="22"/>
        </w:rPr>
        <w:t>).</w:t>
      </w:r>
    </w:p>
    <w:p w14:paraId="2DE8066C" w14:textId="77777777" w:rsidR="006220A2" w:rsidRPr="00C875CD" w:rsidRDefault="006220A2" w:rsidP="006220A2">
      <w:pPr>
        <w:widowControl w:val="0"/>
        <w:tabs>
          <w:tab w:val="left" w:pos="567"/>
          <w:tab w:val="left" w:pos="1134"/>
          <w:tab w:val="left" w:pos="1587"/>
        </w:tabs>
        <w:spacing w:before="120"/>
        <w:jc w:val="both"/>
        <w:rPr>
          <w:sz w:val="20"/>
          <w:szCs w:val="22"/>
        </w:rPr>
      </w:pPr>
      <w:r w:rsidRPr="00B91626">
        <w:rPr>
          <w:sz w:val="20"/>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14:paraId="394B2132" w14:textId="77777777" w:rsidR="006220A2" w:rsidRDefault="006220A2" w:rsidP="006220A2">
      <w:pPr>
        <w:rPr>
          <w:sz w:val="20"/>
          <w:szCs w:val="22"/>
          <w:u w:val="single"/>
        </w:rPr>
      </w:pPr>
    </w:p>
    <w:p w14:paraId="12454B57" w14:textId="77777777" w:rsidR="002109C5" w:rsidRPr="00952392" w:rsidRDefault="002109C5" w:rsidP="006220A2">
      <w:pPr>
        <w:rPr>
          <w:sz w:val="20"/>
          <w:szCs w:val="22"/>
          <w:u w:val="single"/>
        </w:rPr>
      </w:pPr>
    </w:p>
    <w:p w14:paraId="076809B9" w14:textId="77777777" w:rsidR="006220A2" w:rsidRPr="00070E05" w:rsidRDefault="006220A2" w:rsidP="006220A2">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Pr>
          <w:b/>
          <w:snapToGrid w:val="0"/>
          <w:sz w:val="22"/>
          <w:szCs w:val="22"/>
        </w:rPr>
        <w:t xml:space="preserve"> </w:t>
      </w:r>
      <w:r w:rsidRPr="00070E05">
        <w:rPr>
          <w:b/>
          <w:snapToGrid w:val="0"/>
          <w:sz w:val="22"/>
          <w:szCs w:val="22"/>
        </w:rPr>
        <w:t>Otra información</w:t>
      </w:r>
    </w:p>
    <w:p w14:paraId="3D49ABC4" w14:textId="77777777" w:rsidR="006220A2" w:rsidRDefault="006220A2" w:rsidP="006220A2">
      <w:pPr>
        <w:widowControl w:val="0"/>
        <w:spacing w:before="120" w:after="120"/>
        <w:jc w:val="both"/>
        <w:rPr>
          <w:snapToGrid w:val="0"/>
          <w:sz w:val="20"/>
        </w:rPr>
      </w:pPr>
      <w:r w:rsidRPr="00952392">
        <w:rPr>
          <w:snapToGrid w:val="0"/>
          <w:sz w:val="20"/>
        </w:rPr>
        <w:t>El número medio de empleados en el curso del ejercicio distribuido por categorías y sexo es el siguiente:</w:t>
      </w:r>
    </w:p>
    <w:tbl>
      <w:tblPr>
        <w:tblW w:w="6804" w:type="dxa"/>
        <w:jc w:val="center"/>
        <w:tblCellMar>
          <w:left w:w="70" w:type="dxa"/>
          <w:right w:w="70" w:type="dxa"/>
        </w:tblCellMar>
        <w:tblLook w:val="04A0" w:firstRow="1" w:lastRow="0" w:firstColumn="1" w:lastColumn="0" w:noHBand="0" w:noVBand="1"/>
      </w:tblPr>
      <w:tblGrid>
        <w:gridCol w:w="2780"/>
        <w:gridCol w:w="1136"/>
        <w:gridCol w:w="876"/>
        <w:gridCol w:w="1136"/>
        <w:gridCol w:w="876"/>
      </w:tblGrid>
      <w:tr w:rsidR="006220A2" w:rsidRPr="00E56C4D" w14:paraId="39B9516B" w14:textId="77777777" w:rsidTr="00852114">
        <w:trPr>
          <w:trHeight w:val="227"/>
          <w:jc w:val="center"/>
        </w:trPr>
        <w:tc>
          <w:tcPr>
            <w:tcW w:w="2780" w:type="dxa"/>
            <w:tcBorders>
              <w:top w:val="single" w:sz="4" w:space="0" w:color="auto"/>
              <w:left w:val="nil"/>
              <w:bottom w:val="nil"/>
              <w:right w:val="nil"/>
            </w:tcBorders>
            <w:shd w:val="clear" w:color="auto" w:fill="auto"/>
            <w:vAlign w:val="bottom"/>
            <w:hideMark/>
          </w:tcPr>
          <w:p w14:paraId="4E4F4276" w14:textId="77777777" w:rsidR="006220A2" w:rsidRPr="00565412" w:rsidRDefault="006220A2" w:rsidP="00852114">
            <w:pPr>
              <w:jc w:val="center"/>
              <w:rPr>
                <w:rFonts w:eastAsia="Times New Roman"/>
                <w:sz w:val="18"/>
                <w:szCs w:val="18"/>
              </w:rPr>
            </w:pPr>
          </w:p>
        </w:tc>
        <w:tc>
          <w:tcPr>
            <w:tcW w:w="2012" w:type="dxa"/>
            <w:gridSpan w:val="2"/>
            <w:tcBorders>
              <w:top w:val="single" w:sz="4" w:space="0" w:color="auto"/>
              <w:left w:val="nil"/>
              <w:bottom w:val="single" w:sz="4" w:space="0" w:color="auto"/>
              <w:right w:val="nil"/>
            </w:tcBorders>
            <w:shd w:val="clear" w:color="auto" w:fill="auto"/>
            <w:vAlign w:val="bottom"/>
            <w:hideMark/>
          </w:tcPr>
          <w:p w14:paraId="51B594EA" w14:textId="77777777" w:rsidR="006220A2" w:rsidRPr="00565412" w:rsidRDefault="00AF19D8" w:rsidP="00852114">
            <w:pPr>
              <w:jc w:val="center"/>
              <w:rPr>
                <w:rFonts w:eastAsia="Times New Roman"/>
                <w:b/>
                <w:bCs/>
                <w:sz w:val="18"/>
                <w:szCs w:val="18"/>
              </w:rPr>
            </w:pPr>
            <w:r>
              <w:rPr>
                <w:rFonts w:eastAsia="Times New Roman"/>
                <w:b/>
                <w:bCs/>
                <w:sz w:val="18"/>
                <w:szCs w:val="18"/>
              </w:rPr>
              <w:t>2018</w:t>
            </w:r>
          </w:p>
        </w:tc>
        <w:tc>
          <w:tcPr>
            <w:tcW w:w="2012" w:type="dxa"/>
            <w:gridSpan w:val="2"/>
            <w:tcBorders>
              <w:top w:val="single" w:sz="4" w:space="0" w:color="auto"/>
              <w:left w:val="nil"/>
              <w:bottom w:val="single" w:sz="4" w:space="0" w:color="auto"/>
              <w:right w:val="nil"/>
            </w:tcBorders>
            <w:shd w:val="clear" w:color="auto" w:fill="auto"/>
            <w:vAlign w:val="bottom"/>
            <w:hideMark/>
          </w:tcPr>
          <w:p w14:paraId="3E1EAC00" w14:textId="77777777" w:rsidR="006220A2" w:rsidRPr="00565412" w:rsidRDefault="00AF19D8" w:rsidP="00852114">
            <w:pPr>
              <w:jc w:val="center"/>
              <w:rPr>
                <w:rFonts w:eastAsia="Times New Roman"/>
                <w:b/>
                <w:bCs/>
                <w:sz w:val="18"/>
                <w:szCs w:val="18"/>
              </w:rPr>
            </w:pPr>
            <w:r>
              <w:rPr>
                <w:rFonts w:eastAsia="Times New Roman"/>
                <w:b/>
                <w:bCs/>
                <w:sz w:val="18"/>
                <w:szCs w:val="18"/>
              </w:rPr>
              <w:t>2017</w:t>
            </w:r>
          </w:p>
        </w:tc>
      </w:tr>
      <w:tr w:rsidR="006220A2" w:rsidRPr="00E56C4D" w14:paraId="7395D120" w14:textId="77777777" w:rsidTr="00852114">
        <w:trPr>
          <w:trHeight w:val="227"/>
          <w:jc w:val="center"/>
        </w:trPr>
        <w:tc>
          <w:tcPr>
            <w:tcW w:w="2780" w:type="dxa"/>
            <w:tcBorders>
              <w:top w:val="nil"/>
              <w:left w:val="nil"/>
              <w:bottom w:val="single" w:sz="4" w:space="0" w:color="auto"/>
              <w:right w:val="nil"/>
            </w:tcBorders>
            <w:shd w:val="clear" w:color="auto" w:fill="auto"/>
            <w:vAlign w:val="bottom"/>
            <w:hideMark/>
          </w:tcPr>
          <w:p w14:paraId="15755269" w14:textId="77777777" w:rsidR="006220A2" w:rsidRPr="00565412" w:rsidRDefault="006220A2" w:rsidP="00852114">
            <w:pPr>
              <w:jc w:val="center"/>
              <w:rPr>
                <w:rFonts w:eastAsia="Times New Roman"/>
                <w:b/>
                <w:bCs/>
                <w:sz w:val="18"/>
                <w:szCs w:val="18"/>
              </w:rPr>
            </w:pPr>
            <w:r w:rsidRPr="00565412">
              <w:rPr>
                <w:rFonts w:eastAsia="Times New Roman"/>
                <w:b/>
                <w:bCs/>
                <w:sz w:val="18"/>
                <w:szCs w:val="18"/>
              </w:rPr>
              <w:t>Categoría</w:t>
            </w:r>
          </w:p>
        </w:tc>
        <w:tc>
          <w:tcPr>
            <w:tcW w:w="1136" w:type="dxa"/>
            <w:tcBorders>
              <w:top w:val="nil"/>
              <w:left w:val="nil"/>
              <w:bottom w:val="single" w:sz="4" w:space="0" w:color="auto"/>
              <w:right w:val="nil"/>
            </w:tcBorders>
            <w:shd w:val="clear" w:color="auto" w:fill="auto"/>
            <w:vAlign w:val="bottom"/>
            <w:hideMark/>
          </w:tcPr>
          <w:p w14:paraId="50E74622" w14:textId="77777777" w:rsidR="006220A2" w:rsidRPr="00565412" w:rsidRDefault="006220A2" w:rsidP="00852114">
            <w:pPr>
              <w:jc w:val="center"/>
              <w:rPr>
                <w:rFonts w:eastAsia="Times New Roman"/>
                <w:b/>
                <w:bCs/>
                <w:sz w:val="18"/>
                <w:szCs w:val="18"/>
              </w:rPr>
            </w:pPr>
            <w:r w:rsidRPr="00565412">
              <w:rPr>
                <w:rFonts w:eastAsia="Times New Roman"/>
                <w:b/>
                <w:bCs/>
                <w:sz w:val="18"/>
                <w:szCs w:val="18"/>
              </w:rPr>
              <w:t>Hombres</w:t>
            </w:r>
          </w:p>
        </w:tc>
        <w:tc>
          <w:tcPr>
            <w:tcW w:w="876" w:type="dxa"/>
            <w:tcBorders>
              <w:top w:val="nil"/>
              <w:left w:val="nil"/>
              <w:bottom w:val="single" w:sz="4" w:space="0" w:color="auto"/>
              <w:right w:val="nil"/>
            </w:tcBorders>
            <w:shd w:val="clear" w:color="auto" w:fill="auto"/>
            <w:vAlign w:val="bottom"/>
            <w:hideMark/>
          </w:tcPr>
          <w:p w14:paraId="537A64D6" w14:textId="77777777" w:rsidR="006220A2" w:rsidRPr="00565412" w:rsidRDefault="006220A2" w:rsidP="00852114">
            <w:pPr>
              <w:jc w:val="center"/>
              <w:rPr>
                <w:rFonts w:eastAsia="Times New Roman"/>
                <w:b/>
                <w:bCs/>
                <w:sz w:val="18"/>
                <w:szCs w:val="18"/>
              </w:rPr>
            </w:pPr>
            <w:r w:rsidRPr="00565412">
              <w:rPr>
                <w:rFonts w:eastAsia="Times New Roman"/>
                <w:b/>
                <w:bCs/>
                <w:sz w:val="18"/>
                <w:szCs w:val="18"/>
              </w:rPr>
              <w:t>Mujeres</w:t>
            </w:r>
          </w:p>
        </w:tc>
        <w:tc>
          <w:tcPr>
            <w:tcW w:w="1136" w:type="dxa"/>
            <w:tcBorders>
              <w:top w:val="nil"/>
              <w:left w:val="nil"/>
              <w:bottom w:val="single" w:sz="4" w:space="0" w:color="auto"/>
              <w:right w:val="nil"/>
            </w:tcBorders>
            <w:shd w:val="clear" w:color="auto" w:fill="auto"/>
            <w:vAlign w:val="bottom"/>
            <w:hideMark/>
          </w:tcPr>
          <w:p w14:paraId="197B4175" w14:textId="77777777" w:rsidR="006220A2" w:rsidRPr="00565412" w:rsidRDefault="006220A2" w:rsidP="00852114">
            <w:pPr>
              <w:jc w:val="center"/>
              <w:rPr>
                <w:rFonts w:eastAsia="Times New Roman"/>
                <w:b/>
                <w:bCs/>
                <w:sz w:val="18"/>
                <w:szCs w:val="18"/>
              </w:rPr>
            </w:pPr>
            <w:r w:rsidRPr="00565412">
              <w:rPr>
                <w:rFonts w:eastAsia="Times New Roman"/>
                <w:b/>
                <w:bCs/>
                <w:sz w:val="18"/>
                <w:szCs w:val="18"/>
              </w:rPr>
              <w:t>Hombres</w:t>
            </w:r>
          </w:p>
        </w:tc>
        <w:tc>
          <w:tcPr>
            <w:tcW w:w="876" w:type="dxa"/>
            <w:tcBorders>
              <w:top w:val="nil"/>
              <w:left w:val="nil"/>
              <w:bottom w:val="single" w:sz="4" w:space="0" w:color="auto"/>
              <w:right w:val="nil"/>
            </w:tcBorders>
            <w:shd w:val="clear" w:color="auto" w:fill="auto"/>
            <w:vAlign w:val="bottom"/>
            <w:hideMark/>
          </w:tcPr>
          <w:p w14:paraId="288AE592" w14:textId="77777777" w:rsidR="006220A2" w:rsidRPr="00565412" w:rsidRDefault="006220A2" w:rsidP="00852114">
            <w:pPr>
              <w:jc w:val="center"/>
              <w:rPr>
                <w:rFonts w:eastAsia="Times New Roman"/>
                <w:b/>
                <w:bCs/>
                <w:sz w:val="18"/>
                <w:szCs w:val="18"/>
              </w:rPr>
            </w:pPr>
            <w:r w:rsidRPr="00565412">
              <w:rPr>
                <w:rFonts w:eastAsia="Times New Roman"/>
                <w:b/>
                <w:bCs/>
                <w:sz w:val="18"/>
                <w:szCs w:val="18"/>
              </w:rPr>
              <w:t>Mujeres</w:t>
            </w:r>
          </w:p>
        </w:tc>
      </w:tr>
      <w:tr w:rsidR="009E1CF7" w:rsidRPr="00E56C4D" w14:paraId="7FB3C171" w14:textId="77777777" w:rsidTr="00AF19D8">
        <w:trPr>
          <w:trHeight w:val="255"/>
          <w:jc w:val="center"/>
        </w:trPr>
        <w:tc>
          <w:tcPr>
            <w:tcW w:w="2780" w:type="dxa"/>
            <w:tcBorders>
              <w:top w:val="nil"/>
              <w:left w:val="nil"/>
              <w:bottom w:val="nil"/>
              <w:right w:val="nil"/>
            </w:tcBorders>
            <w:shd w:val="clear" w:color="auto" w:fill="auto"/>
            <w:vAlign w:val="center"/>
            <w:hideMark/>
          </w:tcPr>
          <w:p w14:paraId="5584B694" w14:textId="77777777" w:rsidR="009E1CF7" w:rsidRPr="00565412" w:rsidRDefault="009E1CF7" w:rsidP="009E1CF7">
            <w:pPr>
              <w:rPr>
                <w:rFonts w:eastAsia="Times New Roman"/>
                <w:sz w:val="18"/>
                <w:szCs w:val="18"/>
              </w:rPr>
            </w:pPr>
            <w:r w:rsidRPr="00565412">
              <w:rPr>
                <w:rFonts w:eastAsia="Times New Roman"/>
                <w:sz w:val="18"/>
                <w:szCs w:val="18"/>
              </w:rPr>
              <w:t>Directivos</w:t>
            </w:r>
          </w:p>
        </w:tc>
        <w:tc>
          <w:tcPr>
            <w:tcW w:w="1136" w:type="dxa"/>
            <w:tcBorders>
              <w:top w:val="nil"/>
              <w:left w:val="nil"/>
              <w:bottom w:val="nil"/>
              <w:right w:val="nil"/>
            </w:tcBorders>
            <w:shd w:val="clear" w:color="auto" w:fill="auto"/>
            <w:vAlign w:val="center"/>
          </w:tcPr>
          <w:p w14:paraId="5F5D32A4" w14:textId="77777777" w:rsidR="009E1CF7" w:rsidRPr="00FE5650" w:rsidRDefault="009E1CF7" w:rsidP="009E1CF7">
            <w:pPr>
              <w:jc w:val="center"/>
              <w:rPr>
                <w:sz w:val="18"/>
                <w:szCs w:val="18"/>
              </w:rPr>
            </w:pPr>
            <w:r>
              <w:rPr>
                <w:sz w:val="18"/>
                <w:szCs w:val="18"/>
              </w:rPr>
              <w:t>1</w:t>
            </w:r>
          </w:p>
        </w:tc>
        <w:tc>
          <w:tcPr>
            <w:tcW w:w="876" w:type="dxa"/>
            <w:tcBorders>
              <w:top w:val="nil"/>
              <w:left w:val="nil"/>
              <w:bottom w:val="nil"/>
              <w:right w:val="nil"/>
            </w:tcBorders>
            <w:shd w:val="clear" w:color="auto" w:fill="auto"/>
            <w:vAlign w:val="center"/>
          </w:tcPr>
          <w:p w14:paraId="156CA67B" w14:textId="77777777" w:rsidR="009E1CF7" w:rsidRDefault="009E1CF7" w:rsidP="009E1CF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sz w:val="18"/>
                <w:szCs w:val="18"/>
              </w:rPr>
              <w:t>4</w:t>
            </w:r>
          </w:p>
        </w:tc>
        <w:tc>
          <w:tcPr>
            <w:tcW w:w="1136" w:type="dxa"/>
            <w:tcBorders>
              <w:top w:val="nil"/>
              <w:left w:val="nil"/>
              <w:bottom w:val="nil"/>
              <w:right w:val="nil"/>
            </w:tcBorders>
            <w:shd w:val="clear" w:color="auto" w:fill="auto"/>
            <w:vAlign w:val="center"/>
          </w:tcPr>
          <w:p w14:paraId="043B7B8D" w14:textId="77777777" w:rsidR="009E1CF7" w:rsidRPr="00565412" w:rsidRDefault="009E1CF7" w:rsidP="009E1CF7">
            <w:pPr>
              <w:jc w:val="center"/>
              <w:rPr>
                <w:rFonts w:eastAsia="Times New Roman"/>
                <w:sz w:val="18"/>
                <w:szCs w:val="18"/>
              </w:rPr>
            </w:pPr>
            <w:r>
              <w:rPr>
                <w:rFonts w:eastAsia="Times New Roman"/>
                <w:sz w:val="18"/>
                <w:szCs w:val="18"/>
              </w:rPr>
              <w:t>1</w:t>
            </w:r>
          </w:p>
        </w:tc>
        <w:tc>
          <w:tcPr>
            <w:tcW w:w="876" w:type="dxa"/>
            <w:tcBorders>
              <w:top w:val="nil"/>
              <w:left w:val="nil"/>
              <w:bottom w:val="nil"/>
              <w:right w:val="nil"/>
            </w:tcBorders>
            <w:shd w:val="clear" w:color="auto" w:fill="auto"/>
            <w:vAlign w:val="center"/>
          </w:tcPr>
          <w:p w14:paraId="78FF92E8" w14:textId="77777777" w:rsidR="009E1CF7" w:rsidRPr="00565412" w:rsidRDefault="009E1CF7" w:rsidP="009E1CF7">
            <w:pPr>
              <w:jc w:val="center"/>
              <w:rPr>
                <w:rFonts w:eastAsia="Times New Roman"/>
                <w:sz w:val="18"/>
                <w:szCs w:val="18"/>
              </w:rPr>
            </w:pPr>
            <w:r>
              <w:rPr>
                <w:rFonts w:eastAsia="Times New Roman"/>
                <w:sz w:val="18"/>
                <w:szCs w:val="18"/>
              </w:rPr>
              <w:t>4</w:t>
            </w:r>
          </w:p>
        </w:tc>
      </w:tr>
      <w:tr w:rsidR="009E1CF7" w:rsidRPr="00E56C4D" w14:paraId="7982519F" w14:textId="77777777" w:rsidTr="00AF19D8">
        <w:trPr>
          <w:trHeight w:val="255"/>
          <w:jc w:val="center"/>
        </w:trPr>
        <w:tc>
          <w:tcPr>
            <w:tcW w:w="2780" w:type="dxa"/>
            <w:tcBorders>
              <w:top w:val="nil"/>
              <w:left w:val="nil"/>
              <w:bottom w:val="nil"/>
              <w:right w:val="nil"/>
            </w:tcBorders>
            <w:shd w:val="clear" w:color="auto" w:fill="auto"/>
            <w:vAlign w:val="center"/>
            <w:hideMark/>
          </w:tcPr>
          <w:p w14:paraId="2E11134C" w14:textId="77777777" w:rsidR="009E1CF7" w:rsidRPr="00565412" w:rsidRDefault="009E1CF7" w:rsidP="009E1CF7">
            <w:pPr>
              <w:rPr>
                <w:rFonts w:eastAsia="Times New Roman"/>
                <w:sz w:val="18"/>
                <w:szCs w:val="18"/>
              </w:rPr>
            </w:pPr>
            <w:r w:rsidRPr="00565412">
              <w:rPr>
                <w:rFonts w:eastAsia="Times New Roman"/>
                <w:sz w:val="18"/>
                <w:szCs w:val="18"/>
              </w:rPr>
              <w:t>Técnicos superiores</w:t>
            </w:r>
          </w:p>
        </w:tc>
        <w:tc>
          <w:tcPr>
            <w:tcW w:w="1136" w:type="dxa"/>
            <w:tcBorders>
              <w:top w:val="nil"/>
              <w:left w:val="nil"/>
              <w:bottom w:val="nil"/>
              <w:right w:val="nil"/>
            </w:tcBorders>
            <w:shd w:val="clear" w:color="auto" w:fill="auto"/>
            <w:vAlign w:val="center"/>
          </w:tcPr>
          <w:p w14:paraId="601E1F34" w14:textId="77777777" w:rsidR="009E1CF7" w:rsidRDefault="009E1CF7" w:rsidP="009E1CF7">
            <w:pPr>
              <w:jc w:val="center"/>
              <w:rPr>
                <w:sz w:val="18"/>
                <w:szCs w:val="18"/>
              </w:rPr>
            </w:pPr>
            <w:r>
              <w:rPr>
                <w:sz w:val="18"/>
                <w:szCs w:val="18"/>
              </w:rPr>
              <w:t>5</w:t>
            </w:r>
          </w:p>
        </w:tc>
        <w:tc>
          <w:tcPr>
            <w:tcW w:w="876" w:type="dxa"/>
            <w:tcBorders>
              <w:top w:val="nil"/>
              <w:left w:val="nil"/>
              <w:bottom w:val="nil"/>
              <w:right w:val="nil"/>
            </w:tcBorders>
            <w:shd w:val="clear" w:color="auto" w:fill="auto"/>
            <w:vAlign w:val="center"/>
          </w:tcPr>
          <w:p w14:paraId="7E9FEA80" w14:textId="77777777" w:rsidR="009E1CF7" w:rsidRDefault="009E1CF7" w:rsidP="009E1CF7">
            <w:pPr>
              <w:jc w:val="center"/>
              <w:rPr>
                <w:sz w:val="18"/>
                <w:szCs w:val="18"/>
              </w:rPr>
            </w:pPr>
            <w:r>
              <w:rPr>
                <w:sz w:val="18"/>
                <w:szCs w:val="18"/>
              </w:rPr>
              <w:t>8</w:t>
            </w:r>
          </w:p>
        </w:tc>
        <w:tc>
          <w:tcPr>
            <w:tcW w:w="1136" w:type="dxa"/>
            <w:tcBorders>
              <w:top w:val="nil"/>
              <w:left w:val="nil"/>
              <w:bottom w:val="nil"/>
              <w:right w:val="nil"/>
            </w:tcBorders>
            <w:shd w:val="clear" w:color="auto" w:fill="auto"/>
            <w:vAlign w:val="center"/>
          </w:tcPr>
          <w:p w14:paraId="57F41DD2" w14:textId="77777777" w:rsidR="009E1CF7" w:rsidRPr="00565412" w:rsidRDefault="009E1CF7" w:rsidP="009E1CF7">
            <w:pPr>
              <w:jc w:val="center"/>
              <w:rPr>
                <w:rFonts w:eastAsia="Times New Roman"/>
                <w:sz w:val="18"/>
                <w:szCs w:val="18"/>
              </w:rPr>
            </w:pPr>
            <w:r>
              <w:rPr>
                <w:rFonts w:eastAsia="Times New Roman"/>
                <w:sz w:val="18"/>
                <w:szCs w:val="18"/>
              </w:rPr>
              <w:t>6</w:t>
            </w:r>
          </w:p>
        </w:tc>
        <w:tc>
          <w:tcPr>
            <w:tcW w:w="876" w:type="dxa"/>
            <w:tcBorders>
              <w:top w:val="nil"/>
              <w:left w:val="nil"/>
              <w:bottom w:val="nil"/>
              <w:right w:val="nil"/>
            </w:tcBorders>
            <w:shd w:val="clear" w:color="auto" w:fill="auto"/>
            <w:vAlign w:val="center"/>
          </w:tcPr>
          <w:p w14:paraId="4B28DBBA" w14:textId="77777777" w:rsidR="009E1CF7" w:rsidRPr="00565412" w:rsidRDefault="009E1CF7" w:rsidP="009E1CF7">
            <w:pPr>
              <w:jc w:val="center"/>
              <w:rPr>
                <w:rFonts w:eastAsia="Times New Roman"/>
                <w:sz w:val="18"/>
                <w:szCs w:val="18"/>
              </w:rPr>
            </w:pPr>
            <w:r>
              <w:rPr>
                <w:rFonts w:eastAsia="Times New Roman"/>
                <w:sz w:val="18"/>
                <w:szCs w:val="18"/>
              </w:rPr>
              <w:t>7</w:t>
            </w:r>
          </w:p>
        </w:tc>
      </w:tr>
      <w:tr w:rsidR="009E1CF7" w:rsidRPr="00E56C4D" w14:paraId="58879504" w14:textId="77777777" w:rsidTr="00AF19D8">
        <w:trPr>
          <w:trHeight w:val="255"/>
          <w:jc w:val="center"/>
        </w:trPr>
        <w:tc>
          <w:tcPr>
            <w:tcW w:w="2780" w:type="dxa"/>
            <w:tcBorders>
              <w:top w:val="nil"/>
              <w:left w:val="nil"/>
              <w:bottom w:val="nil"/>
              <w:right w:val="nil"/>
            </w:tcBorders>
            <w:shd w:val="clear" w:color="auto" w:fill="auto"/>
            <w:vAlign w:val="center"/>
            <w:hideMark/>
          </w:tcPr>
          <w:p w14:paraId="178245E9" w14:textId="77777777" w:rsidR="009E1CF7" w:rsidRPr="00565412" w:rsidRDefault="009E1CF7" w:rsidP="009E1CF7">
            <w:pPr>
              <w:rPr>
                <w:rFonts w:eastAsia="Times New Roman"/>
                <w:sz w:val="18"/>
                <w:szCs w:val="18"/>
              </w:rPr>
            </w:pPr>
            <w:r w:rsidRPr="00565412">
              <w:rPr>
                <w:rFonts w:eastAsia="Times New Roman"/>
                <w:sz w:val="18"/>
                <w:szCs w:val="18"/>
              </w:rPr>
              <w:t>Técnicos medios</w:t>
            </w:r>
          </w:p>
        </w:tc>
        <w:tc>
          <w:tcPr>
            <w:tcW w:w="1136" w:type="dxa"/>
            <w:tcBorders>
              <w:top w:val="nil"/>
              <w:left w:val="nil"/>
              <w:bottom w:val="nil"/>
              <w:right w:val="nil"/>
            </w:tcBorders>
            <w:shd w:val="clear" w:color="auto" w:fill="auto"/>
            <w:vAlign w:val="center"/>
          </w:tcPr>
          <w:p w14:paraId="7BC0CCF0" w14:textId="77777777" w:rsidR="009E1CF7" w:rsidRDefault="009E1CF7" w:rsidP="009E1CF7">
            <w:pPr>
              <w:jc w:val="center"/>
              <w:rPr>
                <w:sz w:val="18"/>
                <w:szCs w:val="18"/>
              </w:rPr>
            </w:pPr>
            <w:r>
              <w:rPr>
                <w:sz w:val="18"/>
                <w:szCs w:val="18"/>
              </w:rPr>
              <w:t>2</w:t>
            </w:r>
          </w:p>
        </w:tc>
        <w:tc>
          <w:tcPr>
            <w:tcW w:w="876" w:type="dxa"/>
            <w:tcBorders>
              <w:top w:val="nil"/>
              <w:left w:val="nil"/>
              <w:bottom w:val="nil"/>
              <w:right w:val="nil"/>
            </w:tcBorders>
            <w:shd w:val="clear" w:color="auto" w:fill="auto"/>
            <w:vAlign w:val="center"/>
          </w:tcPr>
          <w:p w14:paraId="2E831677" w14:textId="77777777" w:rsidR="009E1CF7" w:rsidRDefault="009E1CF7" w:rsidP="009E1CF7">
            <w:pPr>
              <w:jc w:val="center"/>
              <w:rPr>
                <w:sz w:val="18"/>
                <w:szCs w:val="18"/>
              </w:rPr>
            </w:pPr>
            <w:r>
              <w:rPr>
                <w:sz w:val="18"/>
                <w:szCs w:val="18"/>
              </w:rPr>
              <w:t>2</w:t>
            </w:r>
          </w:p>
        </w:tc>
        <w:tc>
          <w:tcPr>
            <w:tcW w:w="1136" w:type="dxa"/>
            <w:tcBorders>
              <w:top w:val="nil"/>
              <w:left w:val="nil"/>
              <w:bottom w:val="nil"/>
              <w:right w:val="nil"/>
            </w:tcBorders>
            <w:shd w:val="clear" w:color="auto" w:fill="auto"/>
            <w:vAlign w:val="center"/>
          </w:tcPr>
          <w:p w14:paraId="76018FB2" w14:textId="77777777" w:rsidR="009E1CF7" w:rsidRPr="00565412" w:rsidRDefault="009E1CF7" w:rsidP="009E1CF7">
            <w:pPr>
              <w:jc w:val="center"/>
              <w:rPr>
                <w:rFonts w:eastAsia="Times New Roman"/>
                <w:sz w:val="18"/>
                <w:szCs w:val="18"/>
              </w:rPr>
            </w:pPr>
            <w:r>
              <w:rPr>
                <w:rFonts w:eastAsia="Times New Roman"/>
                <w:sz w:val="18"/>
                <w:szCs w:val="18"/>
              </w:rPr>
              <w:t>2</w:t>
            </w:r>
          </w:p>
        </w:tc>
        <w:tc>
          <w:tcPr>
            <w:tcW w:w="876" w:type="dxa"/>
            <w:tcBorders>
              <w:top w:val="nil"/>
              <w:left w:val="nil"/>
              <w:bottom w:val="nil"/>
              <w:right w:val="nil"/>
            </w:tcBorders>
            <w:shd w:val="clear" w:color="auto" w:fill="auto"/>
            <w:vAlign w:val="center"/>
          </w:tcPr>
          <w:p w14:paraId="34F28FE8" w14:textId="77777777" w:rsidR="009E1CF7" w:rsidRPr="00565412" w:rsidRDefault="009E1CF7" w:rsidP="009E1CF7">
            <w:pPr>
              <w:jc w:val="center"/>
              <w:rPr>
                <w:rFonts w:eastAsia="Times New Roman"/>
                <w:sz w:val="18"/>
                <w:szCs w:val="18"/>
              </w:rPr>
            </w:pPr>
            <w:r>
              <w:rPr>
                <w:rFonts w:eastAsia="Times New Roman"/>
                <w:sz w:val="18"/>
                <w:szCs w:val="18"/>
              </w:rPr>
              <w:t>2</w:t>
            </w:r>
          </w:p>
        </w:tc>
      </w:tr>
      <w:tr w:rsidR="009E1CF7" w:rsidRPr="00E56C4D" w14:paraId="104B6C4F" w14:textId="77777777" w:rsidTr="00AF19D8">
        <w:trPr>
          <w:trHeight w:val="255"/>
          <w:jc w:val="center"/>
        </w:trPr>
        <w:tc>
          <w:tcPr>
            <w:tcW w:w="2780" w:type="dxa"/>
            <w:tcBorders>
              <w:top w:val="nil"/>
              <w:left w:val="nil"/>
              <w:bottom w:val="nil"/>
              <w:right w:val="nil"/>
            </w:tcBorders>
            <w:shd w:val="clear" w:color="auto" w:fill="auto"/>
            <w:vAlign w:val="center"/>
            <w:hideMark/>
          </w:tcPr>
          <w:p w14:paraId="646C9D35" w14:textId="77777777" w:rsidR="009E1CF7" w:rsidRPr="00565412" w:rsidRDefault="009E1CF7" w:rsidP="009E1CF7">
            <w:pPr>
              <w:rPr>
                <w:rFonts w:eastAsia="Times New Roman"/>
                <w:sz w:val="18"/>
                <w:szCs w:val="18"/>
              </w:rPr>
            </w:pPr>
            <w:r w:rsidRPr="00565412">
              <w:rPr>
                <w:rFonts w:eastAsia="Times New Roman"/>
                <w:sz w:val="18"/>
                <w:szCs w:val="18"/>
              </w:rPr>
              <w:t>Administrativos/Coordinadores</w:t>
            </w:r>
          </w:p>
        </w:tc>
        <w:tc>
          <w:tcPr>
            <w:tcW w:w="1136" w:type="dxa"/>
            <w:tcBorders>
              <w:top w:val="nil"/>
              <w:left w:val="nil"/>
              <w:bottom w:val="nil"/>
              <w:right w:val="nil"/>
            </w:tcBorders>
            <w:shd w:val="clear" w:color="auto" w:fill="auto"/>
            <w:vAlign w:val="center"/>
          </w:tcPr>
          <w:p w14:paraId="35D7E387" w14:textId="77777777" w:rsidR="009E1CF7" w:rsidRDefault="009E1CF7" w:rsidP="009E1CF7">
            <w:pPr>
              <w:jc w:val="center"/>
              <w:rPr>
                <w:sz w:val="18"/>
                <w:szCs w:val="18"/>
              </w:rPr>
            </w:pPr>
            <w:r>
              <w:rPr>
                <w:sz w:val="18"/>
                <w:szCs w:val="18"/>
              </w:rPr>
              <w:t>2</w:t>
            </w:r>
          </w:p>
        </w:tc>
        <w:tc>
          <w:tcPr>
            <w:tcW w:w="876" w:type="dxa"/>
            <w:tcBorders>
              <w:top w:val="nil"/>
              <w:left w:val="nil"/>
              <w:bottom w:val="nil"/>
              <w:right w:val="nil"/>
            </w:tcBorders>
            <w:shd w:val="clear" w:color="auto" w:fill="auto"/>
            <w:vAlign w:val="center"/>
          </w:tcPr>
          <w:p w14:paraId="364093C0" w14:textId="77777777" w:rsidR="009E1CF7" w:rsidRDefault="009E1CF7" w:rsidP="009E1CF7">
            <w:pPr>
              <w:jc w:val="center"/>
              <w:rPr>
                <w:sz w:val="18"/>
                <w:szCs w:val="18"/>
              </w:rPr>
            </w:pPr>
            <w:r>
              <w:rPr>
                <w:sz w:val="18"/>
                <w:szCs w:val="18"/>
              </w:rPr>
              <w:t>19</w:t>
            </w:r>
          </w:p>
        </w:tc>
        <w:tc>
          <w:tcPr>
            <w:tcW w:w="1136" w:type="dxa"/>
            <w:tcBorders>
              <w:top w:val="nil"/>
              <w:left w:val="nil"/>
              <w:bottom w:val="nil"/>
              <w:right w:val="nil"/>
            </w:tcBorders>
            <w:shd w:val="clear" w:color="auto" w:fill="auto"/>
            <w:vAlign w:val="center"/>
          </w:tcPr>
          <w:p w14:paraId="66710131" w14:textId="77777777" w:rsidR="009E1CF7" w:rsidRPr="00565412" w:rsidRDefault="009E1CF7" w:rsidP="009E1CF7">
            <w:pPr>
              <w:jc w:val="center"/>
              <w:rPr>
                <w:rFonts w:eastAsia="Times New Roman"/>
                <w:sz w:val="18"/>
                <w:szCs w:val="18"/>
              </w:rPr>
            </w:pPr>
            <w:r>
              <w:rPr>
                <w:rFonts w:eastAsia="Times New Roman"/>
                <w:sz w:val="18"/>
                <w:szCs w:val="18"/>
              </w:rPr>
              <w:t>2</w:t>
            </w:r>
          </w:p>
        </w:tc>
        <w:tc>
          <w:tcPr>
            <w:tcW w:w="876" w:type="dxa"/>
            <w:tcBorders>
              <w:top w:val="nil"/>
              <w:left w:val="nil"/>
              <w:bottom w:val="nil"/>
              <w:right w:val="nil"/>
            </w:tcBorders>
            <w:shd w:val="clear" w:color="auto" w:fill="auto"/>
            <w:vAlign w:val="center"/>
          </w:tcPr>
          <w:p w14:paraId="1847A9D7" w14:textId="77777777" w:rsidR="009E1CF7" w:rsidRPr="00565412" w:rsidRDefault="009E1CF7" w:rsidP="009E1CF7">
            <w:pPr>
              <w:jc w:val="center"/>
              <w:rPr>
                <w:rFonts w:eastAsia="Times New Roman"/>
                <w:sz w:val="18"/>
                <w:szCs w:val="18"/>
              </w:rPr>
            </w:pPr>
            <w:r>
              <w:rPr>
                <w:rFonts w:eastAsia="Times New Roman"/>
                <w:sz w:val="18"/>
                <w:szCs w:val="18"/>
              </w:rPr>
              <w:t>17</w:t>
            </w:r>
          </w:p>
        </w:tc>
      </w:tr>
      <w:tr w:rsidR="009E1CF7" w:rsidRPr="00E56C4D" w14:paraId="720DAFF1" w14:textId="77777777" w:rsidTr="00AF19D8">
        <w:trPr>
          <w:trHeight w:val="255"/>
          <w:jc w:val="center"/>
        </w:trPr>
        <w:tc>
          <w:tcPr>
            <w:tcW w:w="2780" w:type="dxa"/>
            <w:tcBorders>
              <w:top w:val="nil"/>
              <w:left w:val="nil"/>
              <w:bottom w:val="single" w:sz="4" w:space="0" w:color="auto"/>
              <w:right w:val="nil"/>
            </w:tcBorders>
            <w:shd w:val="clear" w:color="auto" w:fill="auto"/>
            <w:vAlign w:val="center"/>
            <w:hideMark/>
          </w:tcPr>
          <w:p w14:paraId="3886C5F3" w14:textId="77777777" w:rsidR="009E1CF7" w:rsidRPr="00565412" w:rsidRDefault="009E1CF7" w:rsidP="009E1CF7">
            <w:pPr>
              <w:rPr>
                <w:rFonts w:eastAsia="Times New Roman"/>
                <w:sz w:val="18"/>
                <w:szCs w:val="18"/>
              </w:rPr>
            </w:pPr>
            <w:r w:rsidRPr="00565412">
              <w:rPr>
                <w:rFonts w:eastAsia="Times New Roman"/>
                <w:sz w:val="18"/>
                <w:szCs w:val="18"/>
              </w:rPr>
              <w:t>Otros</w:t>
            </w:r>
          </w:p>
        </w:tc>
        <w:tc>
          <w:tcPr>
            <w:tcW w:w="1136" w:type="dxa"/>
            <w:tcBorders>
              <w:top w:val="nil"/>
              <w:left w:val="nil"/>
              <w:bottom w:val="single" w:sz="4" w:space="0" w:color="auto"/>
              <w:right w:val="nil"/>
            </w:tcBorders>
            <w:shd w:val="clear" w:color="auto" w:fill="auto"/>
            <w:vAlign w:val="center"/>
          </w:tcPr>
          <w:p w14:paraId="2564DE69" w14:textId="77777777" w:rsidR="009E1CF7" w:rsidRDefault="009E1CF7" w:rsidP="009E1CF7">
            <w:pPr>
              <w:jc w:val="center"/>
              <w:rPr>
                <w:sz w:val="18"/>
                <w:szCs w:val="18"/>
              </w:rPr>
            </w:pPr>
            <w:r>
              <w:rPr>
                <w:sz w:val="18"/>
                <w:szCs w:val="18"/>
              </w:rPr>
              <w:t>0</w:t>
            </w:r>
          </w:p>
        </w:tc>
        <w:tc>
          <w:tcPr>
            <w:tcW w:w="876" w:type="dxa"/>
            <w:tcBorders>
              <w:top w:val="nil"/>
              <w:left w:val="nil"/>
              <w:bottom w:val="single" w:sz="4" w:space="0" w:color="auto"/>
              <w:right w:val="nil"/>
            </w:tcBorders>
            <w:shd w:val="clear" w:color="auto" w:fill="auto"/>
            <w:vAlign w:val="center"/>
          </w:tcPr>
          <w:p w14:paraId="29B52189" w14:textId="77777777" w:rsidR="009E1CF7" w:rsidRDefault="009E1CF7" w:rsidP="009E1CF7">
            <w:pPr>
              <w:jc w:val="center"/>
              <w:rPr>
                <w:sz w:val="18"/>
                <w:szCs w:val="18"/>
              </w:rPr>
            </w:pPr>
            <w:r>
              <w:rPr>
                <w:sz w:val="18"/>
                <w:szCs w:val="18"/>
              </w:rPr>
              <w:t>1</w:t>
            </w:r>
          </w:p>
        </w:tc>
        <w:tc>
          <w:tcPr>
            <w:tcW w:w="1136" w:type="dxa"/>
            <w:tcBorders>
              <w:top w:val="nil"/>
              <w:left w:val="nil"/>
              <w:bottom w:val="single" w:sz="4" w:space="0" w:color="auto"/>
              <w:right w:val="nil"/>
            </w:tcBorders>
            <w:shd w:val="clear" w:color="auto" w:fill="auto"/>
            <w:vAlign w:val="center"/>
          </w:tcPr>
          <w:p w14:paraId="24D451DF" w14:textId="77777777" w:rsidR="009E1CF7" w:rsidRPr="00565412" w:rsidRDefault="009E1CF7" w:rsidP="009E1CF7">
            <w:pPr>
              <w:jc w:val="center"/>
              <w:rPr>
                <w:rFonts w:eastAsia="Times New Roman"/>
                <w:sz w:val="18"/>
                <w:szCs w:val="18"/>
              </w:rPr>
            </w:pPr>
            <w:r>
              <w:rPr>
                <w:rFonts w:eastAsia="Times New Roman"/>
                <w:sz w:val="18"/>
                <w:szCs w:val="18"/>
              </w:rPr>
              <w:t>-</w:t>
            </w:r>
          </w:p>
        </w:tc>
        <w:tc>
          <w:tcPr>
            <w:tcW w:w="876" w:type="dxa"/>
            <w:tcBorders>
              <w:top w:val="nil"/>
              <w:left w:val="nil"/>
              <w:bottom w:val="single" w:sz="4" w:space="0" w:color="auto"/>
              <w:right w:val="nil"/>
            </w:tcBorders>
            <w:shd w:val="clear" w:color="auto" w:fill="auto"/>
            <w:vAlign w:val="center"/>
          </w:tcPr>
          <w:p w14:paraId="0055AE55" w14:textId="77777777" w:rsidR="009E1CF7" w:rsidRPr="00565412" w:rsidRDefault="009E1CF7" w:rsidP="009E1CF7">
            <w:pPr>
              <w:jc w:val="center"/>
              <w:rPr>
                <w:rFonts w:eastAsia="Times New Roman"/>
                <w:sz w:val="18"/>
                <w:szCs w:val="18"/>
              </w:rPr>
            </w:pPr>
            <w:r>
              <w:rPr>
                <w:rFonts w:eastAsia="Times New Roman"/>
                <w:sz w:val="18"/>
                <w:szCs w:val="18"/>
              </w:rPr>
              <w:t>1</w:t>
            </w:r>
          </w:p>
        </w:tc>
      </w:tr>
      <w:tr w:rsidR="009E1CF7" w:rsidRPr="00E56C4D" w14:paraId="5A9AD1C0" w14:textId="77777777" w:rsidTr="00AF19D8">
        <w:trPr>
          <w:trHeight w:val="255"/>
          <w:jc w:val="center"/>
        </w:trPr>
        <w:tc>
          <w:tcPr>
            <w:tcW w:w="2780" w:type="dxa"/>
            <w:tcBorders>
              <w:top w:val="nil"/>
              <w:left w:val="nil"/>
              <w:bottom w:val="single" w:sz="4" w:space="0" w:color="auto"/>
              <w:right w:val="nil"/>
            </w:tcBorders>
            <w:shd w:val="clear" w:color="auto" w:fill="auto"/>
            <w:vAlign w:val="center"/>
            <w:hideMark/>
          </w:tcPr>
          <w:p w14:paraId="1223B22E" w14:textId="77777777" w:rsidR="009E1CF7" w:rsidRPr="00C21ABC" w:rsidRDefault="009E1CF7" w:rsidP="009E1CF7">
            <w:pPr>
              <w:rPr>
                <w:rFonts w:eastAsia="Times New Roman"/>
                <w:b/>
                <w:sz w:val="18"/>
                <w:szCs w:val="18"/>
              </w:rPr>
            </w:pPr>
            <w:r w:rsidRPr="00565412">
              <w:rPr>
                <w:rFonts w:eastAsia="Times New Roman"/>
                <w:sz w:val="18"/>
                <w:szCs w:val="18"/>
              </w:rPr>
              <w:t> </w:t>
            </w:r>
            <w:r w:rsidRPr="00C21ABC">
              <w:rPr>
                <w:rFonts w:eastAsia="Times New Roman"/>
                <w:b/>
                <w:sz w:val="18"/>
                <w:szCs w:val="18"/>
              </w:rPr>
              <w:t>Total</w:t>
            </w:r>
          </w:p>
        </w:tc>
        <w:tc>
          <w:tcPr>
            <w:tcW w:w="1136" w:type="dxa"/>
            <w:tcBorders>
              <w:top w:val="nil"/>
              <w:left w:val="nil"/>
              <w:bottom w:val="single" w:sz="4" w:space="0" w:color="auto"/>
              <w:right w:val="nil"/>
            </w:tcBorders>
            <w:shd w:val="clear" w:color="auto" w:fill="auto"/>
            <w:vAlign w:val="center"/>
          </w:tcPr>
          <w:p w14:paraId="7E7759B6" w14:textId="77777777" w:rsidR="009E1CF7" w:rsidRDefault="009E1CF7" w:rsidP="009E1CF7">
            <w:pPr>
              <w:jc w:val="center"/>
              <w:rPr>
                <w:b/>
                <w:bCs/>
                <w:sz w:val="18"/>
                <w:szCs w:val="18"/>
              </w:rPr>
            </w:pPr>
            <w:r>
              <w:rPr>
                <w:b/>
                <w:bCs/>
                <w:sz w:val="18"/>
                <w:szCs w:val="18"/>
              </w:rPr>
              <w:t>10</w:t>
            </w:r>
          </w:p>
        </w:tc>
        <w:tc>
          <w:tcPr>
            <w:tcW w:w="876" w:type="dxa"/>
            <w:tcBorders>
              <w:top w:val="nil"/>
              <w:left w:val="nil"/>
              <w:bottom w:val="single" w:sz="4" w:space="0" w:color="auto"/>
              <w:right w:val="nil"/>
            </w:tcBorders>
            <w:shd w:val="clear" w:color="auto" w:fill="auto"/>
            <w:vAlign w:val="center"/>
          </w:tcPr>
          <w:p w14:paraId="43B99480" w14:textId="77777777" w:rsidR="009E1CF7" w:rsidRDefault="009E1CF7" w:rsidP="009E1CF7">
            <w:pPr>
              <w:jc w:val="center"/>
              <w:rPr>
                <w:b/>
                <w:bCs/>
                <w:sz w:val="18"/>
                <w:szCs w:val="18"/>
              </w:rPr>
            </w:pPr>
            <w:r>
              <w:rPr>
                <w:b/>
                <w:bCs/>
                <w:sz w:val="18"/>
                <w:szCs w:val="18"/>
              </w:rPr>
              <w:t>34</w:t>
            </w:r>
          </w:p>
        </w:tc>
        <w:tc>
          <w:tcPr>
            <w:tcW w:w="1136" w:type="dxa"/>
            <w:tcBorders>
              <w:top w:val="nil"/>
              <w:left w:val="nil"/>
              <w:bottom w:val="single" w:sz="4" w:space="0" w:color="auto"/>
              <w:right w:val="nil"/>
            </w:tcBorders>
            <w:shd w:val="clear" w:color="auto" w:fill="auto"/>
            <w:vAlign w:val="center"/>
          </w:tcPr>
          <w:p w14:paraId="4182D63B" w14:textId="77777777" w:rsidR="009E1CF7" w:rsidRPr="00565412" w:rsidRDefault="009E1CF7" w:rsidP="009E1CF7">
            <w:pPr>
              <w:jc w:val="center"/>
              <w:rPr>
                <w:rFonts w:eastAsia="Times New Roman"/>
                <w:b/>
                <w:bCs/>
                <w:sz w:val="18"/>
                <w:szCs w:val="18"/>
              </w:rPr>
            </w:pPr>
            <w:r>
              <w:rPr>
                <w:rFonts w:eastAsia="Times New Roman"/>
                <w:b/>
                <w:bCs/>
                <w:sz w:val="18"/>
                <w:szCs w:val="18"/>
              </w:rPr>
              <w:t>11</w:t>
            </w:r>
          </w:p>
        </w:tc>
        <w:tc>
          <w:tcPr>
            <w:tcW w:w="876" w:type="dxa"/>
            <w:tcBorders>
              <w:top w:val="nil"/>
              <w:left w:val="nil"/>
              <w:bottom w:val="single" w:sz="4" w:space="0" w:color="auto"/>
              <w:right w:val="nil"/>
            </w:tcBorders>
            <w:shd w:val="clear" w:color="auto" w:fill="auto"/>
            <w:vAlign w:val="center"/>
          </w:tcPr>
          <w:p w14:paraId="53616635" w14:textId="77777777" w:rsidR="009E1CF7" w:rsidRPr="00565412" w:rsidRDefault="009E1CF7" w:rsidP="009E1CF7">
            <w:pPr>
              <w:jc w:val="center"/>
              <w:rPr>
                <w:rFonts w:eastAsia="Times New Roman"/>
                <w:b/>
                <w:bCs/>
                <w:sz w:val="18"/>
                <w:szCs w:val="18"/>
              </w:rPr>
            </w:pPr>
            <w:r>
              <w:rPr>
                <w:rFonts w:eastAsia="Times New Roman"/>
                <w:b/>
                <w:bCs/>
                <w:sz w:val="18"/>
                <w:szCs w:val="18"/>
              </w:rPr>
              <w:t>31</w:t>
            </w:r>
          </w:p>
        </w:tc>
      </w:tr>
    </w:tbl>
    <w:p w14:paraId="006D8C12" w14:textId="77777777" w:rsidR="006220A2" w:rsidRDefault="006220A2" w:rsidP="006220A2">
      <w:pPr>
        <w:widowControl w:val="0"/>
        <w:tabs>
          <w:tab w:val="left" w:pos="567"/>
          <w:tab w:val="left" w:pos="1134"/>
          <w:tab w:val="left" w:pos="1587"/>
        </w:tabs>
        <w:spacing w:before="120"/>
        <w:jc w:val="both"/>
        <w:rPr>
          <w:sz w:val="20"/>
        </w:rPr>
      </w:pPr>
      <w:r w:rsidRPr="00952392">
        <w:rPr>
          <w:sz w:val="20"/>
        </w:rPr>
        <w:t>El total de empleados medios del ejercicio 201</w:t>
      </w:r>
      <w:r w:rsidR="00AF19D8">
        <w:rPr>
          <w:sz w:val="20"/>
        </w:rPr>
        <w:t>8</w:t>
      </w:r>
      <w:r w:rsidRPr="00952392">
        <w:rPr>
          <w:sz w:val="20"/>
        </w:rPr>
        <w:t xml:space="preserve"> ascendió </w:t>
      </w:r>
      <w:r w:rsidR="009E1CF7">
        <w:rPr>
          <w:sz w:val="20"/>
        </w:rPr>
        <w:t>a 44</w:t>
      </w:r>
      <w:r w:rsidRPr="0011020F">
        <w:rPr>
          <w:sz w:val="20"/>
        </w:rPr>
        <w:t xml:space="preserve"> (42</w:t>
      </w:r>
      <w:r w:rsidR="00AF19D8">
        <w:rPr>
          <w:sz w:val="20"/>
        </w:rPr>
        <w:t xml:space="preserve"> en 2017</w:t>
      </w:r>
      <w:r w:rsidRPr="0099326D">
        <w:rPr>
          <w:sz w:val="20"/>
        </w:rPr>
        <w:t>).</w:t>
      </w:r>
      <w:r w:rsidRPr="00952392">
        <w:rPr>
          <w:sz w:val="20"/>
        </w:rPr>
        <w:t xml:space="preserve"> </w:t>
      </w:r>
    </w:p>
    <w:p w14:paraId="05A32F70" w14:textId="77777777" w:rsidR="006220A2" w:rsidRDefault="006220A2" w:rsidP="006220A2">
      <w:pPr>
        <w:widowControl w:val="0"/>
        <w:tabs>
          <w:tab w:val="left" w:pos="567"/>
          <w:tab w:val="left" w:pos="1134"/>
          <w:tab w:val="left" w:pos="1587"/>
        </w:tabs>
        <w:spacing w:before="120"/>
        <w:jc w:val="both"/>
        <w:rPr>
          <w:sz w:val="20"/>
        </w:rPr>
      </w:pPr>
    </w:p>
    <w:p w14:paraId="605F8533" w14:textId="77777777" w:rsidR="006220A2" w:rsidRPr="00842010" w:rsidRDefault="006220A2" w:rsidP="006220A2">
      <w:pPr>
        <w:pStyle w:val="Textoindependiente"/>
        <w:keepNext/>
        <w:keepLines/>
        <w:spacing w:before="120" w:after="120"/>
        <w:rPr>
          <w:rFonts w:ascii="Arial" w:eastAsia="Times" w:hAnsi="Arial" w:cs="Arial"/>
          <w:i w:val="0"/>
          <w:snapToGrid/>
          <w:color w:val="auto"/>
          <w:sz w:val="20"/>
          <w:lang w:val="es-ES_tradnl"/>
        </w:rPr>
      </w:pPr>
      <w:r w:rsidRPr="00842010">
        <w:rPr>
          <w:rFonts w:ascii="Arial" w:eastAsia="Times" w:hAnsi="Arial" w:cs="Arial"/>
          <w:i w:val="0"/>
          <w:snapToGrid/>
          <w:color w:val="auto"/>
          <w:sz w:val="20"/>
          <w:lang w:val="es-ES_tradnl"/>
        </w:rPr>
        <w:t xml:space="preserve">Incluidas en el cuadro anterior, el desglose de las personas empleadas en el curso del ejercicio con discapacidad mayor o igual del 33% por categorías, es el siguiente: </w:t>
      </w:r>
    </w:p>
    <w:tbl>
      <w:tblPr>
        <w:tblW w:w="6804" w:type="dxa"/>
        <w:jc w:val="center"/>
        <w:tblCellMar>
          <w:left w:w="70" w:type="dxa"/>
          <w:right w:w="70" w:type="dxa"/>
        </w:tblCellMar>
        <w:tblLook w:val="04A0" w:firstRow="1" w:lastRow="0" w:firstColumn="1" w:lastColumn="0" w:noHBand="0" w:noVBand="1"/>
      </w:tblPr>
      <w:tblGrid>
        <w:gridCol w:w="3858"/>
        <w:gridCol w:w="1473"/>
        <w:gridCol w:w="1473"/>
      </w:tblGrid>
      <w:tr w:rsidR="006220A2" w:rsidRPr="00842010" w14:paraId="2E25851D" w14:textId="77777777" w:rsidTr="00852114">
        <w:trPr>
          <w:trHeight w:val="240"/>
          <w:jc w:val="center"/>
        </w:trPr>
        <w:tc>
          <w:tcPr>
            <w:tcW w:w="3880" w:type="dxa"/>
            <w:tcBorders>
              <w:top w:val="single" w:sz="4" w:space="0" w:color="auto"/>
              <w:left w:val="nil"/>
              <w:bottom w:val="single" w:sz="4" w:space="0" w:color="auto"/>
              <w:right w:val="nil"/>
            </w:tcBorders>
            <w:shd w:val="clear" w:color="auto" w:fill="auto"/>
            <w:vAlign w:val="bottom"/>
            <w:hideMark/>
          </w:tcPr>
          <w:p w14:paraId="4B85CCA0" w14:textId="77777777" w:rsidR="006220A2" w:rsidRPr="00842010" w:rsidRDefault="006220A2" w:rsidP="00852114">
            <w:pPr>
              <w:keepNext/>
              <w:keepLines/>
              <w:jc w:val="center"/>
              <w:rPr>
                <w:rFonts w:eastAsia="Times New Roman"/>
                <w:b/>
                <w:bCs/>
                <w:sz w:val="18"/>
                <w:szCs w:val="18"/>
              </w:rPr>
            </w:pPr>
            <w:r w:rsidRPr="00842010">
              <w:rPr>
                <w:rFonts w:eastAsia="Times New Roman"/>
                <w:b/>
                <w:bCs/>
                <w:sz w:val="18"/>
                <w:szCs w:val="18"/>
              </w:rPr>
              <w:t>Categoría</w:t>
            </w:r>
          </w:p>
        </w:tc>
        <w:tc>
          <w:tcPr>
            <w:tcW w:w="1480" w:type="dxa"/>
            <w:tcBorders>
              <w:top w:val="single" w:sz="4" w:space="0" w:color="auto"/>
              <w:left w:val="nil"/>
              <w:bottom w:val="single" w:sz="4" w:space="0" w:color="auto"/>
              <w:right w:val="nil"/>
            </w:tcBorders>
            <w:shd w:val="clear" w:color="auto" w:fill="auto"/>
            <w:vAlign w:val="bottom"/>
            <w:hideMark/>
          </w:tcPr>
          <w:p w14:paraId="67080192" w14:textId="77777777" w:rsidR="006220A2" w:rsidRPr="00842010" w:rsidRDefault="006220A2" w:rsidP="00852114">
            <w:pPr>
              <w:keepNext/>
              <w:keepLines/>
              <w:jc w:val="center"/>
              <w:rPr>
                <w:rFonts w:eastAsia="Times New Roman"/>
                <w:b/>
                <w:bCs/>
                <w:sz w:val="18"/>
                <w:szCs w:val="18"/>
              </w:rPr>
            </w:pPr>
            <w:r w:rsidRPr="00842010">
              <w:rPr>
                <w:rFonts w:eastAsia="Times New Roman"/>
                <w:b/>
                <w:bCs/>
                <w:sz w:val="18"/>
                <w:szCs w:val="18"/>
              </w:rPr>
              <w:t>20</w:t>
            </w:r>
            <w:r w:rsidR="001B79CB">
              <w:rPr>
                <w:rFonts w:eastAsia="Times New Roman"/>
                <w:b/>
                <w:bCs/>
                <w:sz w:val="18"/>
                <w:szCs w:val="18"/>
              </w:rPr>
              <w:t>18</w:t>
            </w:r>
          </w:p>
        </w:tc>
        <w:tc>
          <w:tcPr>
            <w:tcW w:w="1480" w:type="dxa"/>
            <w:tcBorders>
              <w:top w:val="single" w:sz="4" w:space="0" w:color="auto"/>
              <w:left w:val="nil"/>
              <w:bottom w:val="single" w:sz="4" w:space="0" w:color="auto"/>
              <w:right w:val="nil"/>
            </w:tcBorders>
            <w:shd w:val="clear" w:color="auto" w:fill="auto"/>
            <w:vAlign w:val="bottom"/>
            <w:hideMark/>
          </w:tcPr>
          <w:p w14:paraId="39312A03" w14:textId="77777777" w:rsidR="006220A2" w:rsidRPr="00842010" w:rsidRDefault="001B79CB" w:rsidP="00852114">
            <w:pPr>
              <w:keepNext/>
              <w:keepLines/>
              <w:jc w:val="center"/>
              <w:rPr>
                <w:rFonts w:eastAsia="Times New Roman"/>
                <w:b/>
                <w:bCs/>
                <w:sz w:val="18"/>
                <w:szCs w:val="18"/>
              </w:rPr>
            </w:pPr>
            <w:r>
              <w:rPr>
                <w:rFonts w:eastAsia="Times New Roman"/>
                <w:b/>
                <w:bCs/>
                <w:sz w:val="18"/>
                <w:szCs w:val="18"/>
              </w:rPr>
              <w:t>2017</w:t>
            </w:r>
          </w:p>
        </w:tc>
      </w:tr>
      <w:tr w:rsidR="006220A2" w:rsidRPr="00842010" w14:paraId="29F74B68" w14:textId="77777777" w:rsidTr="00852114">
        <w:trPr>
          <w:trHeight w:val="255"/>
          <w:jc w:val="center"/>
        </w:trPr>
        <w:tc>
          <w:tcPr>
            <w:tcW w:w="3880" w:type="dxa"/>
            <w:tcBorders>
              <w:top w:val="nil"/>
              <w:left w:val="nil"/>
              <w:bottom w:val="nil"/>
              <w:right w:val="nil"/>
            </w:tcBorders>
            <w:shd w:val="clear" w:color="auto" w:fill="auto"/>
            <w:vAlign w:val="center"/>
            <w:hideMark/>
          </w:tcPr>
          <w:p w14:paraId="70708312" w14:textId="77777777" w:rsidR="006220A2" w:rsidRPr="00842010" w:rsidRDefault="006220A2" w:rsidP="00852114">
            <w:pPr>
              <w:keepNext/>
              <w:keepLines/>
              <w:rPr>
                <w:rFonts w:eastAsia="Times New Roman"/>
                <w:sz w:val="18"/>
                <w:szCs w:val="18"/>
              </w:rPr>
            </w:pPr>
            <w:r w:rsidRPr="00842010">
              <w:rPr>
                <w:rFonts w:eastAsia="Times New Roman"/>
                <w:sz w:val="18"/>
                <w:szCs w:val="18"/>
              </w:rPr>
              <w:t>Técnicos medios</w:t>
            </w:r>
          </w:p>
        </w:tc>
        <w:tc>
          <w:tcPr>
            <w:tcW w:w="1480" w:type="dxa"/>
            <w:tcBorders>
              <w:top w:val="nil"/>
              <w:left w:val="nil"/>
              <w:bottom w:val="nil"/>
              <w:right w:val="nil"/>
            </w:tcBorders>
            <w:shd w:val="clear" w:color="auto" w:fill="auto"/>
            <w:vAlign w:val="center"/>
            <w:hideMark/>
          </w:tcPr>
          <w:p w14:paraId="27614C11" w14:textId="77777777" w:rsidR="006220A2" w:rsidRPr="00842010" w:rsidRDefault="006220A2" w:rsidP="00852114">
            <w:pPr>
              <w:keepNext/>
              <w:keepLines/>
              <w:jc w:val="center"/>
              <w:rPr>
                <w:rFonts w:eastAsia="Times New Roman"/>
                <w:sz w:val="18"/>
                <w:szCs w:val="18"/>
              </w:rPr>
            </w:pPr>
            <w:r w:rsidRPr="00842010">
              <w:rPr>
                <w:rFonts w:eastAsia="Times New Roman"/>
                <w:sz w:val="18"/>
                <w:szCs w:val="18"/>
              </w:rPr>
              <w:t>1</w:t>
            </w:r>
          </w:p>
        </w:tc>
        <w:tc>
          <w:tcPr>
            <w:tcW w:w="1480" w:type="dxa"/>
            <w:tcBorders>
              <w:top w:val="nil"/>
              <w:left w:val="nil"/>
              <w:bottom w:val="nil"/>
              <w:right w:val="nil"/>
            </w:tcBorders>
            <w:shd w:val="clear" w:color="auto" w:fill="auto"/>
            <w:vAlign w:val="center"/>
            <w:hideMark/>
          </w:tcPr>
          <w:p w14:paraId="5AAFEBD6" w14:textId="77777777" w:rsidR="006220A2" w:rsidRPr="00842010" w:rsidRDefault="006220A2" w:rsidP="00852114">
            <w:pPr>
              <w:keepNext/>
              <w:keepLines/>
              <w:jc w:val="center"/>
              <w:rPr>
                <w:rFonts w:eastAsia="Times New Roman"/>
                <w:sz w:val="18"/>
                <w:szCs w:val="18"/>
              </w:rPr>
            </w:pPr>
            <w:r w:rsidRPr="00842010">
              <w:rPr>
                <w:rFonts w:eastAsia="Times New Roman"/>
                <w:sz w:val="18"/>
                <w:szCs w:val="18"/>
              </w:rPr>
              <w:t>1</w:t>
            </w:r>
          </w:p>
        </w:tc>
      </w:tr>
      <w:tr w:rsidR="006220A2" w:rsidRPr="00842010" w14:paraId="40436667" w14:textId="77777777" w:rsidTr="00852114">
        <w:trPr>
          <w:trHeight w:val="255"/>
          <w:jc w:val="center"/>
        </w:trPr>
        <w:tc>
          <w:tcPr>
            <w:tcW w:w="3880" w:type="dxa"/>
            <w:tcBorders>
              <w:top w:val="single" w:sz="4" w:space="0" w:color="auto"/>
              <w:left w:val="nil"/>
              <w:bottom w:val="single" w:sz="4" w:space="0" w:color="auto"/>
              <w:right w:val="nil"/>
            </w:tcBorders>
            <w:shd w:val="clear" w:color="auto" w:fill="auto"/>
            <w:vAlign w:val="center"/>
            <w:hideMark/>
          </w:tcPr>
          <w:p w14:paraId="0F14A662" w14:textId="77777777" w:rsidR="006220A2" w:rsidRPr="00842010" w:rsidRDefault="006220A2" w:rsidP="00852114">
            <w:pPr>
              <w:rPr>
                <w:rFonts w:eastAsia="Times New Roman"/>
                <w:b/>
                <w:sz w:val="18"/>
                <w:szCs w:val="18"/>
              </w:rPr>
            </w:pPr>
            <w:r w:rsidRPr="00842010">
              <w:rPr>
                <w:rFonts w:eastAsia="Times New Roman"/>
                <w:sz w:val="18"/>
                <w:szCs w:val="18"/>
              </w:rPr>
              <w:t> </w:t>
            </w:r>
            <w:r w:rsidRPr="00842010">
              <w:rPr>
                <w:rFonts w:eastAsia="Times New Roman"/>
                <w:b/>
                <w:sz w:val="18"/>
                <w:szCs w:val="18"/>
              </w:rPr>
              <w:t>Total</w:t>
            </w:r>
          </w:p>
        </w:tc>
        <w:tc>
          <w:tcPr>
            <w:tcW w:w="1480" w:type="dxa"/>
            <w:tcBorders>
              <w:top w:val="single" w:sz="4" w:space="0" w:color="auto"/>
              <w:left w:val="nil"/>
              <w:bottom w:val="single" w:sz="4" w:space="0" w:color="auto"/>
              <w:right w:val="nil"/>
            </w:tcBorders>
            <w:shd w:val="clear" w:color="auto" w:fill="auto"/>
            <w:vAlign w:val="center"/>
            <w:hideMark/>
          </w:tcPr>
          <w:p w14:paraId="263FA9A9" w14:textId="77777777" w:rsidR="006220A2" w:rsidRPr="00842010" w:rsidRDefault="006220A2" w:rsidP="00852114">
            <w:pPr>
              <w:jc w:val="center"/>
              <w:rPr>
                <w:rFonts w:eastAsia="Times New Roman"/>
                <w:b/>
                <w:bCs/>
                <w:sz w:val="18"/>
                <w:szCs w:val="18"/>
              </w:rPr>
            </w:pPr>
            <w:r w:rsidRPr="00842010">
              <w:rPr>
                <w:rFonts w:eastAsia="Times New Roman"/>
                <w:b/>
                <w:bCs/>
                <w:sz w:val="18"/>
                <w:szCs w:val="18"/>
              </w:rPr>
              <w:t>1</w:t>
            </w:r>
          </w:p>
        </w:tc>
        <w:tc>
          <w:tcPr>
            <w:tcW w:w="1480" w:type="dxa"/>
            <w:tcBorders>
              <w:top w:val="single" w:sz="4" w:space="0" w:color="auto"/>
              <w:left w:val="nil"/>
              <w:bottom w:val="single" w:sz="4" w:space="0" w:color="auto"/>
              <w:right w:val="nil"/>
            </w:tcBorders>
            <w:shd w:val="clear" w:color="auto" w:fill="auto"/>
            <w:vAlign w:val="center"/>
            <w:hideMark/>
          </w:tcPr>
          <w:p w14:paraId="735C8ABD" w14:textId="77777777" w:rsidR="006220A2" w:rsidRPr="00842010" w:rsidRDefault="006220A2" w:rsidP="00852114">
            <w:pPr>
              <w:jc w:val="center"/>
              <w:rPr>
                <w:rFonts w:eastAsia="Times New Roman"/>
                <w:b/>
                <w:bCs/>
                <w:sz w:val="18"/>
                <w:szCs w:val="18"/>
              </w:rPr>
            </w:pPr>
            <w:r w:rsidRPr="00842010">
              <w:rPr>
                <w:rFonts w:eastAsia="Times New Roman"/>
                <w:b/>
                <w:bCs/>
                <w:sz w:val="18"/>
                <w:szCs w:val="18"/>
              </w:rPr>
              <w:t>1</w:t>
            </w:r>
          </w:p>
        </w:tc>
      </w:tr>
    </w:tbl>
    <w:p w14:paraId="74BC4D10" w14:textId="77777777" w:rsidR="006220A2" w:rsidRPr="00842010" w:rsidRDefault="006220A2" w:rsidP="006220A2">
      <w:pPr>
        <w:pStyle w:val="Textoindependiente"/>
        <w:rPr>
          <w:rFonts w:ascii="Arial" w:eastAsia="Times" w:hAnsi="Arial" w:cs="Arial"/>
          <w:i w:val="0"/>
          <w:snapToGrid/>
          <w:color w:val="auto"/>
          <w:sz w:val="20"/>
          <w:lang w:val="es-ES_tradnl"/>
        </w:rPr>
      </w:pPr>
    </w:p>
    <w:p w14:paraId="76E5623C" w14:textId="77777777" w:rsidR="006220A2" w:rsidRDefault="006220A2" w:rsidP="006220A2">
      <w:pPr>
        <w:keepNext/>
        <w:keepLines/>
        <w:widowControl w:val="0"/>
        <w:spacing w:before="120" w:after="120"/>
        <w:jc w:val="both"/>
        <w:rPr>
          <w:snapToGrid w:val="0"/>
          <w:sz w:val="20"/>
        </w:rPr>
      </w:pPr>
      <w:r w:rsidRPr="00842010">
        <w:rPr>
          <w:sz w:val="20"/>
        </w:rPr>
        <w:t>El númer</w:t>
      </w:r>
      <w:r w:rsidRPr="00952392">
        <w:rPr>
          <w:snapToGrid w:val="0"/>
          <w:sz w:val="20"/>
        </w:rPr>
        <w:t>o</w:t>
      </w:r>
      <w:r>
        <w:rPr>
          <w:snapToGrid w:val="0"/>
          <w:sz w:val="20"/>
        </w:rPr>
        <w:t xml:space="preserve"> de empleados al cierre</w:t>
      </w:r>
      <w:r w:rsidRPr="00952392">
        <w:rPr>
          <w:snapToGrid w:val="0"/>
          <w:sz w:val="20"/>
        </w:rPr>
        <w:t xml:space="preserve"> del ejercicio </w:t>
      </w:r>
      <w:r>
        <w:rPr>
          <w:snapToGrid w:val="0"/>
          <w:sz w:val="20"/>
        </w:rPr>
        <w:t xml:space="preserve">en curso </w:t>
      </w:r>
      <w:r w:rsidRPr="00952392">
        <w:rPr>
          <w:snapToGrid w:val="0"/>
          <w:sz w:val="20"/>
        </w:rPr>
        <w:t>distribuido por categorías y sexo es el siguiente:</w:t>
      </w:r>
    </w:p>
    <w:tbl>
      <w:tblPr>
        <w:tblW w:w="7102" w:type="dxa"/>
        <w:jc w:val="center"/>
        <w:tblCellMar>
          <w:left w:w="70" w:type="dxa"/>
          <w:right w:w="70" w:type="dxa"/>
        </w:tblCellMar>
        <w:tblLook w:val="04A0" w:firstRow="1" w:lastRow="0" w:firstColumn="1" w:lastColumn="0" w:noHBand="0" w:noVBand="1"/>
      </w:tblPr>
      <w:tblGrid>
        <w:gridCol w:w="2902"/>
        <w:gridCol w:w="1186"/>
        <w:gridCol w:w="914"/>
        <w:gridCol w:w="1186"/>
        <w:gridCol w:w="914"/>
      </w:tblGrid>
      <w:tr w:rsidR="00A75530" w:rsidRPr="00E56C4D" w14:paraId="4F34B420" w14:textId="77777777" w:rsidTr="001B79CB">
        <w:trPr>
          <w:trHeight w:val="234"/>
          <w:jc w:val="center"/>
        </w:trPr>
        <w:tc>
          <w:tcPr>
            <w:tcW w:w="2902" w:type="dxa"/>
            <w:tcBorders>
              <w:top w:val="single" w:sz="4" w:space="0" w:color="auto"/>
              <w:left w:val="nil"/>
              <w:bottom w:val="nil"/>
              <w:right w:val="nil"/>
            </w:tcBorders>
            <w:shd w:val="clear" w:color="auto" w:fill="auto"/>
            <w:vAlign w:val="bottom"/>
            <w:hideMark/>
          </w:tcPr>
          <w:p w14:paraId="58F688B6" w14:textId="77777777" w:rsidR="00A75530" w:rsidRPr="00565412" w:rsidRDefault="00A75530" w:rsidP="00A75530">
            <w:pPr>
              <w:keepNext/>
              <w:keepLines/>
              <w:jc w:val="center"/>
              <w:rPr>
                <w:rFonts w:eastAsia="Times New Roman"/>
                <w:sz w:val="18"/>
                <w:szCs w:val="18"/>
              </w:rPr>
            </w:pPr>
          </w:p>
        </w:tc>
        <w:tc>
          <w:tcPr>
            <w:tcW w:w="2100" w:type="dxa"/>
            <w:gridSpan w:val="2"/>
            <w:tcBorders>
              <w:top w:val="single" w:sz="4" w:space="0" w:color="auto"/>
              <w:left w:val="nil"/>
              <w:bottom w:val="single" w:sz="4" w:space="0" w:color="auto"/>
              <w:right w:val="nil"/>
            </w:tcBorders>
            <w:shd w:val="clear" w:color="auto" w:fill="auto"/>
            <w:vAlign w:val="bottom"/>
            <w:hideMark/>
          </w:tcPr>
          <w:p w14:paraId="04E7A422"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31/12/2018</w:t>
            </w:r>
          </w:p>
        </w:tc>
        <w:tc>
          <w:tcPr>
            <w:tcW w:w="2100" w:type="dxa"/>
            <w:gridSpan w:val="2"/>
            <w:tcBorders>
              <w:top w:val="single" w:sz="4" w:space="0" w:color="auto"/>
              <w:left w:val="nil"/>
              <w:bottom w:val="single" w:sz="4" w:space="0" w:color="auto"/>
              <w:right w:val="nil"/>
            </w:tcBorders>
            <w:shd w:val="clear" w:color="auto" w:fill="auto"/>
            <w:vAlign w:val="bottom"/>
            <w:hideMark/>
          </w:tcPr>
          <w:p w14:paraId="4590630D" w14:textId="77777777" w:rsidR="00A75530" w:rsidRPr="00915C40" w:rsidRDefault="00A75530" w:rsidP="00A75530">
            <w:pPr>
              <w:keepNext/>
              <w:keepLines/>
              <w:jc w:val="center"/>
              <w:rPr>
                <w:rFonts w:eastAsia="Times New Roman"/>
                <w:b/>
                <w:bCs/>
                <w:sz w:val="18"/>
                <w:szCs w:val="18"/>
              </w:rPr>
            </w:pPr>
            <w:r>
              <w:rPr>
                <w:rFonts w:eastAsia="Times New Roman"/>
                <w:b/>
                <w:bCs/>
                <w:sz w:val="18"/>
                <w:szCs w:val="18"/>
              </w:rPr>
              <w:t>31/12/2017</w:t>
            </w:r>
          </w:p>
        </w:tc>
      </w:tr>
      <w:tr w:rsidR="006220A2" w:rsidRPr="00E56C4D" w14:paraId="72895545" w14:textId="77777777" w:rsidTr="001B79CB">
        <w:trPr>
          <w:trHeight w:val="234"/>
          <w:jc w:val="center"/>
        </w:trPr>
        <w:tc>
          <w:tcPr>
            <w:tcW w:w="2902" w:type="dxa"/>
            <w:tcBorders>
              <w:top w:val="nil"/>
              <w:left w:val="nil"/>
              <w:bottom w:val="single" w:sz="4" w:space="0" w:color="auto"/>
              <w:right w:val="nil"/>
            </w:tcBorders>
            <w:shd w:val="clear" w:color="auto" w:fill="auto"/>
            <w:vAlign w:val="bottom"/>
            <w:hideMark/>
          </w:tcPr>
          <w:p w14:paraId="33EF17A0" w14:textId="77777777" w:rsidR="006220A2" w:rsidRPr="00565412" w:rsidRDefault="006220A2" w:rsidP="00852114">
            <w:pPr>
              <w:keepNext/>
              <w:keepLines/>
              <w:jc w:val="center"/>
              <w:rPr>
                <w:rFonts w:eastAsia="Times New Roman"/>
                <w:b/>
                <w:bCs/>
                <w:sz w:val="18"/>
                <w:szCs w:val="18"/>
              </w:rPr>
            </w:pPr>
            <w:r w:rsidRPr="00565412">
              <w:rPr>
                <w:rFonts w:eastAsia="Times New Roman"/>
                <w:b/>
                <w:bCs/>
                <w:sz w:val="18"/>
                <w:szCs w:val="18"/>
              </w:rPr>
              <w:t>Categoría</w:t>
            </w:r>
          </w:p>
        </w:tc>
        <w:tc>
          <w:tcPr>
            <w:tcW w:w="1186" w:type="dxa"/>
            <w:tcBorders>
              <w:top w:val="nil"/>
              <w:left w:val="nil"/>
              <w:bottom w:val="single" w:sz="4" w:space="0" w:color="auto"/>
              <w:right w:val="nil"/>
            </w:tcBorders>
            <w:shd w:val="clear" w:color="auto" w:fill="auto"/>
            <w:vAlign w:val="bottom"/>
            <w:hideMark/>
          </w:tcPr>
          <w:p w14:paraId="766A3375" w14:textId="77777777" w:rsidR="006220A2" w:rsidRPr="00565412" w:rsidRDefault="006220A2" w:rsidP="00852114">
            <w:pPr>
              <w:keepNext/>
              <w:keepLines/>
              <w:jc w:val="center"/>
              <w:rPr>
                <w:rFonts w:eastAsia="Times New Roman"/>
                <w:b/>
                <w:bCs/>
                <w:sz w:val="18"/>
                <w:szCs w:val="18"/>
              </w:rPr>
            </w:pPr>
            <w:r w:rsidRPr="00565412">
              <w:rPr>
                <w:rFonts w:eastAsia="Times New Roman"/>
                <w:b/>
                <w:bCs/>
                <w:sz w:val="18"/>
                <w:szCs w:val="18"/>
              </w:rPr>
              <w:t>Hombres</w:t>
            </w:r>
          </w:p>
        </w:tc>
        <w:tc>
          <w:tcPr>
            <w:tcW w:w="914" w:type="dxa"/>
            <w:tcBorders>
              <w:top w:val="nil"/>
              <w:left w:val="nil"/>
              <w:bottom w:val="single" w:sz="4" w:space="0" w:color="auto"/>
              <w:right w:val="nil"/>
            </w:tcBorders>
            <w:shd w:val="clear" w:color="auto" w:fill="auto"/>
            <w:vAlign w:val="bottom"/>
            <w:hideMark/>
          </w:tcPr>
          <w:p w14:paraId="634503A4" w14:textId="77777777" w:rsidR="006220A2" w:rsidRPr="00565412" w:rsidRDefault="006220A2" w:rsidP="00852114">
            <w:pPr>
              <w:keepNext/>
              <w:keepLines/>
              <w:jc w:val="center"/>
              <w:rPr>
                <w:rFonts w:eastAsia="Times New Roman"/>
                <w:b/>
                <w:bCs/>
                <w:sz w:val="18"/>
                <w:szCs w:val="18"/>
              </w:rPr>
            </w:pPr>
            <w:r w:rsidRPr="00565412">
              <w:rPr>
                <w:rFonts w:eastAsia="Times New Roman"/>
                <w:b/>
                <w:bCs/>
                <w:sz w:val="18"/>
                <w:szCs w:val="18"/>
              </w:rPr>
              <w:t>Mujeres</w:t>
            </w:r>
          </w:p>
        </w:tc>
        <w:tc>
          <w:tcPr>
            <w:tcW w:w="1186" w:type="dxa"/>
            <w:tcBorders>
              <w:top w:val="nil"/>
              <w:left w:val="nil"/>
              <w:bottom w:val="single" w:sz="4" w:space="0" w:color="auto"/>
              <w:right w:val="nil"/>
            </w:tcBorders>
            <w:shd w:val="clear" w:color="auto" w:fill="auto"/>
            <w:vAlign w:val="bottom"/>
            <w:hideMark/>
          </w:tcPr>
          <w:p w14:paraId="69A99965" w14:textId="77777777" w:rsidR="006220A2" w:rsidRPr="00565412" w:rsidRDefault="006220A2" w:rsidP="00852114">
            <w:pPr>
              <w:keepNext/>
              <w:keepLines/>
              <w:jc w:val="center"/>
              <w:rPr>
                <w:rFonts w:eastAsia="Times New Roman"/>
                <w:b/>
                <w:bCs/>
                <w:sz w:val="18"/>
                <w:szCs w:val="18"/>
              </w:rPr>
            </w:pPr>
            <w:r w:rsidRPr="00565412">
              <w:rPr>
                <w:rFonts w:eastAsia="Times New Roman"/>
                <w:b/>
                <w:bCs/>
                <w:sz w:val="18"/>
                <w:szCs w:val="18"/>
              </w:rPr>
              <w:t>Hombres</w:t>
            </w:r>
          </w:p>
        </w:tc>
        <w:tc>
          <w:tcPr>
            <w:tcW w:w="914" w:type="dxa"/>
            <w:tcBorders>
              <w:top w:val="nil"/>
              <w:left w:val="nil"/>
              <w:bottom w:val="single" w:sz="4" w:space="0" w:color="auto"/>
              <w:right w:val="nil"/>
            </w:tcBorders>
            <w:shd w:val="clear" w:color="auto" w:fill="auto"/>
            <w:vAlign w:val="bottom"/>
            <w:hideMark/>
          </w:tcPr>
          <w:p w14:paraId="2A6EAA55" w14:textId="77777777" w:rsidR="006220A2" w:rsidRPr="00565412" w:rsidRDefault="006220A2" w:rsidP="00852114">
            <w:pPr>
              <w:keepNext/>
              <w:keepLines/>
              <w:jc w:val="center"/>
              <w:rPr>
                <w:rFonts w:eastAsia="Times New Roman"/>
                <w:b/>
                <w:bCs/>
                <w:sz w:val="18"/>
                <w:szCs w:val="18"/>
              </w:rPr>
            </w:pPr>
            <w:r w:rsidRPr="00565412">
              <w:rPr>
                <w:rFonts w:eastAsia="Times New Roman"/>
                <w:b/>
                <w:bCs/>
                <w:sz w:val="18"/>
                <w:szCs w:val="18"/>
              </w:rPr>
              <w:t>Mujeres</w:t>
            </w:r>
          </w:p>
        </w:tc>
      </w:tr>
      <w:tr w:rsidR="00792C0E" w:rsidRPr="00E56C4D" w14:paraId="0D2FAB1D" w14:textId="77777777" w:rsidTr="00792C0E">
        <w:trPr>
          <w:trHeight w:val="263"/>
          <w:jc w:val="center"/>
        </w:trPr>
        <w:tc>
          <w:tcPr>
            <w:tcW w:w="2902" w:type="dxa"/>
            <w:tcBorders>
              <w:top w:val="nil"/>
              <w:left w:val="nil"/>
              <w:bottom w:val="nil"/>
              <w:right w:val="nil"/>
            </w:tcBorders>
            <w:shd w:val="clear" w:color="auto" w:fill="auto"/>
            <w:vAlign w:val="center"/>
            <w:hideMark/>
          </w:tcPr>
          <w:p w14:paraId="19992278" w14:textId="77777777" w:rsidR="00792C0E" w:rsidRPr="00565412" w:rsidRDefault="00792C0E" w:rsidP="00792C0E">
            <w:pPr>
              <w:keepNext/>
              <w:keepLines/>
              <w:rPr>
                <w:rFonts w:eastAsia="Times New Roman"/>
                <w:sz w:val="18"/>
                <w:szCs w:val="18"/>
              </w:rPr>
            </w:pPr>
            <w:r w:rsidRPr="00565412">
              <w:rPr>
                <w:rFonts w:eastAsia="Times New Roman"/>
                <w:sz w:val="18"/>
                <w:szCs w:val="18"/>
              </w:rPr>
              <w:t>Directivos</w:t>
            </w:r>
          </w:p>
        </w:tc>
        <w:tc>
          <w:tcPr>
            <w:tcW w:w="1186" w:type="dxa"/>
            <w:tcBorders>
              <w:top w:val="nil"/>
              <w:left w:val="nil"/>
              <w:bottom w:val="nil"/>
              <w:right w:val="nil"/>
            </w:tcBorders>
            <w:shd w:val="clear" w:color="auto" w:fill="auto"/>
            <w:vAlign w:val="center"/>
          </w:tcPr>
          <w:p w14:paraId="22CC0660" w14:textId="77777777" w:rsidR="00792C0E" w:rsidRDefault="00792C0E" w:rsidP="00792C0E">
            <w:pPr>
              <w:jc w:val="center"/>
              <w:rPr>
                <w:sz w:val="18"/>
                <w:szCs w:val="18"/>
              </w:rPr>
            </w:pPr>
            <w:r>
              <w:rPr>
                <w:sz w:val="18"/>
                <w:szCs w:val="18"/>
              </w:rPr>
              <w:t>1</w:t>
            </w:r>
          </w:p>
        </w:tc>
        <w:tc>
          <w:tcPr>
            <w:tcW w:w="914" w:type="dxa"/>
            <w:tcBorders>
              <w:top w:val="nil"/>
              <w:left w:val="nil"/>
              <w:bottom w:val="nil"/>
              <w:right w:val="nil"/>
            </w:tcBorders>
            <w:shd w:val="clear" w:color="auto" w:fill="auto"/>
            <w:vAlign w:val="center"/>
          </w:tcPr>
          <w:p w14:paraId="081D4DDF" w14:textId="77777777" w:rsidR="00792C0E" w:rsidRDefault="00792C0E" w:rsidP="00792C0E">
            <w:pPr>
              <w:jc w:val="center"/>
              <w:rPr>
                <w:sz w:val="18"/>
                <w:szCs w:val="18"/>
              </w:rPr>
            </w:pPr>
            <w:r>
              <w:rPr>
                <w:sz w:val="18"/>
                <w:szCs w:val="18"/>
              </w:rPr>
              <w:t>4</w:t>
            </w:r>
          </w:p>
        </w:tc>
        <w:tc>
          <w:tcPr>
            <w:tcW w:w="1186" w:type="dxa"/>
            <w:tcBorders>
              <w:top w:val="nil"/>
              <w:left w:val="nil"/>
              <w:bottom w:val="nil"/>
              <w:right w:val="nil"/>
            </w:tcBorders>
            <w:shd w:val="clear" w:color="auto" w:fill="auto"/>
            <w:vAlign w:val="center"/>
          </w:tcPr>
          <w:p w14:paraId="674111F1" w14:textId="77777777" w:rsidR="00792C0E" w:rsidRDefault="00792C0E" w:rsidP="00792C0E">
            <w:pPr>
              <w:jc w:val="center"/>
              <w:rPr>
                <w:sz w:val="18"/>
                <w:szCs w:val="18"/>
              </w:rPr>
            </w:pPr>
            <w:r>
              <w:rPr>
                <w:sz w:val="18"/>
                <w:szCs w:val="18"/>
              </w:rPr>
              <w:t>1</w:t>
            </w:r>
          </w:p>
        </w:tc>
        <w:tc>
          <w:tcPr>
            <w:tcW w:w="914" w:type="dxa"/>
            <w:tcBorders>
              <w:top w:val="nil"/>
              <w:left w:val="nil"/>
              <w:bottom w:val="nil"/>
              <w:right w:val="nil"/>
            </w:tcBorders>
            <w:shd w:val="clear" w:color="auto" w:fill="auto"/>
            <w:vAlign w:val="center"/>
          </w:tcPr>
          <w:p w14:paraId="465A31A7" w14:textId="77777777" w:rsidR="00792C0E" w:rsidRDefault="00792C0E" w:rsidP="00792C0E">
            <w:pPr>
              <w:jc w:val="center"/>
              <w:rPr>
                <w:sz w:val="18"/>
                <w:szCs w:val="18"/>
              </w:rPr>
            </w:pPr>
            <w:r>
              <w:rPr>
                <w:sz w:val="18"/>
                <w:szCs w:val="18"/>
              </w:rPr>
              <w:t>4</w:t>
            </w:r>
          </w:p>
        </w:tc>
      </w:tr>
      <w:tr w:rsidR="00792C0E" w:rsidRPr="00E56C4D" w14:paraId="0FB2E534" w14:textId="77777777" w:rsidTr="00792C0E">
        <w:trPr>
          <w:trHeight w:val="263"/>
          <w:jc w:val="center"/>
        </w:trPr>
        <w:tc>
          <w:tcPr>
            <w:tcW w:w="2902" w:type="dxa"/>
            <w:tcBorders>
              <w:top w:val="nil"/>
              <w:left w:val="nil"/>
              <w:bottom w:val="nil"/>
              <w:right w:val="nil"/>
            </w:tcBorders>
            <w:shd w:val="clear" w:color="auto" w:fill="auto"/>
            <w:vAlign w:val="center"/>
            <w:hideMark/>
          </w:tcPr>
          <w:p w14:paraId="78C42A09" w14:textId="77777777" w:rsidR="00792C0E" w:rsidRPr="00565412" w:rsidRDefault="00792C0E" w:rsidP="00792C0E">
            <w:pPr>
              <w:keepNext/>
              <w:keepLines/>
              <w:rPr>
                <w:rFonts w:eastAsia="Times New Roman"/>
                <w:sz w:val="18"/>
                <w:szCs w:val="18"/>
              </w:rPr>
            </w:pPr>
            <w:r w:rsidRPr="00565412">
              <w:rPr>
                <w:rFonts w:eastAsia="Times New Roman"/>
                <w:sz w:val="18"/>
                <w:szCs w:val="18"/>
              </w:rPr>
              <w:t>Técnicos superiores</w:t>
            </w:r>
          </w:p>
        </w:tc>
        <w:tc>
          <w:tcPr>
            <w:tcW w:w="1186" w:type="dxa"/>
            <w:tcBorders>
              <w:top w:val="nil"/>
              <w:left w:val="nil"/>
              <w:bottom w:val="nil"/>
              <w:right w:val="nil"/>
            </w:tcBorders>
            <w:shd w:val="clear" w:color="auto" w:fill="auto"/>
            <w:vAlign w:val="center"/>
          </w:tcPr>
          <w:p w14:paraId="188D8572" w14:textId="77777777" w:rsidR="00792C0E" w:rsidRDefault="00792C0E" w:rsidP="00792C0E">
            <w:pPr>
              <w:jc w:val="center"/>
              <w:rPr>
                <w:sz w:val="18"/>
                <w:szCs w:val="18"/>
              </w:rPr>
            </w:pPr>
            <w:r>
              <w:rPr>
                <w:sz w:val="18"/>
                <w:szCs w:val="18"/>
              </w:rPr>
              <w:t>5</w:t>
            </w:r>
          </w:p>
        </w:tc>
        <w:tc>
          <w:tcPr>
            <w:tcW w:w="914" w:type="dxa"/>
            <w:tcBorders>
              <w:top w:val="nil"/>
              <w:left w:val="nil"/>
              <w:bottom w:val="nil"/>
              <w:right w:val="nil"/>
            </w:tcBorders>
            <w:shd w:val="clear" w:color="auto" w:fill="auto"/>
            <w:vAlign w:val="center"/>
          </w:tcPr>
          <w:p w14:paraId="084528BB" w14:textId="77777777" w:rsidR="00792C0E" w:rsidRDefault="00792C0E" w:rsidP="00792C0E">
            <w:pPr>
              <w:jc w:val="center"/>
              <w:rPr>
                <w:sz w:val="18"/>
                <w:szCs w:val="18"/>
              </w:rPr>
            </w:pPr>
            <w:r>
              <w:rPr>
                <w:sz w:val="18"/>
                <w:szCs w:val="18"/>
              </w:rPr>
              <w:t>8</w:t>
            </w:r>
          </w:p>
        </w:tc>
        <w:tc>
          <w:tcPr>
            <w:tcW w:w="1186" w:type="dxa"/>
            <w:tcBorders>
              <w:top w:val="nil"/>
              <w:left w:val="nil"/>
              <w:bottom w:val="nil"/>
              <w:right w:val="nil"/>
            </w:tcBorders>
            <w:shd w:val="clear" w:color="auto" w:fill="auto"/>
            <w:vAlign w:val="center"/>
          </w:tcPr>
          <w:p w14:paraId="603837E4" w14:textId="77777777" w:rsidR="00792C0E" w:rsidRDefault="00792C0E" w:rsidP="00792C0E">
            <w:pPr>
              <w:jc w:val="center"/>
              <w:rPr>
                <w:sz w:val="18"/>
                <w:szCs w:val="18"/>
              </w:rPr>
            </w:pPr>
            <w:r>
              <w:rPr>
                <w:sz w:val="18"/>
                <w:szCs w:val="18"/>
              </w:rPr>
              <w:t>6</w:t>
            </w:r>
          </w:p>
        </w:tc>
        <w:tc>
          <w:tcPr>
            <w:tcW w:w="914" w:type="dxa"/>
            <w:tcBorders>
              <w:top w:val="nil"/>
              <w:left w:val="nil"/>
              <w:bottom w:val="nil"/>
              <w:right w:val="nil"/>
            </w:tcBorders>
            <w:shd w:val="clear" w:color="auto" w:fill="auto"/>
            <w:vAlign w:val="center"/>
          </w:tcPr>
          <w:p w14:paraId="67C51B3D" w14:textId="77777777" w:rsidR="00792C0E" w:rsidRDefault="00792C0E" w:rsidP="00792C0E">
            <w:pPr>
              <w:jc w:val="center"/>
              <w:rPr>
                <w:sz w:val="18"/>
                <w:szCs w:val="18"/>
              </w:rPr>
            </w:pPr>
            <w:r>
              <w:rPr>
                <w:sz w:val="18"/>
                <w:szCs w:val="18"/>
              </w:rPr>
              <w:t>7</w:t>
            </w:r>
          </w:p>
        </w:tc>
      </w:tr>
      <w:tr w:rsidR="00792C0E" w:rsidRPr="00E56C4D" w14:paraId="470D3EE0" w14:textId="77777777" w:rsidTr="00792C0E">
        <w:trPr>
          <w:trHeight w:val="263"/>
          <w:jc w:val="center"/>
        </w:trPr>
        <w:tc>
          <w:tcPr>
            <w:tcW w:w="2902" w:type="dxa"/>
            <w:tcBorders>
              <w:top w:val="nil"/>
              <w:left w:val="nil"/>
              <w:bottom w:val="nil"/>
              <w:right w:val="nil"/>
            </w:tcBorders>
            <w:shd w:val="clear" w:color="auto" w:fill="auto"/>
            <w:vAlign w:val="center"/>
            <w:hideMark/>
          </w:tcPr>
          <w:p w14:paraId="5D0FC0E6" w14:textId="77777777" w:rsidR="00792C0E" w:rsidRPr="00565412" w:rsidRDefault="00792C0E" w:rsidP="00792C0E">
            <w:pPr>
              <w:rPr>
                <w:rFonts w:eastAsia="Times New Roman"/>
                <w:sz w:val="18"/>
                <w:szCs w:val="18"/>
              </w:rPr>
            </w:pPr>
            <w:r w:rsidRPr="00565412">
              <w:rPr>
                <w:rFonts w:eastAsia="Times New Roman"/>
                <w:sz w:val="18"/>
                <w:szCs w:val="18"/>
              </w:rPr>
              <w:t>Técnicos medios</w:t>
            </w:r>
          </w:p>
        </w:tc>
        <w:tc>
          <w:tcPr>
            <w:tcW w:w="1186" w:type="dxa"/>
            <w:tcBorders>
              <w:top w:val="nil"/>
              <w:left w:val="nil"/>
              <w:bottom w:val="nil"/>
              <w:right w:val="nil"/>
            </w:tcBorders>
            <w:shd w:val="clear" w:color="auto" w:fill="auto"/>
            <w:vAlign w:val="center"/>
          </w:tcPr>
          <w:p w14:paraId="40681C8F" w14:textId="77777777" w:rsidR="00792C0E" w:rsidRDefault="00792C0E" w:rsidP="00792C0E">
            <w:pPr>
              <w:jc w:val="center"/>
              <w:rPr>
                <w:sz w:val="18"/>
                <w:szCs w:val="18"/>
              </w:rPr>
            </w:pPr>
            <w:r>
              <w:rPr>
                <w:sz w:val="18"/>
                <w:szCs w:val="18"/>
              </w:rPr>
              <w:t>2</w:t>
            </w:r>
          </w:p>
        </w:tc>
        <w:tc>
          <w:tcPr>
            <w:tcW w:w="914" w:type="dxa"/>
            <w:tcBorders>
              <w:top w:val="nil"/>
              <w:left w:val="nil"/>
              <w:bottom w:val="nil"/>
              <w:right w:val="nil"/>
            </w:tcBorders>
            <w:shd w:val="clear" w:color="auto" w:fill="auto"/>
            <w:vAlign w:val="center"/>
          </w:tcPr>
          <w:p w14:paraId="751C6E17" w14:textId="77777777" w:rsidR="00792C0E" w:rsidRDefault="00792C0E" w:rsidP="00792C0E">
            <w:pPr>
              <w:jc w:val="center"/>
              <w:rPr>
                <w:sz w:val="18"/>
                <w:szCs w:val="18"/>
              </w:rPr>
            </w:pPr>
            <w:r>
              <w:rPr>
                <w:sz w:val="18"/>
                <w:szCs w:val="18"/>
              </w:rPr>
              <w:t>2</w:t>
            </w:r>
          </w:p>
        </w:tc>
        <w:tc>
          <w:tcPr>
            <w:tcW w:w="1186" w:type="dxa"/>
            <w:tcBorders>
              <w:top w:val="nil"/>
              <w:left w:val="nil"/>
              <w:bottom w:val="nil"/>
              <w:right w:val="nil"/>
            </w:tcBorders>
            <w:shd w:val="clear" w:color="auto" w:fill="auto"/>
            <w:vAlign w:val="center"/>
          </w:tcPr>
          <w:p w14:paraId="5EB867E2" w14:textId="77777777" w:rsidR="00792C0E" w:rsidRDefault="00792C0E" w:rsidP="00792C0E">
            <w:pPr>
              <w:jc w:val="center"/>
              <w:rPr>
                <w:sz w:val="18"/>
                <w:szCs w:val="18"/>
              </w:rPr>
            </w:pPr>
            <w:r>
              <w:rPr>
                <w:sz w:val="18"/>
                <w:szCs w:val="18"/>
              </w:rPr>
              <w:t>2</w:t>
            </w:r>
          </w:p>
        </w:tc>
        <w:tc>
          <w:tcPr>
            <w:tcW w:w="914" w:type="dxa"/>
            <w:tcBorders>
              <w:top w:val="nil"/>
              <w:left w:val="nil"/>
              <w:bottom w:val="nil"/>
              <w:right w:val="nil"/>
            </w:tcBorders>
            <w:shd w:val="clear" w:color="auto" w:fill="auto"/>
            <w:vAlign w:val="center"/>
          </w:tcPr>
          <w:p w14:paraId="637628EF" w14:textId="77777777" w:rsidR="00792C0E" w:rsidRDefault="00792C0E" w:rsidP="00792C0E">
            <w:pPr>
              <w:jc w:val="center"/>
              <w:rPr>
                <w:sz w:val="18"/>
                <w:szCs w:val="18"/>
              </w:rPr>
            </w:pPr>
            <w:r>
              <w:rPr>
                <w:sz w:val="18"/>
                <w:szCs w:val="18"/>
              </w:rPr>
              <w:t>2</w:t>
            </w:r>
          </w:p>
        </w:tc>
      </w:tr>
      <w:tr w:rsidR="00792C0E" w:rsidRPr="006E00F7" w14:paraId="7DCF7405" w14:textId="77777777" w:rsidTr="00792C0E">
        <w:trPr>
          <w:trHeight w:val="263"/>
          <w:jc w:val="center"/>
        </w:trPr>
        <w:tc>
          <w:tcPr>
            <w:tcW w:w="2902" w:type="dxa"/>
            <w:tcBorders>
              <w:top w:val="nil"/>
              <w:left w:val="nil"/>
              <w:bottom w:val="nil"/>
              <w:right w:val="nil"/>
            </w:tcBorders>
            <w:shd w:val="clear" w:color="auto" w:fill="auto"/>
            <w:vAlign w:val="center"/>
            <w:hideMark/>
          </w:tcPr>
          <w:p w14:paraId="62320059" w14:textId="77777777" w:rsidR="00792C0E" w:rsidRPr="006E00F7" w:rsidRDefault="00792C0E" w:rsidP="00792C0E">
            <w:pPr>
              <w:rPr>
                <w:rFonts w:eastAsia="Times New Roman"/>
                <w:sz w:val="18"/>
                <w:szCs w:val="18"/>
              </w:rPr>
            </w:pPr>
            <w:r w:rsidRPr="006E00F7">
              <w:rPr>
                <w:rFonts w:eastAsia="Times New Roman"/>
                <w:sz w:val="18"/>
                <w:szCs w:val="18"/>
              </w:rPr>
              <w:t>Administrativos/Coordinadores</w:t>
            </w:r>
          </w:p>
        </w:tc>
        <w:tc>
          <w:tcPr>
            <w:tcW w:w="1186" w:type="dxa"/>
            <w:tcBorders>
              <w:top w:val="nil"/>
              <w:left w:val="nil"/>
              <w:bottom w:val="nil"/>
              <w:right w:val="nil"/>
            </w:tcBorders>
            <w:shd w:val="clear" w:color="auto" w:fill="auto"/>
            <w:vAlign w:val="center"/>
          </w:tcPr>
          <w:p w14:paraId="33444288" w14:textId="77777777" w:rsidR="00792C0E" w:rsidRPr="006E00F7" w:rsidRDefault="00792C0E" w:rsidP="00792C0E">
            <w:pPr>
              <w:jc w:val="center"/>
              <w:rPr>
                <w:sz w:val="18"/>
                <w:szCs w:val="18"/>
              </w:rPr>
            </w:pPr>
            <w:r>
              <w:rPr>
                <w:sz w:val="18"/>
                <w:szCs w:val="18"/>
              </w:rPr>
              <w:t>2</w:t>
            </w:r>
          </w:p>
        </w:tc>
        <w:tc>
          <w:tcPr>
            <w:tcW w:w="914" w:type="dxa"/>
            <w:tcBorders>
              <w:top w:val="nil"/>
              <w:left w:val="nil"/>
              <w:bottom w:val="nil"/>
              <w:right w:val="nil"/>
            </w:tcBorders>
            <w:shd w:val="clear" w:color="auto" w:fill="auto"/>
            <w:vAlign w:val="center"/>
          </w:tcPr>
          <w:p w14:paraId="5CB919F8" w14:textId="77777777" w:rsidR="00792C0E" w:rsidRPr="006E00F7" w:rsidRDefault="00792C0E" w:rsidP="00792C0E">
            <w:pPr>
              <w:jc w:val="center"/>
              <w:rPr>
                <w:sz w:val="18"/>
                <w:szCs w:val="18"/>
              </w:rPr>
            </w:pPr>
            <w:r>
              <w:rPr>
                <w:sz w:val="18"/>
                <w:szCs w:val="18"/>
              </w:rPr>
              <w:t>19</w:t>
            </w:r>
          </w:p>
        </w:tc>
        <w:tc>
          <w:tcPr>
            <w:tcW w:w="1186" w:type="dxa"/>
            <w:tcBorders>
              <w:top w:val="nil"/>
              <w:left w:val="nil"/>
              <w:bottom w:val="nil"/>
              <w:right w:val="nil"/>
            </w:tcBorders>
            <w:shd w:val="clear" w:color="auto" w:fill="auto"/>
            <w:vAlign w:val="center"/>
          </w:tcPr>
          <w:p w14:paraId="442632A2" w14:textId="77777777" w:rsidR="00792C0E" w:rsidRPr="006E00F7" w:rsidRDefault="00792C0E" w:rsidP="00792C0E">
            <w:pPr>
              <w:jc w:val="center"/>
              <w:rPr>
                <w:sz w:val="18"/>
                <w:szCs w:val="18"/>
              </w:rPr>
            </w:pPr>
            <w:r w:rsidRPr="006E00F7">
              <w:rPr>
                <w:sz w:val="18"/>
                <w:szCs w:val="18"/>
              </w:rPr>
              <w:t>2</w:t>
            </w:r>
          </w:p>
        </w:tc>
        <w:tc>
          <w:tcPr>
            <w:tcW w:w="914" w:type="dxa"/>
            <w:tcBorders>
              <w:top w:val="nil"/>
              <w:left w:val="nil"/>
              <w:bottom w:val="nil"/>
              <w:right w:val="nil"/>
            </w:tcBorders>
            <w:shd w:val="clear" w:color="auto" w:fill="auto"/>
            <w:vAlign w:val="center"/>
          </w:tcPr>
          <w:p w14:paraId="08714E24" w14:textId="77777777" w:rsidR="00792C0E" w:rsidRPr="006E00F7" w:rsidRDefault="00792C0E" w:rsidP="00792C0E">
            <w:pPr>
              <w:jc w:val="center"/>
              <w:rPr>
                <w:sz w:val="18"/>
                <w:szCs w:val="18"/>
              </w:rPr>
            </w:pPr>
            <w:r w:rsidRPr="006E00F7">
              <w:rPr>
                <w:sz w:val="18"/>
                <w:szCs w:val="18"/>
              </w:rPr>
              <w:t>19</w:t>
            </w:r>
          </w:p>
        </w:tc>
      </w:tr>
      <w:tr w:rsidR="00792C0E" w:rsidRPr="006E00F7" w14:paraId="12C6AA8B" w14:textId="77777777" w:rsidTr="00792C0E">
        <w:trPr>
          <w:trHeight w:val="263"/>
          <w:jc w:val="center"/>
        </w:trPr>
        <w:tc>
          <w:tcPr>
            <w:tcW w:w="2902" w:type="dxa"/>
            <w:tcBorders>
              <w:top w:val="nil"/>
              <w:left w:val="nil"/>
              <w:bottom w:val="single" w:sz="4" w:space="0" w:color="auto"/>
              <w:right w:val="nil"/>
            </w:tcBorders>
            <w:shd w:val="clear" w:color="auto" w:fill="auto"/>
            <w:vAlign w:val="center"/>
            <w:hideMark/>
          </w:tcPr>
          <w:p w14:paraId="1AA2E5D2" w14:textId="77777777" w:rsidR="00792C0E" w:rsidRPr="006E00F7" w:rsidRDefault="00792C0E" w:rsidP="00792C0E">
            <w:pPr>
              <w:rPr>
                <w:rFonts w:eastAsia="Times New Roman"/>
                <w:sz w:val="18"/>
                <w:szCs w:val="18"/>
              </w:rPr>
            </w:pPr>
            <w:r w:rsidRPr="006E00F7">
              <w:rPr>
                <w:rFonts w:eastAsia="Times New Roman"/>
                <w:sz w:val="18"/>
                <w:szCs w:val="18"/>
              </w:rPr>
              <w:t>Otros</w:t>
            </w:r>
          </w:p>
        </w:tc>
        <w:tc>
          <w:tcPr>
            <w:tcW w:w="1186" w:type="dxa"/>
            <w:tcBorders>
              <w:top w:val="nil"/>
              <w:left w:val="nil"/>
              <w:bottom w:val="single" w:sz="4" w:space="0" w:color="auto"/>
              <w:right w:val="nil"/>
            </w:tcBorders>
            <w:shd w:val="clear" w:color="auto" w:fill="auto"/>
            <w:vAlign w:val="center"/>
          </w:tcPr>
          <w:p w14:paraId="76576275" w14:textId="77777777" w:rsidR="00792C0E" w:rsidRPr="006E00F7" w:rsidRDefault="00792C0E" w:rsidP="00792C0E">
            <w:pPr>
              <w:jc w:val="center"/>
              <w:rPr>
                <w:sz w:val="18"/>
                <w:szCs w:val="18"/>
              </w:rPr>
            </w:pPr>
            <w:r>
              <w:rPr>
                <w:sz w:val="18"/>
                <w:szCs w:val="18"/>
              </w:rPr>
              <w:t>0</w:t>
            </w:r>
          </w:p>
        </w:tc>
        <w:tc>
          <w:tcPr>
            <w:tcW w:w="914" w:type="dxa"/>
            <w:tcBorders>
              <w:top w:val="nil"/>
              <w:left w:val="nil"/>
              <w:bottom w:val="single" w:sz="4" w:space="0" w:color="auto"/>
              <w:right w:val="nil"/>
            </w:tcBorders>
            <w:shd w:val="clear" w:color="auto" w:fill="auto"/>
            <w:vAlign w:val="center"/>
          </w:tcPr>
          <w:p w14:paraId="1169130D" w14:textId="77777777" w:rsidR="00792C0E" w:rsidRPr="006E00F7" w:rsidRDefault="00792C0E" w:rsidP="00792C0E">
            <w:pPr>
              <w:jc w:val="center"/>
              <w:rPr>
                <w:sz w:val="18"/>
                <w:szCs w:val="18"/>
              </w:rPr>
            </w:pPr>
            <w:r>
              <w:rPr>
                <w:sz w:val="18"/>
                <w:szCs w:val="18"/>
              </w:rPr>
              <w:t>1</w:t>
            </w:r>
          </w:p>
        </w:tc>
        <w:tc>
          <w:tcPr>
            <w:tcW w:w="1186" w:type="dxa"/>
            <w:tcBorders>
              <w:top w:val="nil"/>
              <w:left w:val="nil"/>
              <w:bottom w:val="single" w:sz="4" w:space="0" w:color="auto"/>
              <w:right w:val="nil"/>
            </w:tcBorders>
            <w:shd w:val="clear" w:color="auto" w:fill="auto"/>
            <w:vAlign w:val="center"/>
          </w:tcPr>
          <w:p w14:paraId="070C869C" w14:textId="77777777" w:rsidR="00792C0E" w:rsidRPr="006E00F7" w:rsidRDefault="00792C0E" w:rsidP="00792C0E">
            <w:pPr>
              <w:jc w:val="center"/>
              <w:rPr>
                <w:sz w:val="18"/>
                <w:szCs w:val="18"/>
              </w:rPr>
            </w:pPr>
            <w:r w:rsidRPr="006E00F7">
              <w:rPr>
                <w:sz w:val="18"/>
                <w:szCs w:val="18"/>
              </w:rPr>
              <w:t>-</w:t>
            </w:r>
          </w:p>
        </w:tc>
        <w:tc>
          <w:tcPr>
            <w:tcW w:w="914" w:type="dxa"/>
            <w:tcBorders>
              <w:top w:val="nil"/>
              <w:left w:val="nil"/>
              <w:bottom w:val="single" w:sz="4" w:space="0" w:color="auto"/>
              <w:right w:val="nil"/>
            </w:tcBorders>
            <w:shd w:val="clear" w:color="auto" w:fill="auto"/>
            <w:vAlign w:val="center"/>
          </w:tcPr>
          <w:p w14:paraId="0694BA95" w14:textId="77777777" w:rsidR="00792C0E" w:rsidRPr="006E00F7" w:rsidRDefault="00792C0E" w:rsidP="00792C0E">
            <w:pPr>
              <w:jc w:val="center"/>
              <w:rPr>
                <w:sz w:val="18"/>
                <w:szCs w:val="18"/>
              </w:rPr>
            </w:pPr>
            <w:r w:rsidRPr="006E00F7">
              <w:rPr>
                <w:sz w:val="18"/>
                <w:szCs w:val="18"/>
              </w:rPr>
              <w:t>1</w:t>
            </w:r>
          </w:p>
        </w:tc>
      </w:tr>
      <w:tr w:rsidR="00792C0E" w:rsidRPr="006E00F7" w14:paraId="57DE9B4A" w14:textId="77777777" w:rsidTr="00792C0E">
        <w:trPr>
          <w:trHeight w:val="263"/>
          <w:jc w:val="center"/>
        </w:trPr>
        <w:tc>
          <w:tcPr>
            <w:tcW w:w="2902" w:type="dxa"/>
            <w:tcBorders>
              <w:top w:val="nil"/>
              <w:left w:val="nil"/>
              <w:bottom w:val="single" w:sz="4" w:space="0" w:color="auto"/>
              <w:right w:val="nil"/>
            </w:tcBorders>
            <w:shd w:val="clear" w:color="auto" w:fill="auto"/>
            <w:vAlign w:val="center"/>
            <w:hideMark/>
          </w:tcPr>
          <w:p w14:paraId="6A8943C0" w14:textId="77777777" w:rsidR="00792C0E" w:rsidRPr="006E00F7" w:rsidRDefault="00792C0E" w:rsidP="00792C0E">
            <w:pPr>
              <w:rPr>
                <w:rFonts w:eastAsia="Times New Roman"/>
                <w:b/>
                <w:sz w:val="18"/>
                <w:szCs w:val="18"/>
              </w:rPr>
            </w:pPr>
            <w:r w:rsidRPr="006E00F7">
              <w:rPr>
                <w:rFonts w:eastAsia="Times New Roman"/>
                <w:sz w:val="18"/>
                <w:szCs w:val="18"/>
              </w:rPr>
              <w:t> </w:t>
            </w:r>
            <w:r w:rsidRPr="006E00F7">
              <w:rPr>
                <w:rFonts w:eastAsia="Times New Roman"/>
                <w:b/>
                <w:sz w:val="18"/>
                <w:szCs w:val="18"/>
              </w:rPr>
              <w:t>Total</w:t>
            </w:r>
          </w:p>
        </w:tc>
        <w:tc>
          <w:tcPr>
            <w:tcW w:w="1186" w:type="dxa"/>
            <w:tcBorders>
              <w:top w:val="nil"/>
              <w:left w:val="nil"/>
              <w:bottom w:val="single" w:sz="4" w:space="0" w:color="auto"/>
              <w:right w:val="nil"/>
            </w:tcBorders>
            <w:shd w:val="clear" w:color="auto" w:fill="auto"/>
            <w:vAlign w:val="center"/>
          </w:tcPr>
          <w:p w14:paraId="2EF911DD" w14:textId="77777777" w:rsidR="00792C0E" w:rsidRPr="006E00F7" w:rsidRDefault="00792C0E" w:rsidP="00792C0E">
            <w:pPr>
              <w:jc w:val="center"/>
              <w:rPr>
                <w:b/>
                <w:bCs/>
                <w:sz w:val="18"/>
                <w:szCs w:val="18"/>
              </w:rPr>
            </w:pPr>
            <w:r>
              <w:rPr>
                <w:b/>
                <w:bCs/>
                <w:sz w:val="18"/>
                <w:szCs w:val="18"/>
              </w:rPr>
              <w:t>10</w:t>
            </w:r>
          </w:p>
        </w:tc>
        <w:tc>
          <w:tcPr>
            <w:tcW w:w="914" w:type="dxa"/>
            <w:tcBorders>
              <w:top w:val="nil"/>
              <w:left w:val="nil"/>
              <w:bottom w:val="single" w:sz="4" w:space="0" w:color="auto"/>
              <w:right w:val="nil"/>
            </w:tcBorders>
            <w:shd w:val="clear" w:color="auto" w:fill="auto"/>
            <w:vAlign w:val="center"/>
          </w:tcPr>
          <w:p w14:paraId="242F2174" w14:textId="77777777" w:rsidR="00792C0E" w:rsidRPr="006E00F7" w:rsidRDefault="00792C0E" w:rsidP="00792C0E">
            <w:pPr>
              <w:jc w:val="center"/>
              <w:rPr>
                <w:b/>
                <w:bCs/>
                <w:sz w:val="18"/>
                <w:szCs w:val="18"/>
              </w:rPr>
            </w:pPr>
            <w:r>
              <w:rPr>
                <w:b/>
                <w:bCs/>
                <w:sz w:val="18"/>
                <w:szCs w:val="18"/>
              </w:rPr>
              <w:t>34</w:t>
            </w:r>
          </w:p>
        </w:tc>
        <w:tc>
          <w:tcPr>
            <w:tcW w:w="1186" w:type="dxa"/>
            <w:tcBorders>
              <w:top w:val="nil"/>
              <w:left w:val="nil"/>
              <w:bottom w:val="single" w:sz="4" w:space="0" w:color="auto"/>
              <w:right w:val="nil"/>
            </w:tcBorders>
            <w:shd w:val="clear" w:color="auto" w:fill="auto"/>
            <w:vAlign w:val="center"/>
          </w:tcPr>
          <w:p w14:paraId="3F2334A2" w14:textId="77777777" w:rsidR="00792C0E" w:rsidRPr="006E00F7" w:rsidRDefault="00792C0E" w:rsidP="00792C0E">
            <w:pPr>
              <w:jc w:val="center"/>
              <w:rPr>
                <w:b/>
                <w:bCs/>
                <w:sz w:val="18"/>
                <w:szCs w:val="18"/>
              </w:rPr>
            </w:pPr>
            <w:r w:rsidRPr="006E00F7">
              <w:rPr>
                <w:b/>
                <w:bCs/>
                <w:sz w:val="18"/>
                <w:szCs w:val="18"/>
              </w:rPr>
              <w:t>11</w:t>
            </w:r>
          </w:p>
        </w:tc>
        <w:tc>
          <w:tcPr>
            <w:tcW w:w="914" w:type="dxa"/>
            <w:tcBorders>
              <w:top w:val="nil"/>
              <w:left w:val="nil"/>
              <w:bottom w:val="single" w:sz="4" w:space="0" w:color="auto"/>
              <w:right w:val="nil"/>
            </w:tcBorders>
            <w:shd w:val="clear" w:color="auto" w:fill="auto"/>
            <w:vAlign w:val="center"/>
          </w:tcPr>
          <w:p w14:paraId="44A70E5B" w14:textId="77777777" w:rsidR="00792C0E" w:rsidRPr="006E00F7" w:rsidRDefault="00792C0E" w:rsidP="00792C0E">
            <w:pPr>
              <w:jc w:val="center"/>
              <w:rPr>
                <w:b/>
                <w:bCs/>
                <w:sz w:val="18"/>
                <w:szCs w:val="18"/>
              </w:rPr>
            </w:pPr>
            <w:r w:rsidRPr="006E00F7">
              <w:rPr>
                <w:b/>
                <w:bCs/>
                <w:sz w:val="18"/>
                <w:szCs w:val="18"/>
              </w:rPr>
              <w:t>33</w:t>
            </w:r>
          </w:p>
        </w:tc>
      </w:tr>
    </w:tbl>
    <w:p w14:paraId="11F844BF" w14:textId="77777777" w:rsidR="006220A2" w:rsidRPr="00952392" w:rsidRDefault="006220A2" w:rsidP="006220A2">
      <w:pPr>
        <w:widowControl w:val="0"/>
        <w:tabs>
          <w:tab w:val="left" w:pos="567"/>
          <w:tab w:val="left" w:pos="1134"/>
          <w:tab w:val="left" w:pos="1587"/>
        </w:tabs>
        <w:spacing w:before="120"/>
        <w:jc w:val="both"/>
        <w:rPr>
          <w:sz w:val="20"/>
        </w:rPr>
      </w:pPr>
      <w:r w:rsidRPr="006E00F7">
        <w:rPr>
          <w:sz w:val="20"/>
        </w:rPr>
        <w:t>El total de emp</w:t>
      </w:r>
      <w:r w:rsidR="00792C0E">
        <w:rPr>
          <w:sz w:val="20"/>
        </w:rPr>
        <w:t>leados medios del ejercicio 2018</w:t>
      </w:r>
      <w:r w:rsidRPr="006E00F7">
        <w:rPr>
          <w:sz w:val="20"/>
        </w:rPr>
        <w:t xml:space="preserve"> ascendió a 44</w:t>
      </w:r>
      <w:r w:rsidRPr="0011020F">
        <w:rPr>
          <w:sz w:val="20"/>
        </w:rPr>
        <w:t xml:space="preserve"> (</w:t>
      </w:r>
      <w:r w:rsidR="00792C0E">
        <w:rPr>
          <w:sz w:val="20"/>
        </w:rPr>
        <w:t>44</w:t>
      </w:r>
      <w:r w:rsidRPr="0099326D">
        <w:rPr>
          <w:sz w:val="20"/>
        </w:rPr>
        <w:t xml:space="preserve"> en 201</w:t>
      </w:r>
      <w:r w:rsidR="00792C0E">
        <w:rPr>
          <w:sz w:val="20"/>
        </w:rPr>
        <w:t>7</w:t>
      </w:r>
      <w:r w:rsidRPr="0099326D">
        <w:rPr>
          <w:sz w:val="20"/>
        </w:rPr>
        <w:t>).</w:t>
      </w:r>
      <w:r w:rsidRPr="00952392">
        <w:rPr>
          <w:sz w:val="20"/>
        </w:rPr>
        <w:t xml:space="preserve"> </w:t>
      </w:r>
    </w:p>
    <w:p w14:paraId="7C720536" w14:textId="77777777" w:rsidR="006220A2" w:rsidRPr="00D0030D" w:rsidRDefault="006220A2" w:rsidP="006220A2">
      <w:pPr>
        <w:widowControl w:val="0"/>
        <w:spacing w:before="200"/>
        <w:rPr>
          <w:sz w:val="20"/>
          <w:u w:val="single"/>
        </w:rPr>
      </w:pPr>
      <w:r w:rsidRPr="00D0030D">
        <w:rPr>
          <w:sz w:val="20"/>
          <w:u w:val="single"/>
        </w:rPr>
        <w:t>Honorarios de auditores de cuentas</w:t>
      </w:r>
    </w:p>
    <w:p w14:paraId="3D3EE0CD" w14:textId="77777777" w:rsidR="006220A2" w:rsidRDefault="006220A2" w:rsidP="006220A2">
      <w:pPr>
        <w:widowControl w:val="0"/>
        <w:spacing w:before="120"/>
        <w:jc w:val="both"/>
        <w:rPr>
          <w:sz w:val="20"/>
        </w:rPr>
      </w:pPr>
      <w:r w:rsidRPr="00841182">
        <w:rPr>
          <w:sz w:val="20"/>
        </w:rPr>
        <w:t xml:space="preserve">Los honorarios devengados durante el ejercicio por los servicios de auditoría de cuentas ascendieron </w:t>
      </w:r>
      <w:r w:rsidR="00797DBD" w:rsidRPr="00841182">
        <w:rPr>
          <w:sz w:val="20"/>
        </w:rPr>
        <w:t>a 8.</w:t>
      </w:r>
      <w:r w:rsidR="00841182" w:rsidRPr="00841182">
        <w:rPr>
          <w:sz w:val="20"/>
        </w:rPr>
        <w:t>000</w:t>
      </w:r>
      <w:r w:rsidRPr="00841182">
        <w:rPr>
          <w:sz w:val="20"/>
        </w:rPr>
        <w:t>,</w:t>
      </w:r>
      <w:r w:rsidR="00797DBD" w:rsidRPr="00841182">
        <w:rPr>
          <w:sz w:val="20"/>
        </w:rPr>
        <w:t>00 euros (8.000,00 euros en 2017</w:t>
      </w:r>
      <w:r w:rsidRPr="00841182">
        <w:rPr>
          <w:sz w:val="20"/>
        </w:rPr>
        <w:t>).</w:t>
      </w:r>
      <w:r w:rsidRPr="005253CF">
        <w:rPr>
          <w:sz w:val="20"/>
        </w:rPr>
        <w:t xml:space="preserve"> </w:t>
      </w:r>
    </w:p>
    <w:p w14:paraId="3042FFCD" w14:textId="77777777" w:rsidR="006220A2" w:rsidRPr="0011020F" w:rsidRDefault="006220A2" w:rsidP="006220A2">
      <w:pPr>
        <w:widowControl w:val="0"/>
        <w:spacing w:before="120"/>
        <w:jc w:val="both"/>
        <w:rPr>
          <w:sz w:val="20"/>
        </w:rPr>
      </w:pPr>
    </w:p>
    <w:p w14:paraId="155C2175" w14:textId="77777777" w:rsidR="006220A2" w:rsidRPr="00070E05" w:rsidRDefault="006220A2" w:rsidP="006220A2">
      <w:pPr>
        <w:keepNext/>
        <w:keepLines/>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s>
        <w:ind w:left="284" w:hanging="284"/>
        <w:outlineLvl w:val="9"/>
        <w:rPr>
          <w:b/>
          <w:snapToGrid w:val="0"/>
          <w:sz w:val="22"/>
          <w:szCs w:val="22"/>
        </w:rPr>
      </w:pPr>
      <w:r w:rsidRPr="0011020F">
        <w:rPr>
          <w:b/>
          <w:snapToGrid w:val="0"/>
          <w:sz w:val="22"/>
          <w:szCs w:val="22"/>
        </w:rPr>
        <w:t>Información sobre los aplazamientos</w:t>
      </w:r>
      <w:r w:rsidRPr="00070E05">
        <w:rPr>
          <w:b/>
          <w:snapToGrid w:val="0"/>
          <w:sz w:val="22"/>
          <w:szCs w:val="22"/>
        </w:rPr>
        <w:t xml:space="preserve"> de pagos efectuados a proveedores, Disposición adicional tercera. "Deber de información" de la Ley 15/2010, de 5 de julio</w:t>
      </w:r>
    </w:p>
    <w:p w14:paraId="0A7C5202" w14:textId="77777777" w:rsidR="006220A2" w:rsidRPr="00952392" w:rsidRDefault="006220A2" w:rsidP="00B1785B">
      <w:pPr>
        <w:keepNext/>
        <w:keepLines/>
        <w:widowControl w:val="0"/>
        <w:spacing w:before="120" w:after="120"/>
        <w:jc w:val="both"/>
        <w:rPr>
          <w:sz w:val="20"/>
          <w:szCs w:val="22"/>
        </w:rPr>
      </w:pPr>
      <w:r w:rsidRPr="00952392">
        <w:rPr>
          <w:sz w:val="20"/>
          <w:szCs w:val="22"/>
        </w:rPr>
        <w:t xml:space="preserve">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w:t>
      </w:r>
      <w:r w:rsidRPr="008D656E">
        <w:rPr>
          <w:sz w:val="20"/>
          <w:szCs w:val="22"/>
        </w:rPr>
        <w:t>presenta</w:t>
      </w:r>
      <w:r w:rsidR="00C01F3D">
        <w:rPr>
          <w:sz w:val="20"/>
          <w:szCs w:val="22"/>
        </w:rPr>
        <w:t xml:space="preserve"> información del ejercicio 2018</w:t>
      </w:r>
      <w:r w:rsidRPr="008D656E">
        <w:rPr>
          <w:sz w:val="20"/>
          <w:szCs w:val="22"/>
        </w:rPr>
        <w:t xml:space="preserve"> y 201</w:t>
      </w:r>
      <w:r w:rsidR="00C01F3D">
        <w:rPr>
          <w:sz w:val="20"/>
          <w:szCs w:val="22"/>
        </w:rPr>
        <w:t>7</w:t>
      </w:r>
      <w:r w:rsidRPr="008D656E">
        <w:rPr>
          <w:sz w:val="20"/>
          <w:szCs w:val="22"/>
        </w:rPr>
        <w:t>.</w:t>
      </w:r>
    </w:p>
    <w:tbl>
      <w:tblPr>
        <w:tblW w:w="8340" w:type="dxa"/>
        <w:jc w:val="center"/>
        <w:tblLayout w:type="fixed"/>
        <w:tblCellMar>
          <w:left w:w="70" w:type="dxa"/>
          <w:right w:w="70" w:type="dxa"/>
        </w:tblCellMar>
        <w:tblLook w:val="04A0" w:firstRow="1" w:lastRow="0" w:firstColumn="1" w:lastColumn="0" w:noHBand="0" w:noVBand="1"/>
      </w:tblPr>
      <w:tblGrid>
        <w:gridCol w:w="4596"/>
        <w:gridCol w:w="1843"/>
        <w:gridCol w:w="29"/>
        <w:gridCol w:w="1872"/>
      </w:tblGrid>
      <w:tr w:rsidR="006220A2" w:rsidRPr="00EC5A5C" w14:paraId="7564CDDB" w14:textId="77777777" w:rsidTr="002109C5">
        <w:trPr>
          <w:trHeight w:val="283"/>
          <w:jc w:val="center"/>
        </w:trPr>
        <w:tc>
          <w:tcPr>
            <w:tcW w:w="4596" w:type="dxa"/>
            <w:tcBorders>
              <w:top w:val="nil"/>
              <w:left w:val="nil"/>
              <w:bottom w:val="single" w:sz="4" w:space="0" w:color="auto"/>
              <w:right w:val="nil"/>
            </w:tcBorders>
            <w:shd w:val="clear" w:color="auto" w:fill="auto"/>
            <w:noWrap/>
            <w:vAlign w:val="bottom"/>
            <w:hideMark/>
          </w:tcPr>
          <w:p w14:paraId="5E62DBA9" w14:textId="77777777" w:rsidR="006220A2" w:rsidRPr="00070E05" w:rsidRDefault="006220A2" w:rsidP="00852114">
            <w:pPr>
              <w:keepNext/>
              <w:keepLines/>
              <w:rPr>
                <w:rFonts w:eastAsia="Times New Roman"/>
                <w:sz w:val="18"/>
                <w:szCs w:val="18"/>
              </w:rPr>
            </w:pPr>
            <w:r w:rsidRPr="00070E05">
              <w:rPr>
                <w:rFonts w:eastAsia="Times New Roman"/>
                <w:sz w:val="18"/>
                <w:szCs w:val="18"/>
              </w:rPr>
              <w:t> </w:t>
            </w:r>
          </w:p>
        </w:tc>
        <w:tc>
          <w:tcPr>
            <w:tcW w:w="1843" w:type="dxa"/>
            <w:tcBorders>
              <w:top w:val="nil"/>
              <w:left w:val="nil"/>
              <w:bottom w:val="single" w:sz="4" w:space="0" w:color="auto"/>
              <w:right w:val="nil"/>
            </w:tcBorders>
            <w:shd w:val="clear" w:color="auto" w:fill="auto"/>
            <w:noWrap/>
            <w:vAlign w:val="bottom"/>
            <w:hideMark/>
          </w:tcPr>
          <w:p w14:paraId="1191C06F" w14:textId="77777777" w:rsidR="006220A2" w:rsidRPr="00EC5A5C" w:rsidRDefault="00C01F3D" w:rsidP="00852114">
            <w:pPr>
              <w:keepNext/>
              <w:keepLines/>
              <w:jc w:val="center"/>
              <w:rPr>
                <w:rFonts w:eastAsia="Times New Roman"/>
                <w:b/>
                <w:bCs/>
                <w:sz w:val="18"/>
                <w:szCs w:val="18"/>
              </w:rPr>
            </w:pPr>
            <w:r w:rsidRPr="00EC5A5C">
              <w:rPr>
                <w:rFonts w:eastAsia="Times New Roman"/>
                <w:b/>
                <w:bCs/>
                <w:sz w:val="18"/>
                <w:szCs w:val="18"/>
              </w:rPr>
              <w:t>2018</w:t>
            </w:r>
          </w:p>
        </w:tc>
        <w:tc>
          <w:tcPr>
            <w:tcW w:w="1901" w:type="dxa"/>
            <w:gridSpan w:val="2"/>
            <w:tcBorders>
              <w:top w:val="nil"/>
              <w:left w:val="nil"/>
              <w:bottom w:val="single" w:sz="4" w:space="0" w:color="auto"/>
              <w:right w:val="nil"/>
            </w:tcBorders>
            <w:shd w:val="clear" w:color="auto" w:fill="auto"/>
            <w:noWrap/>
            <w:vAlign w:val="bottom"/>
            <w:hideMark/>
          </w:tcPr>
          <w:p w14:paraId="1F90143B" w14:textId="77777777" w:rsidR="006220A2" w:rsidRPr="00EC5A5C" w:rsidRDefault="00C01F3D" w:rsidP="00852114">
            <w:pPr>
              <w:keepNext/>
              <w:keepLines/>
              <w:jc w:val="center"/>
              <w:rPr>
                <w:rFonts w:eastAsia="Times New Roman"/>
                <w:b/>
                <w:bCs/>
                <w:sz w:val="18"/>
                <w:szCs w:val="18"/>
              </w:rPr>
            </w:pPr>
            <w:r w:rsidRPr="00EC5A5C">
              <w:rPr>
                <w:rFonts w:eastAsia="Times New Roman"/>
                <w:b/>
                <w:bCs/>
                <w:sz w:val="18"/>
                <w:szCs w:val="18"/>
              </w:rPr>
              <w:t>2017</w:t>
            </w:r>
          </w:p>
        </w:tc>
      </w:tr>
      <w:tr w:rsidR="006220A2" w:rsidRPr="00EC5A5C" w14:paraId="53B532C1" w14:textId="77777777" w:rsidTr="002109C5">
        <w:trPr>
          <w:trHeight w:val="300"/>
          <w:jc w:val="center"/>
        </w:trPr>
        <w:tc>
          <w:tcPr>
            <w:tcW w:w="4596" w:type="dxa"/>
            <w:tcBorders>
              <w:top w:val="nil"/>
              <w:left w:val="nil"/>
              <w:bottom w:val="single" w:sz="4" w:space="0" w:color="auto"/>
              <w:right w:val="nil"/>
            </w:tcBorders>
            <w:shd w:val="clear" w:color="auto" w:fill="auto"/>
            <w:noWrap/>
            <w:vAlign w:val="center"/>
            <w:hideMark/>
          </w:tcPr>
          <w:p w14:paraId="373A5421" w14:textId="77777777" w:rsidR="006220A2" w:rsidRPr="00EC5A5C" w:rsidRDefault="006220A2" w:rsidP="00852114">
            <w:pPr>
              <w:keepNext/>
              <w:keepLines/>
              <w:ind w:firstLineChars="200" w:firstLine="360"/>
              <w:rPr>
                <w:rFonts w:eastAsia="Times New Roman"/>
                <w:sz w:val="18"/>
                <w:szCs w:val="18"/>
              </w:rPr>
            </w:pPr>
            <w:r w:rsidRPr="00EC5A5C">
              <w:rPr>
                <w:rFonts w:eastAsia="Times New Roman"/>
                <w:sz w:val="18"/>
                <w:szCs w:val="18"/>
              </w:rPr>
              <w:t> </w:t>
            </w:r>
          </w:p>
        </w:tc>
        <w:tc>
          <w:tcPr>
            <w:tcW w:w="1872" w:type="dxa"/>
            <w:gridSpan w:val="2"/>
            <w:tcBorders>
              <w:top w:val="nil"/>
              <w:left w:val="nil"/>
              <w:bottom w:val="single" w:sz="4" w:space="0" w:color="auto"/>
              <w:right w:val="nil"/>
            </w:tcBorders>
            <w:shd w:val="clear" w:color="auto" w:fill="auto"/>
            <w:noWrap/>
            <w:vAlign w:val="center"/>
            <w:hideMark/>
          </w:tcPr>
          <w:p w14:paraId="53BA3C58" w14:textId="77777777" w:rsidR="006220A2" w:rsidRPr="00EC5A5C" w:rsidRDefault="006220A2" w:rsidP="00852114">
            <w:pPr>
              <w:keepNext/>
              <w:keepLines/>
              <w:ind w:firstLineChars="200" w:firstLine="361"/>
              <w:jc w:val="right"/>
              <w:rPr>
                <w:rFonts w:eastAsia="Times New Roman"/>
                <w:b/>
                <w:bCs/>
                <w:sz w:val="18"/>
                <w:szCs w:val="18"/>
              </w:rPr>
            </w:pPr>
            <w:r w:rsidRPr="00EC5A5C">
              <w:rPr>
                <w:rFonts w:eastAsia="Times New Roman"/>
                <w:b/>
                <w:bCs/>
                <w:sz w:val="18"/>
                <w:szCs w:val="18"/>
              </w:rPr>
              <w:t>Días</w:t>
            </w:r>
          </w:p>
        </w:tc>
        <w:tc>
          <w:tcPr>
            <w:tcW w:w="1872" w:type="dxa"/>
            <w:tcBorders>
              <w:top w:val="nil"/>
              <w:left w:val="nil"/>
              <w:bottom w:val="single" w:sz="4" w:space="0" w:color="auto"/>
              <w:right w:val="nil"/>
            </w:tcBorders>
            <w:shd w:val="clear" w:color="auto" w:fill="auto"/>
            <w:noWrap/>
            <w:vAlign w:val="center"/>
            <w:hideMark/>
          </w:tcPr>
          <w:p w14:paraId="2AA9EB50" w14:textId="77777777" w:rsidR="006220A2" w:rsidRPr="00EC5A5C" w:rsidRDefault="006220A2" w:rsidP="00852114">
            <w:pPr>
              <w:keepNext/>
              <w:keepLines/>
              <w:ind w:firstLineChars="200" w:firstLine="361"/>
              <w:jc w:val="right"/>
              <w:rPr>
                <w:rFonts w:eastAsia="Times New Roman"/>
                <w:b/>
                <w:bCs/>
                <w:sz w:val="18"/>
                <w:szCs w:val="18"/>
              </w:rPr>
            </w:pPr>
            <w:r w:rsidRPr="00EC5A5C">
              <w:rPr>
                <w:rFonts w:eastAsia="Times New Roman"/>
                <w:b/>
                <w:bCs/>
                <w:sz w:val="18"/>
                <w:szCs w:val="18"/>
              </w:rPr>
              <w:t>Días</w:t>
            </w:r>
          </w:p>
        </w:tc>
      </w:tr>
      <w:tr w:rsidR="00EC5A5C" w:rsidRPr="00EC5A5C" w14:paraId="21F1EBF1" w14:textId="77777777" w:rsidTr="002109C5">
        <w:trPr>
          <w:trHeight w:val="283"/>
          <w:jc w:val="center"/>
        </w:trPr>
        <w:tc>
          <w:tcPr>
            <w:tcW w:w="4596" w:type="dxa"/>
            <w:tcBorders>
              <w:top w:val="nil"/>
              <w:left w:val="nil"/>
              <w:bottom w:val="nil"/>
              <w:right w:val="nil"/>
            </w:tcBorders>
            <w:shd w:val="clear" w:color="auto" w:fill="auto"/>
            <w:noWrap/>
            <w:vAlign w:val="center"/>
            <w:hideMark/>
          </w:tcPr>
          <w:p w14:paraId="6968F605" w14:textId="77777777" w:rsidR="00EC5A5C" w:rsidRPr="00EC5A5C" w:rsidRDefault="00EC5A5C" w:rsidP="00EC5A5C">
            <w:pPr>
              <w:rPr>
                <w:rFonts w:eastAsia="Times New Roman"/>
                <w:sz w:val="18"/>
                <w:szCs w:val="18"/>
              </w:rPr>
            </w:pPr>
            <w:r w:rsidRPr="00EC5A5C">
              <w:rPr>
                <w:rFonts w:eastAsia="Times New Roman"/>
                <w:sz w:val="18"/>
                <w:szCs w:val="18"/>
              </w:rPr>
              <w:t>Periodo medio de pago a proveedores</w:t>
            </w:r>
          </w:p>
        </w:tc>
        <w:tc>
          <w:tcPr>
            <w:tcW w:w="1872" w:type="dxa"/>
            <w:gridSpan w:val="2"/>
            <w:tcBorders>
              <w:top w:val="nil"/>
              <w:left w:val="nil"/>
              <w:bottom w:val="nil"/>
              <w:right w:val="nil"/>
            </w:tcBorders>
            <w:shd w:val="clear" w:color="auto" w:fill="auto"/>
            <w:noWrap/>
            <w:vAlign w:val="center"/>
          </w:tcPr>
          <w:p w14:paraId="7AB30AD5" w14:textId="77777777" w:rsidR="00EC5A5C" w:rsidRPr="00EC5A5C" w:rsidRDefault="00EC5A5C" w:rsidP="00EC5A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jc w:val="right"/>
              <w:outlineLvl w:val="9"/>
              <w:rPr>
                <w:rFonts w:eastAsia="Times New Roman"/>
                <w:sz w:val="18"/>
                <w:szCs w:val="18"/>
                <w:bdr w:val="none" w:sz="0" w:space="0" w:color="auto"/>
                <w:lang w:eastAsia="es-ES"/>
              </w:rPr>
            </w:pPr>
            <w:r w:rsidRPr="00EC5A5C">
              <w:rPr>
                <w:sz w:val="18"/>
                <w:szCs w:val="18"/>
              </w:rPr>
              <w:t>6,72</w:t>
            </w:r>
          </w:p>
        </w:tc>
        <w:tc>
          <w:tcPr>
            <w:tcW w:w="1872" w:type="dxa"/>
            <w:tcBorders>
              <w:top w:val="nil"/>
              <w:left w:val="nil"/>
              <w:bottom w:val="nil"/>
              <w:right w:val="nil"/>
            </w:tcBorders>
            <w:shd w:val="clear" w:color="auto" w:fill="auto"/>
            <w:noWrap/>
            <w:vAlign w:val="center"/>
          </w:tcPr>
          <w:p w14:paraId="41B39899" w14:textId="77777777" w:rsidR="00EC5A5C" w:rsidRPr="00EC5A5C" w:rsidRDefault="00EC5A5C" w:rsidP="00EC5A5C">
            <w:pPr>
              <w:ind w:firstLineChars="200" w:firstLine="360"/>
              <w:jc w:val="right"/>
              <w:rPr>
                <w:sz w:val="18"/>
                <w:szCs w:val="18"/>
              </w:rPr>
            </w:pPr>
            <w:r w:rsidRPr="00EC5A5C">
              <w:rPr>
                <w:sz w:val="18"/>
                <w:szCs w:val="18"/>
              </w:rPr>
              <w:t>15,44</w:t>
            </w:r>
          </w:p>
        </w:tc>
      </w:tr>
      <w:tr w:rsidR="00EC5A5C" w:rsidRPr="00EC5A5C" w14:paraId="3CCF8DEE" w14:textId="77777777" w:rsidTr="002109C5">
        <w:trPr>
          <w:trHeight w:val="283"/>
          <w:jc w:val="center"/>
        </w:trPr>
        <w:tc>
          <w:tcPr>
            <w:tcW w:w="4596" w:type="dxa"/>
            <w:tcBorders>
              <w:top w:val="nil"/>
              <w:left w:val="nil"/>
              <w:bottom w:val="nil"/>
              <w:right w:val="nil"/>
            </w:tcBorders>
            <w:shd w:val="clear" w:color="auto" w:fill="auto"/>
            <w:noWrap/>
            <w:vAlign w:val="center"/>
            <w:hideMark/>
          </w:tcPr>
          <w:p w14:paraId="58F54588" w14:textId="77777777" w:rsidR="00EC5A5C" w:rsidRPr="00EC5A5C" w:rsidRDefault="00EC5A5C" w:rsidP="00EC5A5C">
            <w:pPr>
              <w:rPr>
                <w:rFonts w:eastAsia="Times New Roman"/>
                <w:sz w:val="18"/>
                <w:szCs w:val="18"/>
              </w:rPr>
            </w:pPr>
            <w:r w:rsidRPr="00EC5A5C">
              <w:rPr>
                <w:rFonts w:eastAsia="Times New Roman"/>
                <w:sz w:val="18"/>
                <w:szCs w:val="18"/>
              </w:rPr>
              <w:t>Ratio de operaciones pagadas</w:t>
            </w:r>
          </w:p>
        </w:tc>
        <w:tc>
          <w:tcPr>
            <w:tcW w:w="1872" w:type="dxa"/>
            <w:gridSpan w:val="2"/>
            <w:tcBorders>
              <w:top w:val="nil"/>
              <w:left w:val="nil"/>
              <w:bottom w:val="nil"/>
              <w:right w:val="nil"/>
            </w:tcBorders>
            <w:shd w:val="clear" w:color="auto" w:fill="auto"/>
            <w:noWrap/>
            <w:vAlign w:val="center"/>
          </w:tcPr>
          <w:p w14:paraId="54794919" w14:textId="77777777" w:rsidR="00EC5A5C" w:rsidRPr="00EC5A5C" w:rsidRDefault="00EC5A5C" w:rsidP="00EC5A5C">
            <w:pPr>
              <w:ind w:firstLineChars="200" w:firstLine="360"/>
              <w:jc w:val="right"/>
              <w:rPr>
                <w:sz w:val="18"/>
                <w:szCs w:val="18"/>
              </w:rPr>
            </w:pPr>
            <w:r w:rsidRPr="00EC5A5C">
              <w:rPr>
                <w:sz w:val="18"/>
                <w:szCs w:val="18"/>
              </w:rPr>
              <w:t>6,5</w:t>
            </w:r>
          </w:p>
        </w:tc>
        <w:tc>
          <w:tcPr>
            <w:tcW w:w="1872" w:type="dxa"/>
            <w:tcBorders>
              <w:top w:val="nil"/>
              <w:left w:val="nil"/>
              <w:bottom w:val="nil"/>
              <w:right w:val="nil"/>
            </w:tcBorders>
            <w:shd w:val="clear" w:color="auto" w:fill="auto"/>
            <w:noWrap/>
            <w:vAlign w:val="center"/>
          </w:tcPr>
          <w:p w14:paraId="4BF623FD" w14:textId="77777777" w:rsidR="00EC5A5C" w:rsidRPr="00EC5A5C" w:rsidRDefault="00EC5A5C" w:rsidP="00EC5A5C">
            <w:pPr>
              <w:ind w:firstLineChars="200" w:firstLine="360"/>
              <w:jc w:val="right"/>
              <w:rPr>
                <w:sz w:val="18"/>
                <w:szCs w:val="18"/>
              </w:rPr>
            </w:pPr>
            <w:r w:rsidRPr="00EC5A5C">
              <w:rPr>
                <w:sz w:val="18"/>
                <w:szCs w:val="18"/>
              </w:rPr>
              <w:t>18,16</w:t>
            </w:r>
          </w:p>
        </w:tc>
      </w:tr>
      <w:tr w:rsidR="00EC5A5C" w:rsidRPr="00EC5A5C" w14:paraId="18F22F61" w14:textId="77777777" w:rsidTr="002109C5">
        <w:trPr>
          <w:trHeight w:val="283"/>
          <w:jc w:val="center"/>
        </w:trPr>
        <w:tc>
          <w:tcPr>
            <w:tcW w:w="4596" w:type="dxa"/>
            <w:tcBorders>
              <w:top w:val="nil"/>
              <w:left w:val="nil"/>
              <w:bottom w:val="single" w:sz="4" w:space="0" w:color="auto"/>
              <w:right w:val="nil"/>
            </w:tcBorders>
            <w:shd w:val="clear" w:color="auto" w:fill="auto"/>
            <w:noWrap/>
            <w:vAlign w:val="center"/>
            <w:hideMark/>
          </w:tcPr>
          <w:p w14:paraId="0184C852" w14:textId="77777777" w:rsidR="00EC5A5C" w:rsidRPr="00EC5A5C" w:rsidRDefault="00EC5A5C" w:rsidP="00EC5A5C">
            <w:pPr>
              <w:rPr>
                <w:rFonts w:eastAsia="Times New Roman"/>
                <w:sz w:val="18"/>
                <w:szCs w:val="18"/>
              </w:rPr>
            </w:pPr>
            <w:r w:rsidRPr="00EC5A5C">
              <w:rPr>
                <w:rFonts w:eastAsia="Times New Roman"/>
                <w:sz w:val="18"/>
                <w:szCs w:val="18"/>
              </w:rPr>
              <w:t>Ratio de operaciones pendientes de pago</w:t>
            </w:r>
          </w:p>
        </w:tc>
        <w:tc>
          <w:tcPr>
            <w:tcW w:w="1872" w:type="dxa"/>
            <w:gridSpan w:val="2"/>
            <w:tcBorders>
              <w:top w:val="nil"/>
              <w:left w:val="nil"/>
              <w:bottom w:val="nil"/>
              <w:right w:val="nil"/>
            </w:tcBorders>
            <w:shd w:val="clear" w:color="auto" w:fill="auto"/>
            <w:noWrap/>
            <w:vAlign w:val="center"/>
          </w:tcPr>
          <w:p w14:paraId="5E0591A2" w14:textId="77777777" w:rsidR="00EC5A5C" w:rsidRPr="00EC5A5C" w:rsidRDefault="00EC5A5C" w:rsidP="00EC5A5C">
            <w:pPr>
              <w:ind w:firstLineChars="200" w:firstLine="360"/>
              <w:jc w:val="right"/>
              <w:rPr>
                <w:sz w:val="18"/>
                <w:szCs w:val="18"/>
              </w:rPr>
            </w:pPr>
            <w:r w:rsidRPr="00EC5A5C">
              <w:rPr>
                <w:sz w:val="18"/>
                <w:szCs w:val="18"/>
              </w:rPr>
              <w:t>9,38</w:t>
            </w:r>
          </w:p>
        </w:tc>
        <w:tc>
          <w:tcPr>
            <w:tcW w:w="1872" w:type="dxa"/>
            <w:tcBorders>
              <w:top w:val="nil"/>
              <w:left w:val="nil"/>
              <w:bottom w:val="nil"/>
              <w:right w:val="nil"/>
            </w:tcBorders>
            <w:shd w:val="clear" w:color="auto" w:fill="auto"/>
            <w:noWrap/>
            <w:vAlign w:val="center"/>
          </w:tcPr>
          <w:p w14:paraId="16B0D543" w14:textId="77777777" w:rsidR="00EC5A5C" w:rsidRPr="00EC5A5C" w:rsidRDefault="00EC5A5C" w:rsidP="00EC5A5C">
            <w:pPr>
              <w:ind w:firstLineChars="200" w:firstLine="360"/>
              <w:jc w:val="right"/>
              <w:rPr>
                <w:sz w:val="18"/>
                <w:szCs w:val="18"/>
              </w:rPr>
            </w:pPr>
            <w:r w:rsidRPr="00EC5A5C">
              <w:rPr>
                <w:sz w:val="18"/>
                <w:szCs w:val="18"/>
              </w:rPr>
              <w:t>10,67</w:t>
            </w:r>
          </w:p>
        </w:tc>
      </w:tr>
      <w:tr w:rsidR="00C01F3D" w:rsidRPr="00EC5A5C" w14:paraId="7BDF7AF2" w14:textId="77777777" w:rsidTr="002109C5">
        <w:trPr>
          <w:trHeight w:val="227"/>
          <w:jc w:val="center"/>
        </w:trPr>
        <w:tc>
          <w:tcPr>
            <w:tcW w:w="4596" w:type="dxa"/>
            <w:tcBorders>
              <w:top w:val="nil"/>
              <w:left w:val="nil"/>
              <w:bottom w:val="single" w:sz="4" w:space="0" w:color="auto"/>
              <w:right w:val="nil"/>
            </w:tcBorders>
            <w:shd w:val="clear" w:color="auto" w:fill="auto"/>
            <w:noWrap/>
            <w:vAlign w:val="center"/>
            <w:hideMark/>
          </w:tcPr>
          <w:p w14:paraId="1E104D05" w14:textId="77777777" w:rsidR="00C01F3D" w:rsidRPr="00EC5A5C" w:rsidRDefault="00C01F3D" w:rsidP="00C01F3D">
            <w:pPr>
              <w:rPr>
                <w:rFonts w:eastAsia="Times New Roman"/>
                <w:sz w:val="18"/>
                <w:szCs w:val="18"/>
              </w:rPr>
            </w:pPr>
            <w:r w:rsidRPr="00EC5A5C">
              <w:rPr>
                <w:rFonts w:eastAsia="Times New Roman"/>
                <w:sz w:val="18"/>
                <w:szCs w:val="18"/>
              </w:rPr>
              <w:t> </w:t>
            </w:r>
          </w:p>
        </w:tc>
        <w:tc>
          <w:tcPr>
            <w:tcW w:w="1872" w:type="dxa"/>
            <w:gridSpan w:val="2"/>
            <w:tcBorders>
              <w:top w:val="single" w:sz="4" w:space="0" w:color="auto"/>
              <w:left w:val="nil"/>
              <w:bottom w:val="single" w:sz="4" w:space="0" w:color="auto"/>
              <w:right w:val="nil"/>
            </w:tcBorders>
            <w:shd w:val="clear" w:color="auto" w:fill="auto"/>
            <w:noWrap/>
            <w:vAlign w:val="center"/>
            <w:hideMark/>
          </w:tcPr>
          <w:p w14:paraId="726775CE" w14:textId="77777777" w:rsidR="00C01F3D" w:rsidRPr="00EC5A5C" w:rsidRDefault="00C01F3D" w:rsidP="00C01F3D">
            <w:pPr>
              <w:ind w:firstLineChars="200" w:firstLine="360"/>
              <w:rPr>
                <w:rFonts w:eastAsia="Times New Roman"/>
                <w:sz w:val="18"/>
                <w:szCs w:val="18"/>
              </w:rPr>
            </w:pPr>
            <w:r w:rsidRPr="00EC5A5C">
              <w:rPr>
                <w:rFonts w:eastAsia="Times New Roman"/>
                <w:sz w:val="18"/>
                <w:szCs w:val="18"/>
              </w:rPr>
              <w:t> </w:t>
            </w:r>
          </w:p>
        </w:tc>
        <w:tc>
          <w:tcPr>
            <w:tcW w:w="1872" w:type="dxa"/>
            <w:tcBorders>
              <w:top w:val="single" w:sz="4" w:space="0" w:color="auto"/>
              <w:left w:val="nil"/>
              <w:bottom w:val="single" w:sz="4" w:space="0" w:color="auto"/>
              <w:right w:val="nil"/>
            </w:tcBorders>
            <w:shd w:val="clear" w:color="auto" w:fill="auto"/>
            <w:noWrap/>
            <w:vAlign w:val="center"/>
            <w:hideMark/>
          </w:tcPr>
          <w:p w14:paraId="061F5A7F" w14:textId="77777777" w:rsidR="00C01F3D" w:rsidRPr="00EC5A5C" w:rsidRDefault="00C01F3D" w:rsidP="00C01F3D">
            <w:pPr>
              <w:ind w:firstLineChars="200" w:firstLine="360"/>
              <w:rPr>
                <w:rFonts w:eastAsia="Times New Roman"/>
                <w:sz w:val="18"/>
                <w:szCs w:val="18"/>
              </w:rPr>
            </w:pPr>
            <w:r w:rsidRPr="00EC5A5C">
              <w:rPr>
                <w:rFonts w:eastAsia="Times New Roman"/>
                <w:sz w:val="18"/>
                <w:szCs w:val="18"/>
              </w:rPr>
              <w:t> </w:t>
            </w:r>
          </w:p>
        </w:tc>
      </w:tr>
      <w:tr w:rsidR="00C01F3D" w:rsidRPr="00EC5A5C" w14:paraId="7CCCB68D" w14:textId="77777777" w:rsidTr="002109C5">
        <w:trPr>
          <w:trHeight w:val="300"/>
          <w:jc w:val="center"/>
        </w:trPr>
        <w:tc>
          <w:tcPr>
            <w:tcW w:w="4596" w:type="dxa"/>
            <w:tcBorders>
              <w:top w:val="nil"/>
              <w:left w:val="nil"/>
              <w:bottom w:val="single" w:sz="4" w:space="0" w:color="auto"/>
              <w:right w:val="nil"/>
            </w:tcBorders>
            <w:shd w:val="clear" w:color="auto" w:fill="auto"/>
            <w:noWrap/>
            <w:vAlign w:val="center"/>
            <w:hideMark/>
          </w:tcPr>
          <w:p w14:paraId="477C9AB0" w14:textId="77777777" w:rsidR="00C01F3D" w:rsidRPr="00EC5A5C" w:rsidRDefault="00C01F3D" w:rsidP="00C01F3D">
            <w:pPr>
              <w:rPr>
                <w:rFonts w:eastAsia="Times New Roman"/>
                <w:sz w:val="18"/>
                <w:szCs w:val="18"/>
              </w:rPr>
            </w:pPr>
            <w:r w:rsidRPr="00EC5A5C">
              <w:rPr>
                <w:rFonts w:eastAsia="Times New Roman"/>
                <w:sz w:val="18"/>
                <w:szCs w:val="18"/>
              </w:rPr>
              <w:t> </w:t>
            </w:r>
          </w:p>
        </w:tc>
        <w:tc>
          <w:tcPr>
            <w:tcW w:w="1872" w:type="dxa"/>
            <w:gridSpan w:val="2"/>
            <w:tcBorders>
              <w:top w:val="nil"/>
              <w:left w:val="nil"/>
              <w:bottom w:val="single" w:sz="4" w:space="0" w:color="auto"/>
              <w:right w:val="nil"/>
            </w:tcBorders>
            <w:shd w:val="clear" w:color="auto" w:fill="auto"/>
            <w:noWrap/>
            <w:vAlign w:val="center"/>
            <w:hideMark/>
          </w:tcPr>
          <w:p w14:paraId="124726AF" w14:textId="77777777" w:rsidR="00C01F3D" w:rsidRPr="00EC5A5C" w:rsidRDefault="00C01F3D" w:rsidP="00C01F3D">
            <w:pPr>
              <w:ind w:firstLineChars="200" w:firstLine="361"/>
              <w:jc w:val="right"/>
              <w:rPr>
                <w:rFonts w:eastAsia="Times New Roman"/>
                <w:b/>
                <w:bCs/>
                <w:sz w:val="18"/>
                <w:szCs w:val="18"/>
              </w:rPr>
            </w:pPr>
            <w:r w:rsidRPr="00EC5A5C">
              <w:rPr>
                <w:rFonts w:eastAsia="Times New Roman"/>
                <w:b/>
                <w:bCs/>
                <w:sz w:val="18"/>
                <w:szCs w:val="18"/>
              </w:rPr>
              <w:t>Importe (euros)</w:t>
            </w:r>
          </w:p>
        </w:tc>
        <w:tc>
          <w:tcPr>
            <w:tcW w:w="1872" w:type="dxa"/>
            <w:tcBorders>
              <w:top w:val="nil"/>
              <w:left w:val="nil"/>
              <w:bottom w:val="single" w:sz="4" w:space="0" w:color="auto"/>
              <w:right w:val="nil"/>
            </w:tcBorders>
            <w:shd w:val="clear" w:color="auto" w:fill="auto"/>
            <w:noWrap/>
            <w:vAlign w:val="center"/>
            <w:hideMark/>
          </w:tcPr>
          <w:p w14:paraId="4EA3CBC2" w14:textId="77777777" w:rsidR="00C01F3D" w:rsidRPr="00EC5A5C" w:rsidRDefault="00C01F3D" w:rsidP="00C01F3D">
            <w:pPr>
              <w:ind w:firstLineChars="200" w:firstLine="361"/>
              <w:jc w:val="right"/>
              <w:rPr>
                <w:rFonts w:eastAsia="Times New Roman"/>
                <w:b/>
                <w:bCs/>
                <w:sz w:val="18"/>
                <w:szCs w:val="18"/>
              </w:rPr>
            </w:pPr>
            <w:r w:rsidRPr="00EC5A5C">
              <w:rPr>
                <w:rFonts w:eastAsia="Times New Roman"/>
                <w:b/>
                <w:bCs/>
                <w:sz w:val="18"/>
                <w:szCs w:val="18"/>
              </w:rPr>
              <w:t>Importe (euros)</w:t>
            </w:r>
          </w:p>
        </w:tc>
      </w:tr>
      <w:tr w:rsidR="00EC5A5C" w:rsidRPr="00EC5A5C" w14:paraId="6937F453" w14:textId="77777777" w:rsidTr="002109C5">
        <w:trPr>
          <w:trHeight w:val="283"/>
          <w:jc w:val="center"/>
        </w:trPr>
        <w:tc>
          <w:tcPr>
            <w:tcW w:w="4596" w:type="dxa"/>
            <w:tcBorders>
              <w:top w:val="nil"/>
              <w:left w:val="nil"/>
              <w:bottom w:val="nil"/>
              <w:right w:val="nil"/>
            </w:tcBorders>
            <w:shd w:val="clear" w:color="auto" w:fill="auto"/>
            <w:noWrap/>
            <w:vAlign w:val="center"/>
            <w:hideMark/>
          </w:tcPr>
          <w:p w14:paraId="548440B3" w14:textId="77777777" w:rsidR="00EC5A5C" w:rsidRPr="00EC5A5C" w:rsidRDefault="00EC5A5C" w:rsidP="00EC5A5C">
            <w:pPr>
              <w:rPr>
                <w:rFonts w:eastAsia="Times New Roman"/>
                <w:sz w:val="18"/>
                <w:szCs w:val="18"/>
              </w:rPr>
            </w:pPr>
            <w:r w:rsidRPr="00EC5A5C">
              <w:rPr>
                <w:rFonts w:eastAsia="Times New Roman"/>
                <w:sz w:val="18"/>
                <w:szCs w:val="18"/>
              </w:rPr>
              <w:t>Total pagos realizados</w:t>
            </w:r>
          </w:p>
        </w:tc>
        <w:tc>
          <w:tcPr>
            <w:tcW w:w="1872" w:type="dxa"/>
            <w:gridSpan w:val="2"/>
            <w:tcBorders>
              <w:top w:val="nil"/>
              <w:left w:val="nil"/>
              <w:bottom w:val="nil"/>
              <w:right w:val="nil"/>
            </w:tcBorders>
            <w:shd w:val="clear" w:color="auto" w:fill="auto"/>
            <w:noWrap/>
            <w:vAlign w:val="center"/>
          </w:tcPr>
          <w:p w14:paraId="70B2E811" w14:textId="77777777" w:rsidR="00EC5A5C" w:rsidRPr="009D0745" w:rsidRDefault="009D0745" w:rsidP="00EC5A5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jc w:val="right"/>
              <w:outlineLvl w:val="9"/>
              <w:rPr>
                <w:rFonts w:eastAsia="Times New Roman"/>
                <w:sz w:val="18"/>
                <w:szCs w:val="18"/>
                <w:highlight w:val="yellow"/>
                <w:bdr w:val="none" w:sz="0" w:space="0" w:color="auto"/>
                <w:lang w:eastAsia="es-ES"/>
              </w:rPr>
            </w:pPr>
            <w:r w:rsidRPr="00644201">
              <w:rPr>
                <w:rFonts w:eastAsia="Times New Roman"/>
                <w:sz w:val="18"/>
                <w:szCs w:val="18"/>
                <w:bdr w:val="none" w:sz="0" w:space="0" w:color="auto"/>
                <w:lang w:eastAsia="es-ES"/>
              </w:rPr>
              <w:t>29.378.190,00</w:t>
            </w:r>
          </w:p>
        </w:tc>
        <w:tc>
          <w:tcPr>
            <w:tcW w:w="1872" w:type="dxa"/>
            <w:tcBorders>
              <w:top w:val="nil"/>
              <w:left w:val="nil"/>
              <w:bottom w:val="nil"/>
              <w:right w:val="nil"/>
            </w:tcBorders>
            <w:shd w:val="clear" w:color="auto" w:fill="auto"/>
            <w:noWrap/>
            <w:vAlign w:val="center"/>
          </w:tcPr>
          <w:p w14:paraId="1A7DDA9A" w14:textId="77777777" w:rsidR="00EC5A5C" w:rsidRPr="00EC5A5C" w:rsidRDefault="00EC5A5C" w:rsidP="00EC5A5C">
            <w:pPr>
              <w:ind w:firstLineChars="200" w:firstLine="360"/>
              <w:jc w:val="right"/>
              <w:rPr>
                <w:sz w:val="18"/>
                <w:szCs w:val="18"/>
              </w:rPr>
            </w:pPr>
            <w:r w:rsidRPr="00EC5A5C">
              <w:rPr>
                <w:sz w:val="18"/>
                <w:szCs w:val="18"/>
              </w:rPr>
              <w:t>15.476.210,01</w:t>
            </w:r>
          </w:p>
        </w:tc>
      </w:tr>
      <w:tr w:rsidR="00EC5A5C" w:rsidRPr="00070E05" w14:paraId="4D282EC7" w14:textId="77777777" w:rsidTr="002109C5">
        <w:trPr>
          <w:trHeight w:val="283"/>
          <w:jc w:val="center"/>
        </w:trPr>
        <w:tc>
          <w:tcPr>
            <w:tcW w:w="4596" w:type="dxa"/>
            <w:tcBorders>
              <w:top w:val="nil"/>
              <w:left w:val="nil"/>
              <w:bottom w:val="single" w:sz="4" w:space="0" w:color="auto"/>
              <w:right w:val="nil"/>
            </w:tcBorders>
            <w:shd w:val="clear" w:color="auto" w:fill="auto"/>
            <w:noWrap/>
            <w:vAlign w:val="center"/>
            <w:hideMark/>
          </w:tcPr>
          <w:p w14:paraId="22A4FEB4" w14:textId="77777777" w:rsidR="00EC5A5C" w:rsidRPr="00EC5A5C" w:rsidRDefault="00EC5A5C" w:rsidP="00EC5A5C">
            <w:pPr>
              <w:rPr>
                <w:rFonts w:eastAsia="Times New Roman"/>
                <w:sz w:val="18"/>
                <w:szCs w:val="18"/>
              </w:rPr>
            </w:pPr>
            <w:r w:rsidRPr="00EC5A5C">
              <w:rPr>
                <w:rFonts w:eastAsia="Times New Roman"/>
                <w:sz w:val="18"/>
                <w:szCs w:val="18"/>
              </w:rPr>
              <w:t>Total pagos pendientes</w:t>
            </w:r>
          </w:p>
        </w:tc>
        <w:tc>
          <w:tcPr>
            <w:tcW w:w="1872" w:type="dxa"/>
            <w:gridSpan w:val="2"/>
            <w:tcBorders>
              <w:top w:val="nil"/>
              <w:left w:val="nil"/>
              <w:bottom w:val="single" w:sz="4" w:space="0" w:color="auto"/>
              <w:right w:val="nil"/>
            </w:tcBorders>
            <w:shd w:val="clear" w:color="auto" w:fill="auto"/>
            <w:noWrap/>
            <w:vAlign w:val="center"/>
          </w:tcPr>
          <w:p w14:paraId="2ECBFE1B" w14:textId="77777777" w:rsidR="00EC5A5C" w:rsidRPr="00EC5A5C" w:rsidRDefault="00EC5A5C" w:rsidP="00EC5A5C">
            <w:pPr>
              <w:ind w:firstLineChars="200" w:firstLine="360"/>
              <w:jc w:val="right"/>
              <w:rPr>
                <w:sz w:val="18"/>
                <w:szCs w:val="18"/>
              </w:rPr>
            </w:pPr>
            <w:r w:rsidRPr="00EC5A5C">
              <w:rPr>
                <w:sz w:val="18"/>
                <w:szCs w:val="18"/>
              </w:rPr>
              <w:t>157.290,00</w:t>
            </w:r>
          </w:p>
        </w:tc>
        <w:tc>
          <w:tcPr>
            <w:tcW w:w="1872" w:type="dxa"/>
            <w:tcBorders>
              <w:top w:val="nil"/>
              <w:left w:val="nil"/>
              <w:bottom w:val="single" w:sz="4" w:space="0" w:color="auto"/>
              <w:right w:val="nil"/>
            </w:tcBorders>
            <w:shd w:val="clear" w:color="auto" w:fill="auto"/>
            <w:noWrap/>
            <w:vAlign w:val="center"/>
          </w:tcPr>
          <w:p w14:paraId="62E02CEB" w14:textId="77777777" w:rsidR="00EC5A5C" w:rsidRDefault="00EC5A5C" w:rsidP="00EC5A5C">
            <w:pPr>
              <w:ind w:firstLineChars="200" w:firstLine="360"/>
              <w:jc w:val="right"/>
              <w:rPr>
                <w:sz w:val="18"/>
                <w:szCs w:val="18"/>
              </w:rPr>
            </w:pPr>
            <w:r w:rsidRPr="00EC5A5C">
              <w:rPr>
                <w:sz w:val="18"/>
                <w:szCs w:val="18"/>
              </w:rPr>
              <w:t>751.979,94</w:t>
            </w:r>
          </w:p>
        </w:tc>
      </w:tr>
    </w:tbl>
    <w:p w14:paraId="1997685B" w14:textId="77777777" w:rsidR="006220A2" w:rsidRDefault="006220A2" w:rsidP="006220A2">
      <w:pPr>
        <w:pStyle w:val="bullet"/>
        <w:numPr>
          <w:ilvl w:val="0"/>
          <w:numId w:val="0"/>
        </w:numPr>
        <w:ind w:left="720" w:hanging="360"/>
        <w:rPr>
          <w:lang w:val="es-ES"/>
        </w:rPr>
      </w:pPr>
    </w:p>
    <w:p w14:paraId="608B194A" w14:textId="77777777" w:rsidR="006220A2"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br w:type="page"/>
      </w:r>
    </w:p>
    <w:p w14:paraId="5356087E" w14:textId="77777777" w:rsidR="001D401D" w:rsidRDefault="001D401D" w:rsidP="006220A2">
      <w:pPr>
        <w:jc w:val="center"/>
        <w:rPr>
          <w:b/>
        </w:rPr>
        <w:sectPr w:rsidR="001D401D" w:rsidSect="0071126B">
          <w:headerReference w:type="default" r:id="rId12"/>
          <w:pgSz w:w="11900" w:h="16840" w:code="9"/>
          <w:pgMar w:top="1701" w:right="1418" w:bottom="1418" w:left="1701" w:header="1247" w:footer="850" w:gutter="0"/>
          <w:cols w:space="708"/>
          <w:docGrid w:linePitch="360"/>
        </w:sectPr>
      </w:pPr>
    </w:p>
    <w:p w14:paraId="2690B718" w14:textId="77777777" w:rsidR="006220A2" w:rsidRDefault="006220A2" w:rsidP="006220A2">
      <w:pPr>
        <w:jc w:val="center"/>
        <w:rPr>
          <w:b/>
        </w:rPr>
      </w:pPr>
      <w:r w:rsidRPr="00F86D28">
        <w:rPr>
          <w:b/>
        </w:rPr>
        <w:t>INFORME DE GESTIÓN DEL EJERCICIO 201</w:t>
      </w:r>
      <w:r>
        <w:rPr>
          <w:b/>
        </w:rPr>
        <w:t>8</w:t>
      </w:r>
    </w:p>
    <w:p w14:paraId="18CCEE16" w14:textId="77777777" w:rsidR="006220A2" w:rsidRPr="00844316" w:rsidRDefault="006220A2" w:rsidP="006220A2">
      <w:pPr>
        <w:jc w:val="center"/>
        <w:rPr>
          <w:b/>
        </w:rPr>
      </w:pPr>
    </w:p>
    <w:p w14:paraId="08D677B8" w14:textId="77777777" w:rsidR="006220A2" w:rsidRPr="00844316" w:rsidRDefault="006220A2" w:rsidP="006220A2">
      <w:pPr>
        <w:spacing w:before="120"/>
        <w:jc w:val="both"/>
        <w:rPr>
          <w:sz w:val="20"/>
        </w:rPr>
      </w:pPr>
      <w:r w:rsidRPr="00844316">
        <w:rPr>
          <w:sz w:val="20"/>
        </w:rPr>
        <w:t>Esta empresa pública, dependiente de la Consejería de Turismo, Cultura y Deportes del Gobierno de Canarias, desarrolló durante el ejercicio 201</w:t>
      </w:r>
      <w:r>
        <w:rPr>
          <w:sz w:val="20"/>
        </w:rPr>
        <w:t>8</w:t>
      </w:r>
      <w:r w:rsidRPr="00844316">
        <w:rPr>
          <w:sz w:val="20"/>
        </w:rPr>
        <w:t>, en sus diversas áreas, el programa de objetivos y actividades en el ámbito de su objeto social.</w:t>
      </w:r>
    </w:p>
    <w:p w14:paraId="26BB8A63" w14:textId="77777777" w:rsidR="006220A2" w:rsidRPr="00844316" w:rsidRDefault="006220A2" w:rsidP="006220A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rPr>
      </w:pPr>
      <w:r w:rsidRPr="00844316">
        <w:rPr>
          <w:b/>
          <w:sz w:val="20"/>
          <w:u w:val="single"/>
        </w:rPr>
        <w:t>ACCIONES PROMOCIONALES REALIZADAS EN 201</w:t>
      </w:r>
      <w:r>
        <w:rPr>
          <w:b/>
          <w:sz w:val="20"/>
          <w:u w:val="single"/>
        </w:rPr>
        <w:t>8</w:t>
      </w:r>
    </w:p>
    <w:p w14:paraId="03B8C8D1" w14:textId="77777777" w:rsidR="006220A2" w:rsidRPr="006C064F" w:rsidRDefault="006220A2" w:rsidP="00A30AB8">
      <w:pPr>
        <w:spacing w:before="240"/>
        <w:jc w:val="both"/>
        <w:rPr>
          <w:sz w:val="20"/>
        </w:rPr>
      </w:pPr>
      <w:r w:rsidRPr="006C064F">
        <w:rPr>
          <w:sz w:val="20"/>
          <w:lang w:val="es-ES_tradnl"/>
        </w:rPr>
        <w:t>En 2018, la actuación de Promotur Turismo Canarias S.A. se estructura a partir del Plan de Marketing Estrat</w:t>
      </w:r>
      <w:r w:rsidRPr="006C064F">
        <w:rPr>
          <w:sz w:val="20"/>
          <w:lang w:val="fr-FR"/>
        </w:rPr>
        <w:t>é</w:t>
      </w:r>
      <w:r w:rsidRPr="006C064F">
        <w:rPr>
          <w:sz w:val="20"/>
          <w:lang w:val="es-ES_tradnl"/>
        </w:rPr>
        <w:t>gico 2018-2022 desarrollado por la entidad. En este Plan se identifican los siguientes retos a los que se enfrenta el turismo canario desde la perspectiva del marketing estrat</w:t>
      </w:r>
      <w:r w:rsidRPr="006C064F">
        <w:rPr>
          <w:sz w:val="20"/>
          <w:lang w:val="fr-FR"/>
        </w:rPr>
        <w:t>é</w:t>
      </w:r>
      <w:r w:rsidRPr="006C064F">
        <w:rPr>
          <w:sz w:val="20"/>
          <w:lang w:val="it-IT"/>
        </w:rPr>
        <w:t>gico</w:t>
      </w:r>
      <w:r w:rsidRPr="006C064F">
        <w:rPr>
          <w:sz w:val="20"/>
          <w:lang w:val="es-ES_tradnl"/>
        </w:rPr>
        <w:t>:</w:t>
      </w:r>
    </w:p>
    <w:p w14:paraId="62FCAD06" w14:textId="77777777" w:rsidR="006220A2" w:rsidRPr="006C064F" w:rsidRDefault="006220A2" w:rsidP="00A30AB8">
      <w:pPr>
        <w:spacing w:before="120"/>
        <w:ind w:left="284"/>
        <w:jc w:val="both"/>
        <w:rPr>
          <w:sz w:val="20"/>
        </w:rPr>
      </w:pPr>
      <w:r w:rsidRPr="006C064F">
        <w:rPr>
          <w:sz w:val="20"/>
        </w:rPr>
        <w:t>- Consolidación del liderazgo turístico internacional alcanzado</w:t>
      </w:r>
    </w:p>
    <w:p w14:paraId="1286BABD" w14:textId="77777777" w:rsidR="006220A2" w:rsidRPr="006C064F" w:rsidRDefault="006220A2" w:rsidP="00A30AB8">
      <w:pPr>
        <w:spacing w:before="120"/>
        <w:ind w:left="284"/>
        <w:jc w:val="both"/>
        <w:rPr>
          <w:sz w:val="20"/>
        </w:rPr>
      </w:pPr>
      <w:r w:rsidRPr="006C064F">
        <w:rPr>
          <w:sz w:val="20"/>
        </w:rPr>
        <w:t>- Diversificación de mercados</w:t>
      </w:r>
    </w:p>
    <w:p w14:paraId="55B6AC4A" w14:textId="77777777" w:rsidR="006220A2" w:rsidRPr="006C064F" w:rsidRDefault="006220A2" w:rsidP="00A30AB8">
      <w:pPr>
        <w:spacing w:before="120"/>
        <w:ind w:left="284"/>
        <w:jc w:val="both"/>
        <w:rPr>
          <w:sz w:val="20"/>
        </w:rPr>
      </w:pPr>
      <w:r w:rsidRPr="006C064F">
        <w:rPr>
          <w:sz w:val="20"/>
        </w:rPr>
        <w:t>- Diversificación de clientes</w:t>
      </w:r>
    </w:p>
    <w:p w14:paraId="5BFC8599" w14:textId="77777777" w:rsidR="006220A2" w:rsidRDefault="006220A2" w:rsidP="00A30AB8">
      <w:pPr>
        <w:spacing w:before="120"/>
        <w:ind w:left="284"/>
        <w:jc w:val="both"/>
        <w:rPr>
          <w:sz w:val="20"/>
        </w:rPr>
      </w:pPr>
      <w:r w:rsidRPr="006C064F">
        <w:rPr>
          <w:sz w:val="20"/>
        </w:rPr>
        <w:t>- Diferenciación de la oferta a través de la identidad</w:t>
      </w:r>
    </w:p>
    <w:p w14:paraId="019E1BF2" w14:textId="77777777" w:rsidR="006220A2" w:rsidRPr="006C064F" w:rsidRDefault="006220A2" w:rsidP="006220A2">
      <w:pPr>
        <w:spacing w:before="120"/>
        <w:jc w:val="both"/>
        <w:rPr>
          <w:sz w:val="20"/>
        </w:rPr>
      </w:pPr>
      <w:r w:rsidRPr="006C064F">
        <w:rPr>
          <w:sz w:val="20"/>
          <w:lang w:val="es-ES_tradnl"/>
        </w:rPr>
        <w:t xml:space="preserve">Para afrontar estos retos a medio plazo, Promotur ha establecido los siguientes objetivos para el año 2018: </w:t>
      </w:r>
    </w:p>
    <w:p w14:paraId="29A2D2D4" w14:textId="77777777" w:rsidR="006220A2" w:rsidRPr="006C064F" w:rsidRDefault="006220A2" w:rsidP="00A30AB8">
      <w:pPr>
        <w:spacing w:before="120"/>
        <w:ind w:left="567" w:hanging="283"/>
        <w:jc w:val="both"/>
        <w:rPr>
          <w:sz w:val="20"/>
        </w:rPr>
      </w:pPr>
      <w:r w:rsidRPr="006C064F">
        <w:rPr>
          <w:sz w:val="20"/>
          <w:lang w:val="es-ES_tradnl"/>
        </w:rPr>
        <w:t>1.- Mantenimiento / recuperación cuota de mercado en mercados clave</w:t>
      </w:r>
    </w:p>
    <w:p w14:paraId="667EE688" w14:textId="77777777" w:rsidR="006220A2" w:rsidRPr="006C064F" w:rsidRDefault="006220A2" w:rsidP="00A30AB8">
      <w:pPr>
        <w:spacing w:before="120"/>
        <w:ind w:left="567" w:hanging="283"/>
        <w:jc w:val="both"/>
        <w:rPr>
          <w:sz w:val="20"/>
        </w:rPr>
      </w:pPr>
      <w:r w:rsidRPr="006C064F">
        <w:rPr>
          <w:sz w:val="20"/>
          <w:lang w:val="es-ES_tradnl"/>
        </w:rPr>
        <w:t>2.- Incremento del gasto en destino de los visitantes</w:t>
      </w:r>
    </w:p>
    <w:p w14:paraId="2D5EDABE" w14:textId="77777777" w:rsidR="006220A2" w:rsidRPr="006C064F" w:rsidRDefault="006220A2" w:rsidP="00A30AB8">
      <w:pPr>
        <w:spacing w:before="120"/>
        <w:ind w:left="567" w:hanging="283"/>
        <w:jc w:val="both"/>
        <w:rPr>
          <w:sz w:val="20"/>
        </w:rPr>
      </w:pPr>
      <w:r w:rsidRPr="006C064F">
        <w:rPr>
          <w:sz w:val="20"/>
        </w:rPr>
        <w:t>3.- Extensi</w:t>
      </w:r>
      <w:r w:rsidRPr="006C064F">
        <w:rPr>
          <w:sz w:val="20"/>
          <w:lang w:val="es-ES_tradnl"/>
        </w:rPr>
        <w:t>ó</w:t>
      </w:r>
      <w:r w:rsidRPr="006C064F">
        <w:rPr>
          <w:sz w:val="20"/>
          <w:lang w:val="de-DE"/>
        </w:rPr>
        <w:t>n geogr</w:t>
      </w:r>
      <w:r w:rsidRPr="006C064F">
        <w:rPr>
          <w:sz w:val="20"/>
        </w:rPr>
        <w:t>á</w:t>
      </w:r>
      <w:r w:rsidRPr="006C064F">
        <w:rPr>
          <w:sz w:val="20"/>
          <w:lang w:val="es-ES_tradnl"/>
        </w:rPr>
        <w:t>fica de la actividad económica derivada del turismo</w:t>
      </w:r>
    </w:p>
    <w:p w14:paraId="2AFA7966" w14:textId="77777777" w:rsidR="006220A2" w:rsidRPr="006C064F" w:rsidRDefault="006220A2" w:rsidP="00A30AB8">
      <w:pPr>
        <w:spacing w:before="120"/>
        <w:ind w:left="567" w:hanging="283"/>
        <w:jc w:val="both"/>
        <w:rPr>
          <w:sz w:val="20"/>
        </w:rPr>
      </w:pPr>
      <w:r w:rsidRPr="006C064F">
        <w:rPr>
          <w:sz w:val="20"/>
        </w:rPr>
        <w:t>4.- Extensi</w:t>
      </w:r>
      <w:r w:rsidRPr="006C064F">
        <w:rPr>
          <w:sz w:val="20"/>
          <w:lang w:val="es-ES_tradnl"/>
        </w:rPr>
        <w:t>ón de la cadena de valor de la actividad tur</w:t>
      </w:r>
      <w:r w:rsidRPr="006C064F">
        <w:rPr>
          <w:sz w:val="20"/>
        </w:rPr>
        <w:t>í</w:t>
      </w:r>
      <w:r w:rsidRPr="006C064F">
        <w:rPr>
          <w:sz w:val="20"/>
          <w:lang w:val="it-IT"/>
        </w:rPr>
        <w:t>stica</w:t>
      </w:r>
    </w:p>
    <w:p w14:paraId="661017BE" w14:textId="77777777" w:rsidR="006220A2" w:rsidRPr="006C064F" w:rsidRDefault="006220A2" w:rsidP="00A30AB8">
      <w:pPr>
        <w:spacing w:before="120"/>
        <w:ind w:left="567" w:hanging="283"/>
        <w:jc w:val="both"/>
        <w:rPr>
          <w:sz w:val="20"/>
        </w:rPr>
      </w:pPr>
      <w:r w:rsidRPr="006C064F">
        <w:rPr>
          <w:sz w:val="20"/>
          <w:lang w:val="es-ES_tradnl"/>
        </w:rPr>
        <w:t>5.- Mejora del impacto de la actividad tur</w:t>
      </w:r>
      <w:r w:rsidRPr="006C064F">
        <w:rPr>
          <w:sz w:val="20"/>
        </w:rPr>
        <w:t>í</w:t>
      </w:r>
      <w:r w:rsidRPr="006C064F">
        <w:rPr>
          <w:sz w:val="20"/>
          <w:lang w:val="es-ES_tradnl"/>
        </w:rPr>
        <w:t>stica en la cadena de valor global</w:t>
      </w:r>
    </w:p>
    <w:p w14:paraId="126BBE20" w14:textId="77777777" w:rsidR="006220A2" w:rsidRPr="006C064F" w:rsidRDefault="006220A2" w:rsidP="00A30AB8">
      <w:pPr>
        <w:spacing w:before="120"/>
        <w:ind w:left="567" w:hanging="283"/>
        <w:jc w:val="both"/>
        <w:rPr>
          <w:sz w:val="20"/>
        </w:rPr>
      </w:pPr>
      <w:r w:rsidRPr="006C064F">
        <w:rPr>
          <w:sz w:val="20"/>
        </w:rPr>
        <w:t>6.- Disminuci</w:t>
      </w:r>
      <w:r w:rsidRPr="006C064F">
        <w:rPr>
          <w:sz w:val="20"/>
          <w:lang w:val="es-ES_tradnl"/>
        </w:rPr>
        <w:t>ón concentración de riesgo en mercados de origen tradicionales</w:t>
      </w:r>
    </w:p>
    <w:p w14:paraId="4A698CE5" w14:textId="77777777" w:rsidR="006220A2" w:rsidRPr="006C064F" w:rsidRDefault="006220A2" w:rsidP="00A30AB8">
      <w:pPr>
        <w:spacing w:before="120"/>
        <w:ind w:left="567" w:hanging="283"/>
        <w:jc w:val="both"/>
        <w:rPr>
          <w:sz w:val="20"/>
        </w:rPr>
      </w:pPr>
      <w:r w:rsidRPr="006C064F">
        <w:rPr>
          <w:sz w:val="20"/>
        </w:rPr>
        <w:t>7.- Disminuci</w:t>
      </w:r>
      <w:r w:rsidRPr="006C064F">
        <w:rPr>
          <w:sz w:val="20"/>
          <w:lang w:val="es-ES_tradnl"/>
        </w:rPr>
        <w:t>ón de la concentración de riesgo en segmentos vinculados exclusivamente al disfrute de la oferta tradicional de sol y playa</w:t>
      </w:r>
    </w:p>
    <w:p w14:paraId="4E4EFAAB" w14:textId="77777777" w:rsidR="006220A2" w:rsidRPr="006C064F" w:rsidRDefault="006220A2" w:rsidP="00A30AB8">
      <w:pPr>
        <w:spacing w:before="120"/>
        <w:ind w:left="567" w:hanging="283"/>
        <w:jc w:val="both"/>
        <w:rPr>
          <w:sz w:val="20"/>
        </w:rPr>
      </w:pPr>
      <w:r w:rsidRPr="006C064F">
        <w:rPr>
          <w:sz w:val="20"/>
          <w:lang w:val="es-ES_tradnl"/>
        </w:rPr>
        <w:t>8.- Desintermediación de la actividad tur</w:t>
      </w:r>
      <w:r w:rsidRPr="006C064F">
        <w:rPr>
          <w:sz w:val="20"/>
        </w:rPr>
        <w:t>í</w:t>
      </w:r>
      <w:r w:rsidRPr="006C064F">
        <w:rPr>
          <w:sz w:val="20"/>
          <w:lang w:val="it-IT"/>
        </w:rPr>
        <w:t>stica</w:t>
      </w:r>
    </w:p>
    <w:p w14:paraId="46F344EB" w14:textId="77777777" w:rsidR="006220A2" w:rsidRPr="006C064F" w:rsidRDefault="006220A2" w:rsidP="00A30AB8">
      <w:pPr>
        <w:spacing w:before="120"/>
        <w:ind w:left="567" w:hanging="283"/>
        <w:jc w:val="both"/>
        <w:rPr>
          <w:sz w:val="20"/>
        </w:rPr>
      </w:pPr>
      <w:r w:rsidRPr="006C064F">
        <w:rPr>
          <w:sz w:val="20"/>
        </w:rPr>
        <w:t>9.- Renovaci</w:t>
      </w:r>
      <w:r w:rsidRPr="006C064F">
        <w:rPr>
          <w:sz w:val="20"/>
          <w:lang w:val="es-ES_tradnl"/>
        </w:rPr>
        <w:t>ón de la imagen de Canarias como conjunto de destinos tur</w:t>
      </w:r>
      <w:r w:rsidRPr="006C064F">
        <w:rPr>
          <w:sz w:val="20"/>
        </w:rPr>
        <w:t>í</w:t>
      </w:r>
      <w:r w:rsidRPr="006C064F">
        <w:rPr>
          <w:sz w:val="20"/>
          <w:lang w:val="es-ES_tradnl"/>
        </w:rPr>
        <w:t>sticos maduros en los mercados clave</w:t>
      </w:r>
    </w:p>
    <w:p w14:paraId="7DA7BA31" w14:textId="77777777" w:rsidR="006220A2" w:rsidRPr="006C064F" w:rsidRDefault="006220A2" w:rsidP="00A30AB8">
      <w:pPr>
        <w:spacing w:before="120"/>
        <w:ind w:left="567" w:hanging="283"/>
        <w:jc w:val="both"/>
        <w:rPr>
          <w:sz w:val="20"/>
        </w:rPr>
      </w:pPr>
      <w:r w:rsidRPr="006C064F">
        <w:rPr>
          <w:sz w:val="20"/>
          <w:lang w:val="es-ES_tradnl"/>
        </w:rPr>
        <w:t>10.- Potenciación de la identidad del destino como herramienta de diferenciación en la categor</w:t>
      </w:r>
      <w:r w:rsidRPr="006C064F">
        <w:rPr>
          <w:sz w:val="20"/>
        </w:rPr>
        <w:t>í</w:t>
      </w:r>
      <w:r w:rsidRPr="006C064F">
        <w:rPr>
          <w:sz w:val="20"/>
          <w:lang w:val="it-IT"/>
        </w:rPr>
        <w:t>a tur</w:t>
      </w:r>
      <w:r w:rsidRPr="006C064F">
        <w:rPr>
          <w:sz w:val="20"/>
        </w:rPr>
        <w:t>í</w:t>
      </w:r>
      <w:r w:rsidRPr="006C064F">
        <w:rPr>
          <w:sz w:val="20"/>
          <w:lang w:val="es-ES_tradnl"/>
        </w:rPr>
        <w:t>stica del turismo de sol y playa</w:t>
      </w:r>
    </w:p>
    <w:p w14:paraId="269EED4D" w14:textId="77777777" w:rsidR="006220A2" w:rsidRPr="006C064F" w:rsidRDefault="006220A2" w:rsidP="00A30AB8">
      <w:pPr>
        <w:spacing w:before="120"/>
        <w:ind w:left="567" w:hanging="283"/>
        <w:jc w:val="both"/>
        <w:rPr>
          <w:sz w:val="20"/>
        </w:rPr>
      </w:pPr>
      <w:r w:rsidRPr="006C064F">
        <w:rPr>
          <w:sz w:val="20"/>
          <w:lang w:val="es-ES_tradnl"/>
        </w:rPr>
        <w:t>11.- Potenciación de la implicación de la sociedad canaria y los agentes econó</w:t>
      </w:r>
      <w:r w:rsidRPr="006C064F">
        <w:rPr>
          <w:sz w:val="20"/>
          <w:lang w:val="pt-PT"/>
        </w:rPr>
        <w:t>micos, tur</w:t>
      </w:r>
      <w:r w:rsidRPr="006C064F">
        <w:rPr>
          <w:sz w:val="20"/>
        </w:rPr>
        <w:t>í</w:t>
      </w:r>
      <w:r w:rsidRPr="006C064F">
        <w:rPr>
          <w:sz w:val="20"/>
          <w:lang w:val="es-ES_tradnl"/>
        </w:rPr>
        <w:t>sticos y sociales en la sostenibilidad de la actividad tur</w:t>
      </w:r>
      <w:r w:rsidRPr="006C064F">
        <w:rPr>
          <w:sz w:val="20"/>
        </w:rPr>
        <w:t>í</w:t>
      </w:r>
      <w:r w:rsidRPr="006C064F">
        <w:rPr>
          <w:sz w:val="20"/>
          <w:lang w:val="it-IT"/>
        </w:rPr>
        <w:t>stica</w:t>
      </w:r>
    </w:p>
    <w:p w14:paraId="3A02746C" w14:textId="77777777" w:rsidR="006220A2" w:rsidRPr="006C064F" w:rsidRDefault="006220A2" w:rsidP="006220A2">
      <w:pPr>
        <w:spacing w:before="120"/>
        <w:jc w:val="both"/>
        <w:rPr>
          <w:sz w:val="20"/>
        </w:rPr>
      </w:pPr>
      <w:r w:rsidRPr="006C064F">
        <w:rPr>
          <w:sz w:val="20"/>
        </w:rPr>
        <w:t> </w:t>
      </w:r>
    </w:p>
    <w:p w14:paraId="0B3917B9" w14:textId="77777777" w:rsidR="006220A2" w:rsidRPr="006C064F" w:rsidRDefault="006220A2" w:rsidP="006220A2">
      <w:pPr>
        <w:spacing w:before="120"/>
        <w:jc w:val="both"/>
        <w:rPr>
          <w:sz w:val="20"/>
        </w:rPr>
      </w:pPr>
      <w:r w:rsidRPr="006C064F">
        <w:rPr>
          <w:sz w:val="20"/>
          <w:lang w:val="es-ES_tradnl"/>
        </w:rPr>
        <w:t xml:space="preserve">A partir de esta identificación de retos, </w:t>
      </w:r>
      <w:r w:rsidRPr="006C064F">
        <w:rPr>
          <w:sz w:val="20"/>
          <w:lang w:val="pt-PT"/>
        </w:rPr>
        <w:t>objetivos</w:t>
      </w:r>
      <w:r w:rsidRPr="006C064F">
        <w:rPr>
          <w:sz w:val="20"/>
          <w:lang w:val="es-ES_tradnl"/>
        </w:rPr>
        <w:t xml:space="preserve"> y líneas de actuación, se planificó un plan de actuació</w:t>
      </w:r>
      <w:r w:rsidRPr="006C064F">
        <w:rPr>
          <w:sz w:val="20"/>
          <w:lang w:val="pt-PT"/>
        </w:rPr>
        <w:t xml:space="preserve">n para </w:t>
      </w:r>
      <w:r w:rsidRPr="006C064F">
        <w:rPr>
          <w:sz w:val="20"/>
          <w:lang w:val="es-ES_tradnl"/>
        </w:rPr>
        <w:t xml:space="preserve">el año </w:t>
      </w:r>
      <w:r w:rsidRPr="006C064F">
        <w:rPr>
          <w:sz w:val="20"/>
        </w:rPr>
        <w:t>201</w:t>
      </w:r>
      <w:r w:rsidRPr="006C064F">
        <w:rPr>
          <w:sz w:val="20"/>
          <w:lang w:val="es-ES_tradnl"/>
        </w:rPr>
        <w:t xml:space="preserve">8, formalizado en el documento `Plan de Acción 2018´, que describe los distintos programas de actuación para ejecutar en este periodo. Cada uno de los programas se ha declinado en distintas plataformas (en el caso del Programa de comunicación y comunicación profesional), proyectos y acciones vinculados siempre a uno o varios de los objetivos establecidos para el periodo de referencia.  Estos programas son:  </w:t>
      </w:r>
    </w:p>
    <w:p w14:paraId="284FC86F" w14:textId="77777777" w:rsidR="006220A2" w:rsidRPr="006C064F" w:rsidRDefault="006220A2" w:rsidP="006220A2">
      <w:pPr>
        <w:spacing w:before="120"/>
        <w:jc w:val="both"/>
        <w:rPr>
          <w:sz w:val="20"/>
        </w:rPr>
      </w:pPr>
      <w:r w:rsidRPr="006C064F">
        <w:rPr>
          <w:sz w:val="20"/>
        </w:rPr>
        <w:t>  </w:t>
      </w:r>
    </w:p>
    <w:p w14:paraId="17C914F5" w14:textId="77777777" w:rsidR="006220A2" w:rsidRPr="006C064F" w:rsidRDefault="006220A2" w:rsidP="00841182">
      <w:pPr>
        <w:keepNext/>
        <w:keepLines/>
        <w:spacing w:before="120"/>
        <w:jc w:val="both"/>
        <w:rPr>
          <w:sz w:val="20"/>
        </w:rPr>
      </w:pPr>
      <w:r w:rsidRPr="006C064F">
        <w:rPr>
          <w:sz w:val="20"/>
          <w:u w:val="single"/>
          <w:lang w:val="es-ES_tradnl"/>
        </w:rPr>
        <w:t>Programa de inteligencia turística y planificación</w:t>
      </w:r>
    </w:p>
    <w:p w14:paraId="1835AB30" w14:textId="77777777" w:rsidR="006220A2" w:rsidRPr="006C064F" w:rsidRDefault="006220A2" w:rsidP="00841182">
      <w:pPr>
        <w:keepNext/>
        <w:keepLines/>
        <w:spacing w:before="120"/>
        <w:jc w:val="both"/>
        <w:rPr>
          <w:sz w:val="20"/>
        </w:rPr>
      </w:pPr>
      <w:r w:rsidRPr="006C064F">
        <w:rPr>
          <w:sz w:val="20"/>
        </w:rPr>
        <w:t> </w:t>
      </w:r>
      <w:r w:rsidRPr="006C064F">
        <w:rPr>
          <w:sz w:val="20"/>
          <w:lang w:val="es-ES_tradnl"/>
        </w:rPr>
        <w:t xml:space="preserve">El programa de inteligencia turística y planificación contempla, para 2018, el desarrollo de actuaciones dirigidas a integrar el conocimiento actualizado del cliente, de sus motivaciones, necesidades y expectativas, como base para la correcta toma de decisiones, no solo en lo referido estrictamente a la promoción, sino en todo el </w:t>
      </w:r>
      <w:r w:rsidRPr="006C064F">
        <w:rPr>
          <w:sz w:val="20"/>
        </w:rPr>
        <w:t>á</w:t>
      </w:r>
      <w:r w:rsidRPr="006C064F">
        <w:rPr>
          <w:sz w:val="20"/>
          <w:lang w:val="it-IT"/>
        </w:rPr>
        <w:t>mbito tur</w:t>
      </w:r>
      <w:r w:rsidRPr="006C064F">
        <w:rPr>
          <w:sz w:val="20"/>
        </w:rPr>
        <w:t>í</w:t>
      </w:r>
      <w:r w:rsidRPr="006C064F">
        <w:rPr>
          <w:sz w:val="20"/>
          <w:lang w:val="it-IT"/>
        </w:rPr>
        <w:t xml:space="preserve">stico. </w:t>
      </w:r>
      <w:r w:rsidRPr="006C064F">
        <w:rPr>
          <w:sz w:val="20"/>
          <w:lang w:val="es-ES_tradnl"/>
        </w:rPr>
        <w:t xml:space="preserve">Asimismo, se contempla mejorar el acceso, análisis y gestión de datos referido a la industria turística en su conjunto (demanda, oferta, tendencias, etc.), incluida la realización de estudios y análisis adhoc. </w:t>
      </w:r>
    </w:p>
    <w:p w14:paraId="5DF4FC0B" w14:textId="77777777" w:rsidR="006220A2" w:rsidRPr="006C064F" w:rsidRDefault="006220A2" w:rsidP="006220A2">
      <w:pPr>
        <w:spacing w:before="120"/>
        <w:jc w:val="both"/>
        <w:rPr>
          <w:sz w:val="20"/>
        </w:rPr>
      </w:pPr>
      <w:r w:rsidRPr="006C064F">
        <w:rPr>
          <w:sz w:val="20"/>
        </w:rPr>
        <w:t> </w:t>
      </w:r>
      <w:r w:rsidRPr="006C064F">
        <w:rPr>
          <w:sz w:val="20"/>
          <w:lang w:val="es-ES_tradnl"/>
        </w:rPr>
        <w:t xml:space="preserve">Las principales actuaciones en desarrollo son: </w:t>
      </w:r>
    </w:p>
    <w:p w14:paraId="1A762743" w14:textId="77777777" w:rsidR="006220A2" w:rsidRPr="006C064F" w:rsidRDefault="006220A2" w:rsidP="00A30AB8">
      <w:pPr>
        <w:spacing w:before="120"/>
        <w:ind w:left="284"/>
        <w:jc w:val="both"/>
        <w:rPr>
          <w:sz w:val="20"/>
        </w:rPr>
      </w:pPr>
      <w:r w:rsidRPr="006C064F">
        <w:rPr>
          <w:sz w:val="20"/>
        </w:rPr>
        <w:t>- Gestión estratégica y creativa de la marca Islas Canarias</w:t>
      </w:r>
    </w:p>
    <w:p w14:paraId="41CCF315" w14:textId="77777777" w:rsidR="006220A2" w:rsidRPr="006C064F" w:rsidRDefault="006220A2" w:rsidP="00A30AB8">
      <w:pPr>
        <w:spacing w:before="120"/>
        <w:ind w:left="284"/>
        <w:jc w:val="both"/>
        <w:rPr>
          <w:sz w:val="20"/>
        </w:rPr>
      </w:pPr>
      <w:r w:rsidRPr="006C064F">
        <w:rPr>
          <w:sz w:val="20"/>
        </w:rPr>
        <w:t>- Seguimiento de reservas en principales mercados meta</w:t>
      </w:r>
    </w:p>
    <w:p w14:paraId="6E9639E1" w14:textId="77777777" w:rsidR="006220A2" w:rsidRPr="006C064F" w:rsidRDefault="006220A2" w:rsidP="00A30AB8">
      <w:pPr>
        <w:spacing w:before="120"/>
        <w:ind w:left="284"/>
        <w:jc w:val="both"/>
        <w:rPr>
          <w:sz w:val="20"/>
        </w:rPr>
      </w:pPr>
      <w:r w:rsidRPr="006C064F">
        <w:rPr>
          <w:sz w:val="20"/>
        </w:rPr>
        <w:t>- Sistema de información turístico</w:t>
      </w:r>
    </w:p>
    <w:p w14:paraId="143750FF" w14:textId="77777777" w:rsidR="006220A2" w:rsidRPr="006C064F" w:rsidRDefault="006220A2" w:rsidP="006220A2">
      <w:pPr>
        <w:spacing w:before="120"/>
        <w:jc w:val="both"/>
        <w:rPr>
          <w:sz w:val="20"/>
        </w:rPr>
      </w:pPr>
      <w:r w:rsidRPr="006C064F">
        <w:rPr>
          <w:sz w:val="20"/>
        </w:rPr>
        <w:t> </w:t>
      </w:r>
    </w:p>
    <w:p w14:paraId="292AFB9D" w14:textId="77777777" w:rsidR="006220A2" w:rsidRPr="006C064F" w:rsidRDefault="006220A2" w:rsidP="006220A2">
      <w:pPr>
        <w:spacing w:before="120"/>
        <w:jc w:val="both"/>
        <w:rPr>
          <w:sz w:val="20"/>
        </w:rPr>
      </w:pPr>
      <w:r w:rsidRPr="006C064F">
        <w:rPr>
          <w:sz w:val="20"/>
          <w:u w:val="single"/>
          <w:lang w:val="es-ES_tradnl"/>
        </w:rPr>
        <w:t>Programa de branding</w:t>
      </w:r>
    </w:p>
    <w:p w14:paraId="7103799E" w14:textId="77777777" w:rsidR="006220A2" w:rsidRPr="006C064F" w:rsidRDefault="006220A2" w:rsidP="006220A2">
      <w:pPr>
        <w:spacing w:before="120"/>
        <w:jc w:val="both"/>
        <w:rPr>
          <w:sz w:val="20"/>
        </w:rPr>
      </w:pPr>
      <w:r w:rsidRPr="006C064F">
        <w:rPr>
          <w:sz w:val="20"/>
          <w:lang w:val="es-ES_tradnl"/>
        </w:rPr>
        <w:t xml:space="preserve">Para </w:t>
      </w:r>
      <w:r w:rsidRPr="006C064F">
        <w:rPr>
          <w:sz w:val="20"/>
        </w:rPr>
        <w:t>2018</w:t>
      </w:r>
      <w:r w:rsidRPr="006C064F">
        <w:rPr>
          <w:sz w:val="20"/>
          <w:lang w:val="es-ES_tradnl"/>
        </w:rPr>
        <w:t>, el programa de branding desarroll</w:t>
      </w:r>
      <w:r>
        <w:rPr>
          <w:sz w:val="20"/>
          <w:lang w:val="es-ES_tradnl"/>
        </w:rPr>
        <w:t>ó</w:t>
      </w:r>
      <w:r w:rsidRPr="006C064F">
        <w:rPr>
          <w:sz w:val="20"/>
          <w:lang w:val="es-ES_tradnl"/>
        </w:rPr>
        <w:t xml:space="preserve"> actuaciones dirigidas al desarrollo de la identidad digital de la marca tur</w:t>
      </w:r>
      <w:r w:rsidRPr="006C064F">
        <w:rPr>
          <w:sz w:val="20"/>
        </w:rPr>
        <w:t>í</w:t>
      </w:r>
      <w:r w:rsidRPr="006C064F">
        <w:rPr>
          <w:sz w:val="20"/>
          <w:lang w:val="es-ES_tradnl"/>
        </w:rPr>
        <w:t xml:space="preserve">stica Islas Canarias en buscadores y RRSS en los mercados meta de la marca Islas Canarias. </w:t>
      </w:r>
      <w:r w:rsidRPr="006C064F">
        <w:rPr>
          <w:sz w:val="20"/>
        </w:rPr>
        <w:t xml:space="preserve">  </w:t>
      </w:r>
    </w:p>
    <w:p w14:paraId="2D5D9C75" w14:textId="77777777" w:rsidR="006220A2" w:rsidRPr="006C064F" w:rsidRDefault="006220A2" w:rsidP="006220A2">
      <w:pPr>
        <w:spacing w:before="120"/>
        <w:jc w:val="both"/>
        <w:rPr>
          <w:sz w:val="20"/>
        </w:rPr>
      </w:pPr>
      <w:r w:rsidRPr="006C064F">
        <w:rPr>
          <w:sz w:val="20"/>
        </w:rPr>
        <w:t> </w:t>
      </w:r>
    </w:p>
    <w:p w14:paraId="7B480A4B" w14:textId="77777777" w:rsidR="006220A2" w:rsidRPr="006C064F" w:rsidRDefault="006220A2" w:rsidP="006220A2">
      <w:pPr>
        <w:spacing w:before="120"/>
        <w:jc w:val="both"/>
        <w:rPr>
          <w:sz w:val="20"/>
        </w:rPr>
      </w:pPr>
      <w:r w:rsidRPr="006C064F">
        <w:rPr>
          <w:sz w:val="20"/>
          <w:u w:val="single"/>
          <w:lang w:val="es-ES_tradnl"/>
        </w:rPr>
        <w:t>Programa de Comunicación</w:t>
      </w:r>
    </w:p>
    <w:p w14:paraId="15BFDEA1" w14:textId="77777777" w:rsidR="006220A2" w:rsidRPr="006C064F" w:rsidRDefault="006220A2" w:rsidP="006220A2">
      <w:pPr>
        <w:spacing w:before="120"/>
        <w:jc w:val="both"/>
        <w:rPr>
          <w:sz w:val="20"/>
        </w:rPr>
      </w:pPr>
      <w:r w:rsidRPr="006C064F">
        <w:rPr>
          <w:sz w:val="20"/>
          <w:lang w:val="es-ES_tradnl"/>
        </w:rPr>
        <w:t xml:space="preserve">En 2018, las plataformas de comunicación activas son: </w:t>
      </w:r>
    </w:p>
    <w:p w14:paraId="7CCC71DE" w14:textId="77777777" w:rsidR="006220A2" w:rsidRPr="006C064F" w:rsidRDefault="006220A2" w:rsidP="00A30AB8">
      <w:pPr>
        <w:spacing w:before="120"/>
        <w:ind w:left="567" w:hanging="284"/>
        <w:jc w:val="both"/>
        <w:rPr>
          <w:sz w:val="20"/>
        </w:rPr>
      </w:pPr>
      <w:r w:rsidRPr="006C064F">
        <w:rPr>
          <w:sz w:val="20"/>
        </w:rPr>
        <w:t xml:space="preserve">1.- </w:t>
      </w:r>
      <w:r w:rsidRPr="006C064F">
        <w:rPr>
          <w:sz w:val="20"/>
          <w:lang w:val="es-ES_tradnl"/>
        </w:rPr>
        <w:t>Vuelve a brillar (turismo de sol y playa plus)</w:t>
      </w:r>
    </w:p>
    <w:p w14:paraId="4A39585F" w14:textId="77777777" w:rsidR="006220A2" w:rsidRPr="006C064F" w:rsidRDefault="006220A2" w:rsidP="00A30AB8">
      <w:pPr>
        <w:spacing w:before="120"/>
        <w:ind w:left="567" w:hanging="284"/>
        <w:jc w:val="both"/>
        <w:rPr>
          <w:sz w:val="20"/>
        </w:rPr>
      </w:pPr>
      <w:r w:rsidRPr="006C064F">
        <w:rPr>
          <w:sz w:val="20"/>
          <w:lang w:val="es-ES_tradnl"/>
        </w:rPr>
        <w:t>2.- La gran aventura juntos (turismo de sol y playa familiar)</w:t>
      </w:r>
    </w:p>
    <w:p w14:paraId="14FFFEC5" w14:textId="77777777" w:rsidR="006220A2" w:rsidRPr="006C064F" w:rsidRDefault="006220A2" w:rsidP="00A30AB8">
      <w:pPr>
        <w:spacing w:before="120"/>
        <w:ind w:left="567" w:hanging="284"/>
        <w:jc w:val="both"/>
        <w:rPr>
          <w:sz w:val="20"/>
        </w:rPr>
      </w:pPr>
      <w:r w:rsidRPr="006C064F">
        <w:rPr>
          <w:sz w:val="20"/>
        </w:rPr>
        <w:t>3.- The other map</w:t>
      </w:r>
      <w:r w:rsidRPr="006C064F">
        <w:rPr>
          <w:sz w:val="20"/>
          <w:lang w:val="es-ES_tradnl"/>
        </w:rPr>
        <w:t xml:space="preserve"> (turismo de sol y playa para segmento “sibaritas modernos”)</w:t>
      </w:r>
    </w:p>
    <w:p w14:paraId="3BDD7F44" w14:textId="77777777" w:rsidR="006220A2" w:rsidRPr="006C064F" w:rsidRDefault="006220A2" w:rsidP="00A30AB8">
      <w:pPr>
        <w:spacing w:before="120"/>
        <w:ind w:left="567" w:hanging="284"/>
        <w:jc w:val="both"/>
        <w:rPr>
          <w:sz w:val="20"/>
        </w:rPr>
      </w:pPr>
      <w:r w:rsidRPr="006C064F">
        <w:rPr>
          <w:sz w:val="20"/>
          <w:lang w:val="es-ES_tradnl"/>
        </w:rPr>
        <w:t>4.- Saca tus vacaciones del armario (turismo de sol y playa para segmento LGTB)</w:t>
      </w:r>
    </w:p>
    <w:p w14:paraId="3B683A48" w14:textId="77777777" w:rsidR="006220A2" w:rsidRPr="006C064F" w:rsidRDefault="006220A2" w:rsidP="00A30AB8">
      <w:pPr>
        <w:spacing w:before="120"/>
        <w:ind w:left="567" w:hanging="284"/>
        <w:jc w:val="both"/>
        <w:rPr>
          <w:sz w:val="20"/>
        </w:rPr>
      </w:pPr>
      <w:r w:rsidRPr="006C064F">
        <w:rPr>
          <w:sz w:val="20"/>
          <w:lang w:val="es-ES_tradnl"/>
        </w:rPr>
        <w:t>5.- Y adem</w:t>
      </w:r>
      <w:r w:rsidRPr="006C064F">
        <w:rPr>
          <w:sz w:val="20"/>
        </w:rPr>
        <w:t>á</w:t>
      </w:r>
      <w:r w:rsidRPr="006C064F">
        <w:rPr>
          <w:sz w:val="20"/>
          <w:lang w:val="it-IT"/>
        </w:rPr>
        <w:t>s se come bien</w:t>
      </w:r>
      <w:r w:rsidRPr="006C064F">
        <w:rPr>
          <w:sz w:val="20"/>
          <w:lang w:val="es-ES_tradnl"/>
        </w:rPr>
        <w:t xml:space="preserve"> (turismo sol y playa plus + gastronomía) </w:t>
      </w:r>
    </w:p>
    <w:p w14:paraId="2890A92F" w14:textId="77777777" w:rsidR="006220A2" w:rsidRPr="006C064F" w:rsidRDefault="006220A2" w:rsidP="00A30AB8">
      <w:pPr>
        <w:spacing w:before="120"/>
        <w:ind w:left="567" w:hanging="284"/>
        <w:jc w:val="both"/>
        <w:rPr>
          <w:sz w:val="20"/>
        </w:rPr>
      </w:pPr>
      <w:r w:rsidRPr="006C064F">
        <w:rPr>
          <w:sz w:val="20"/>
        </w:rPr>
        <w:t xml:space="preserve">6.- Sí </w:t>
      </w:r>
      <w:r w:rsidRPr="006C064F">
        <w:rPr>
          <w:sz w:val="20"/>
          <w:lang w:val="es-ES_tradnl"/>
        </w:rPr>
        <w:t>quiero Islas Canarias (turismo de bodas)</w:t>
      </w:r>
    </w:p>
    <w:p w14:paraId="50B73F6C" w14:textId="77777777" w:rsidR="006220A2" w:rsidRPr="006C064F" w:rsidRDefault="006220A2" w:rsidP="00A30AB8">
      <w:pPr>
        <w:spacing w:before="120"/>
        <w:ind w:left="567" w:hanging="284"/>
        <w:jc w:val="both"/>
        <w:rPr>
          <w:sz w:val="20"/>
        </w:rPr>
      </w:pPr>
      <w:r w:rsidRPr="006C064F">
        <w:rPr>
          <w:sz w:val="20"/>
          <w:lang w:val="es-ES_tradnl"/>
        </w:rPr>
        <w:t>7.- Islas a la vista (turismo de cruceros)</w:t>
      </w:r>
    </w:p>
    <w:p w14:paraId="2108F9CA" w14:textId="77777777" w:rsidR="006220A2" w:rsidRPr="006C064F" w:rsidRDefault="006220A2" w:rsidP="00A30AB8">
      <w:pPr>
        <w:spacing w:before="120"/>
        <w:ind w:left="567" w:hanging="284"/>
        <w:jc w:val="both"/>
        <w:rPr>
          <w:sz w:val="20"/>
        </w:rPr>
      </w:pPr>
      <w:r w:rsidRPr="006C064F">
        <w:rPr>
          <w:sz w:val="20"/>
          <w:lang w:val="es-ES_tradnl"/>
        </w:rPr>
        <w:t>8.- Voy de Belingo (turismo interior)</w:t>
      </w:r>
    </w:p>
    <w:p w14:paraId="70636EE8" w14:textId="77777777" w:rsidR="006220A2" w:rsidRPr="006C064F" w:rsidRDefault="006220A2" w:rsidP="00A30AB8">
      <w:pPr>
        <w:spacing w:before="120"/>
        <w:ind w:left="567" w:hanging="284"/>
        <w:jc w:val="both"/>
        <w:rPr>
          <w:sz w:val="20"/>
        </w:rPr>
      </w:pPr>
      <w:r w:rsidRPr="006C064F">
        <w:rPr>
          <w:sz w:val="20"/>
          <w:lang w:val="es-ES_tradnl"/>
        </w:rPr>
        <w:t>9.- La energ</w:t>
      </w:r>
      <w:r w:rsidRPr="006C064F">
        <w:rPr>
          <w:sz w:val="20"/>
        </w:rPr>
        <w:t>í</w:t>
      </w:r>
      <w:r w:rsidRPr="006C064F">
        <w:rPr>
          <w:sz w:val="20"/>
          <w:lang w:val="es-ES_tradnl"/>
        </w:rPr>
        <w:t>a que te espera (turismo de espacios naturales)</w:t>
      </w:r>
    </w:p>
    <w:p w14:paraId="31A2A0C9" w14:textId="77777777" w:rsidR="006220A2" w:rsidRPr="006C064F" w:rsidRDefault="006220A2" w:rsidP="00A30AB8">
      <w:pPr>
        <w:spacing w:before="120"/>
        <w:ind w:left="567" w:hanging="284"/>
        <w:jc w:val="both"/>
        <w:rPr>
          <w:sz w:val="20"/>
        </w:rPr>
      </w:pPr>
      <w:r w:rsidRPr="006C064F">
        <w:rPr>
          <w:sz w:val="20"/>
          <w:lang w:val="es-ES_tradnl"/>
        </w:rPr>
        <w:t>10.- Senderos de verdad (turismo de espacios naturales / senderismo)</w:t>
      </w:r>
    </w:p>
    <w:p w14:paraId="46FF0514" w14:textId="77777777" w:rsidR="006220A2" w:rsidRPr="006C064F" w:rsidRDefault="006220A2" w:rsidP="00A30AB8">
      <w:pPr>
        <w:spacing w:before="120"/>
        <w:ind w:left="567" w:hanging="284"/>
        <w:jc w:val="both"/>
        <w:rPr>
          <w:sz w:val="20"/>
        </w:rPr>
      </w:pPr>
      <w:r w:rsidRPr="006C064F">
        <w:rPr>
          <w:sz w:val="20"/>
          <w:lang w:val="nl-NL"/>
        </w:rPr>
        <w:t>11.- Open 365</w:t>
      </w:r>
      <w:r w:rsidRPr="006C064F">
        <w:rPr>
          <w:sz w:val="20"/>
          <w:lang w:val="es-ES_tradnl"/>
        </w:rPr>
        <w:t xml:space="preserve"> (turismo activo / golf)</w:t>
      </w:r>
    </w:p>
    <w:p w14:paraId="4072A3BC" w14:textId="77777777" w:rsidR="006220A2" w:rsidRPr="006C064F" w:rsidRDefault="006220A2" w:rsidP="00A30AB8">
      <w:pPr>
        <w:spacing w:before="120"/>
        <w:ind w:left="567" w:hanging="284"/>
        <w:jc w:val="both"/>
        <w:rPr>
          <w:sz w:val="20"/>
        </w:rPr>
      </w:pPr>
      <w:r w:rsidRPr="006C064F">
        <w:rPr>
          <w:sz w:val="20"/>
        </w:rPr>
        <w:t>12.- Inmersi</w:t>
      </w:r>
      <w:r w:rsidRPr="006C064F">
        <w:rPr>
          <w:sz w:val="20"/>
          <w:lang w:val="es-ES_tradnl"/>
        </w:rPr>
        <w:t>ón en alta definició</w:t>
      </w:r>
      <w:r w:rsidRPr="006C064F">
        <w:rPr>
          <w:sz w:val="20"/>
        </w:rPr>
        <w:t>n</w:t>
      </w:r>
      <w:r w:rsidRPr="006C064F">
        <w:rPr>
          <w:sz w:val="20"/>
          <w:lang w:val="es-ES_tradnl"/>
        </w:rPr>
        <w:t xml:space="preserve"> (turismo activo / buceo)</w:t>
      </w:r>
    </w:p>
    <w:p w14:paraId="09004A7A" w14:textId="77777777" w:rsidR="006220A2" w:rsidRPr="006C064F" w:rsidRDefault="006220A2" w:rsidP="00A30AB8">
      <w:pPr>
        <w:spacing w:before="120"/>
        <w:ind w:left="567" w:hanging="284"/>
        <w:jc w:val="both"/>
        <w:rPr>
          <w:sz w:val="20"/>
        </w:rPr>
      </w:pPr>
      <w:r w:rsidRPr="006C064F">
        <w:rPr>
          <w:sz w:val="20"/>
        </w:rPr>
        <w:t>13.- The canary way of surf</w:t>
      </w:r>
      <w:r w:rsidRPr="006C064F">
        <w:rPr>
          <w:sz w:val="20"/>
          <w:lang w:val="es-ES_tradnl"/>
        </w:rPr>
        <w:t xml:space="preserve"> (turismo activo / deportes de viento y olas)</w:t>
      </w:r>
    </w:p>
    <w:p w14:paraId="6B35E25D" w14:textId="77777777" w:rsidR="006220A2" w:rsidRPr="006C064F" w:rsidRDefault="006220A2" w:rsidP="00A30AB8">
      <w:pPr>
        <w:spacing w:before="120"/>
        <w:ind w:left="567" w:hanging="284"/>
        <w:jc w:val="both"/>
        <w:rPr>
          <w:sz w:val="20"/>
        </w:rPr>
      </w:pPr>
      <w:r w:rsidRPr="006C064F">
        <w:rPr>
          <w:sz w:val="20"/>
          <w:lang w:val="es-ES_tradnl"/>
        </w:rPr>
        <w:t>14.- El mar de los alisios (turismo activo / navegación)</w:t>
      </w:r>
    </w:p>
    <w:p w14:paraId="0D3A04E5" w14:textId="77777777" w:rsidR="006220A2" w:rsidRPr="006C064F" w:rsidRDefault="006220A2" w:rsidP="00A30AB8">
      <w:pPr>
        <w:spacing w:before="120"/>
        <w:ind w:left="567" w:hanging="284"/>
        <w:jc w:val="both"/>
        <w:rPr>
          <w:sz w:val="20"/>
        </w:rPr>
      </w:pPr>
      <w:r w:rsidRPr="006C064F">
        <w:rPr>
          <w:sz w:val="20"/>
          <w:lang w:val="it-IT"/>
        </w:rPr>
        <w:t xml:space="preserve">15.- Blue marlin zone </w:t>
      </w:r>
      <w:r w:rsidRPr="006C064F">
        <w:rPr>
          <w:sz w:val="20"/>
          <w:lang w:val="es-ES_tradnl"/>
        </w:rPr>
        <w:t>(turismo activo / pesca de altura)</w:t>
      </w:r>
    </w:p>
    <w:p w14:paraId="05DA8974" w14:textId="77777777" w:rsidR="006220A2" w:rsidRPr="006C064F" w:rsidRDefault="006220A2" w:rsidP="00A30AB8">
      <w:pPr>
        <w:spacing w:before="120"/>
        <w:ind w:left="567" w:hanging="284"/>
        <w:jc w:val="both"/>
        <w:rPr>
          <w:sz w:val="20"/>
        </w:rPr>
      </w:pPr>
      <w:r w:rsidRPr="006C064F">
        <w:rPr>
          <w:sz w:val="20"/>
          <w:lang w:val="es-ES_tradnl"/>
        </w:rPr>
        <w:t>16.- Reserva de la extremosfera (turismo activo / deportes en la naturaleza)</w:t>
      </w:r>
    </w:p>
    <w:p w14:paraId="2BD7ECD3" w14:textId="77777777" w:rsidR="006220A2" w:rsidRPr="006C064F" w:rsidRDefault="006220A2" w:rsidP="00A30AB8">
      <w:pPr>
        <w:spacing w:before="120"/>
        <w:ind w:left="567" w:hanging="284"/>
        <w:jc w:val="both"/>
        <w:rPr>
          <w:sz w:val="20"/>
        </w:rPr>
      </w:pPr>
      <w:r w:rsidRPr="006C064F">
        <w:rPr>
          <w:sz w:val="20"/>
        </w:rPr>
        <w:t>17.- T</w:t>
      </w:r>
      <w:r w:rsidRPr="006C064F">
        <w:rPr>
          <w:sz w:val="20"/>
          <w:lang w:val="es-ES_tradnl"/>
        </w:rPr>
        <w:t>urismo cultural</w:t>
      </w:r>
    </w:p>
    <w:p w14:paraId="15A531A6" w14:textId="77777777" w:rsidR="006220A2" w:rsidRPr="006C064F" w:rsidRDefault="006220A2" w:rsidP="006220A2">
      <w:pPr>
        <w:spacing w:before="120"/>
        <w:jc w:val="both"/>
        <w:rPr>
          <w:sz w:val="20"/>
        </w:rPr>
      </w:pPr>
      <w:r w:rsidRPr="006C064F">
        <w:rPr>
          <w:sz w:val="20"/>
        </w:rPr>
        <w:t> </w:t>
      </w:r>
    </w:p>
    <w:p w14:paraId="7D6E5C5B" w14:textId="77777777" w:rsidR="002B1377" w:rsidRDefault="006220A2" w:rsidP="002B1377">
      <w:pPr>
        <w:spacing w:before="120"/>
        <w:jc w:val="both"/>
        <w:rPr>
          <w:sz w:val="20"/>
          <w:lang w:val="es-ES_tradnl"/>
        </w:rPr>
      </w:pPr>
      <w:r w:rsidRPr="006C064F">
        <w:rPr>
          <w:sz w:val="20"/>
          <w:lang w:val="es-ES_tradnl"/>
        </w:rPr>
        <w:t xml:space="preserve">Cada plataforma, a partir de un concepto de comunicación diferenciado, se declina a partir de todo tipo de medios (propios, ganados y pagados), contenidos (audiovisuales, gráficos y redaccionales), acciones de comunicación, patrocinios, eventos y otras tipologías </w:t>
      </w:r>
      <w:r w:rsidR="002B1377">
        <w:rPr>
          <w:sz w:val="20"/>
          <w:lang w:val="es-ES_tradnl"/>
        </w:rPr>
        <w:t>de actuaciones de comunicación.</w:t>
      </w:r>
    </w:p>
    <w:p w14:paraId="0DDA11F6" w14:textId="77777777" w:rsidR="006220A2" w:rsidRPr="006C064F" w:rsidRDefault="006220A2" w:rsidP="002B1377">
      <w:pPr>
        <w:keepNext/>
        <w:keepLines/>
        <w:widowControl w:val="0"/>
        <w:spacing w:before="120"/>
        <w:jc w:val="both"/>
        <w:rPr>
          <w:sz w:val="20"/>
        </w:rPr>
      </w:pPr>
      <w:r w:rsidRPr="006C064F">
        <w:rPr>
          <w:sz w:val="20"/>
          <w:lang w:val="es-ES_tradnl"/>
        </w:rPr>
        <w:t xml:space="preserve">En 2018, las principales actuaciones desarrolladas son: </w:t>
      </w:r>
    </w:p>
    <w:p w14:paraId="01EFCA6F" w14:textId="77777777" w:rsidR="006220A2" w:rsidRPr="006C064F" w:rsidRDefault="006220A2" w:rsidP="002B1377">
      <w:pPr>
        <w:keepNext/>
        <w:keepLines/>
        <w:widowControl w:val="0"/>
        <w:spacing w:before="120"/>
        <w:ind w:left="284"/>
        <w:jc w:val="both"/>
        <w:rPr>
          <w:sz w:val="20"/>
        </w:rPr>
      </w:pPr>
      <w:r w:rsidRPr="006C064F">
        <w:rPr>
          <w:sz w:val="20"/>
        </w:rPr>
        <w:t xml:space="preserve">- </w:t>
      </w:r>
      <w:r w:rsidR="002B1377" w:rsidRPr="006C064F">
        <w:rPr>
          <w:sz w:val="20"/>
        </w:rPr>
        <w:t>Campaña Hola Verano 2018</w:t>
      </w:r>
    </w:p>
    <w:p w14:paraId="6735C369" w14:textId="77777777" w:rsidR="006220A2" w:rsidRPr="006C064F" w:rsidRDefault="006220A2" w:rsidP="00A30AB8">
      <w:pPr>
        <w:spacing w:before="120"/>
        <w:ind w:left="284"/>
        <w:jc w:val="both"/>
        <w:rPr>
          <w:sz w:val="20"/>
        </w:rPr>
      </w:pPr>
      <w:r w:rsidRPr="006C064F">
        <w:rPr>
          <w:sz w:val="20"/>
        </w:rPr>
        <w:t xml:space="preserve">- </w:t>
      </w:r>
      <w:r w:rsidR="002B1377" w:rsidRPr="006C064F">
        <w:rPr>
          <w:sz w:val="20"/>
        </w:rPr>
        <w:t xml:space="preserve">Campaña Internacional </w:t>
      </w:r>
      <w:r w:rsidR="00345D0E">
        <w:rPr>
          <w:sz w:val="20"/>
        </w:rPr>
        <w:t>Invierno 2018 Juegos Olímpicos d</w:t>
      </w:r>
      <w:r w:rsidR="002B1377" w:rsidRPr="006C064F">
        <w:rPr>
          <w:sz w:val="20"/>
        </w:rPr>
        <w:t>e Invierno</w:t>
      </w:r>
    </w:p>
    <w:p w14:paraId="1496911B" w14:textId="77777777" w:rsidR="006220A2" w:rsidRPr="006C064F" w:rsidRDefault="00345D0E" w:rsidP="00A30AB8">
      <w:pPr>
        <w:spacing w:before="120"/>
        <w:ind w:left="284"/>
        <w:jc w:val="both"/>
        <w:rPr>
          <w:sz w:val="20"/>
        </w:rPr>
      </w:pPr>
      <w:r>
        <w:rPr>
          <w:sz w:val="20"/>
        </w:rPr>
        <w:t>- Acción Día de l</w:t>
      </w:r>
      <w:r w:rsidR="002B1377" w:rsidRPr="006C064F">
        <w:rPr>
          <w:sz w:val="20"/>
        </w:rPr>
        <w:t>a Felicidad</w:t>
      </w:r>
    </w:p>
    <w:p w14:paraId="6F4969E2" w14:textId="77777777" w:rsidR="006220A2" w:rsidRPr="006C064F" w:rsidRDefault="002B1377" w:rsidP="00A30AB8">
      <w:pPr>
        <w:spacing w:before="120"/>
        <w:ind w:left="284"/>
        <w:jc w:val="both"/>
        <w:rPr>
          <w:sz w:val="20"/>
        </w:rPr>
      </w:pPr>
      <w:r w:rsidRPr="006C064F">
        <w:rPr>
          <w:sz w:val="20"/>
        </w:rPr>
        <w:t>- Campaña Turismo Familiar</w:t>
      </w:r>
    </w:p>
    <w:p w14:paraId="6E700254" w14:textId="77777777" w:rsidR="006220A2" w:rsidRPr="001743D3" w:rsidRDefault="002B1377" w:rsidP="00A30AB8">
      <w:pPr>
        <w:spacing w:before="120"/>
        <w:ind w:left="284"/>
        <w:jc w:val="both"/>
        <w:rPr>
          <w:sz w:val="20"/>
        </w:rPr>
      </w:pPr>
      <w:r w:rsidRPr="006C064F">
        <w:rPr>
          <w:sz w:val="20"/>
        </w:rPr>
        <w:t xml:space="preserve">- Acción </w:t>
      </w:r>
      <w:r w:rsidRPr="001743D3">
        <w:rPr>
          <w:sz w:val="20"/>
        </w:rPr>
        <w:t>Estreno Star Wars</w:t>
      </w:r>
    </w:p>
    <w:p w14:paraId="5A163AD6" w14:textId="77777777" w:rsidR="006220A2" w:rsidRPr="001743D3" w:rsidRDefault="002B1377" w:rsidP="00A30AB8">
      <w:pPr>
        <w:spacing w:before="120"/>
        <w:ind w:left="284"/>
        <w:jc w:val="both"/>
        <w:rPr>
          <w:sz w:val="20"/>
        </w:rPr>
      </w:pPr>
      <w:r w:rsidRPr="001743D3">
        <w:rPr>
          <w:sz w:val="20"/>
        </w:rPr>
        <w:t>- Campaña Naturaleza 2018</w:t>
      </w:r>
    </w:p>
    <w:p w14:paraId="21DC1A5B" w14:textId="77777777" w:rsidR="006220A2" w:rsidRPr="001743D3" w:rsidRDefault="00345D0E" w:rsidP="00A30AB8">
      <w:pPr>
        <w:spacing w:before="120"/>
        <w:ind w:left="284"/>
        <w:jc w:val="both"/>
        <w:rPr>
          <w:sz w:val="20"/>
        </w:rPr>
      </w:pPr>
      <w:r w:rsidRPr="001743D3">
        <w:rPr>
          <w:sz w:val="20"/>
        </w:rPr>
        <w:t>- Acción Día de l</w:t>
      </w:r>
      <w:r w:rsidR="002B1377" w:rsidRPr="001743D3">
        <w:rPr>
          <w:sz w:val="20"/>
        </w:rPr>
        <w:t>a Tierra</w:t>
      </w:r>
    </w:p>
    <w:p w14:paraId="13EBDD25" w14:textId="77777777" w:rsidR="009D0745" w:rsidRPr="001743D3" w:rsidRDefault="009D0745" w:rsidP="00A30AB8">
      <w:pPr>
        <w:spacing w:before="120"/>
        <w:ind w:left="284"/>
        <w:jc w:val="both"/>
        <w:rPr>
          <w:sz w:val="20"/>
        </w:rPr>
      </w:pPr>
      <w:r w:rsidRPr="001743D3">
        <w:rPr>
          <w:sz w:val="20"/>
        </w:rPr>
        <w:t>- Campaña Fin de Año Alemania</w:t>
      </w:r>
    </w:p>
    <w:p w14:paraId="5A8F7DE0" w14:textId="77777777" w:rsidR="009D0745" w:rsidRPr="006C064F" w:rsidRDefault="009D0745" w:rsidP="00A30AB8">
      <w:pPr>
        <w:spacing w:before="120"/>
        <w:ind w:left="284"/>
        <w:jc w:val="both"/>
        <w:rPr>
          <w:sz w:val="20"/>
        </w:rPr>
      </w:pPr>
      <w:r w:rsidRPr="001743D3">
        <w:rPr>
          <w:sz w:val="20"/>
        </w:rPr>
        <w:t>- Acción Una hora menos es más</w:t>
      </w:r>
    </w:p>
    <w:p w14:paraId="4DDCE55F" w14:textId="77777777" w:rsidR="006220A2" w:rsidRPr="006C064F" w:rsidRDefault="006220A2" w:rsidP="006220A2">
      <w:pPr>
        <w:spacing w:before="120"/>
        <w:jc w:val="both"/>
        <w:rPr>
          <w:sz w:val="20"/>
        </w:rPr>
      </w:pPr>
      <w:r w:rsidRPr="006C064F">
        <w:rPr>
          <w:b/>
          <w:bCs/>
          <w:sz w:val="20"/>
        </w:rPr>
        <w:t> </w:t>
      </w:r>
    </w:p>
    <w:p w14:paraId="2E58560A" w14:textId="77777777" w:rsidR="006220A2" w:rsidRPr="006C064F" w:rsidRDefault="006220A2" w:rsidP="006220A2">
      <w:pPr>
        <w:spacing w:before="120"/>
        <w:jc w:val="both"/>
        <w:rPr>
          <w:sz w:val="20"/>
        </w:rPr>
      </w:pPr>
      <w:r w:rsidRPr="006C064F">
        <w:rPr>
          <w:sz w:val="20"/>
          <w:u w:val="single"/>
          <w:lang w:val="es-ES_tradnl"/>
        </w:rPr>
        <w:t>Programa de comunicación profesional</w:t>
      </w:r>
    </w:p>
    <w:p w14:paraId="0DE98006" w14:textId="77777777" w:rsidR="006220A2" w:rsidRPr="006C064F" w:rsidRDefault="006220A2" w:rsidP="006220A2">
      <w:pPr>
        <w:spacing w:before="120"/>
        <w:jc w:val="both"/>
        <w:rPr>
          <w:sz w:val="20"/>
        </w:rPr>
      </w:pPr>
      <w:r w:rsidRPr="006C064F">
        <w:rPr>
          <w:sz w:val="20"/>
          <w:lang w:val="es-ES_tradnl"/>
        </w:rPr>
        <w:t xml:space="preserve">El programa de comunicación profesional integra todas las actuaciones a desarrollar dirigidas a promover las Islas Canarias como conjunto de destinos turísticos entre el público profesional del sector turístico, tanto local como internacional. Este programa se estructura a través de plataformas de comunicación, a su vez compuestas por medios, contenidos, acciones de comunicación, patrocinios, eventos y otras tipologías de actuaciones de comunicación. </w:t>
      </w:r>
    </w:p>
    <w:p w14:paraId="51E1171B" w14:textId="77777777" w:rsidR="006220A2" w:rsidRPr="006C064F" w:rsidRDefault="006220A2" w:rsidP="006220A2">
      <w:pPr>
        <w:spacing w:before="120"/>
        <w:jc w:val="both"/>
        <w:rPr>
          <w:sz w:val="20"/>
        </w:rPr>
      </w:pPr>
      <w:r w:rsidRPr="006C064F">
        <w:rPr>
          <w:sz w:val="20"/>
          <w:lang w:val="es-ES_tradnl"/>
        </w:rPr>
        <w:t xml:space="preserve">En 2018, las plataformas de comunicación profesional activas son: </w:t>
      </w:r>
    </w:p>
    <w:p w14:paraId="4340581A" w14:textId="77777777" w:rsidR="006220A2" w:rsidRPr="006C064F" w:rsidRDefault="006220A2" w:rsidP="00A30AB8">
      <w:pPr>
        <w:spacing w:before="120"/>
        <w:ind w:left="426" w:hanging="142"/>
        <w:jc w:val="both"/>
        <w:rPr>
          <w:sz w:val="20"/>
        </w:rPr>
      </w:pPr>
      <w:r w:rsidRPr="00A30AB8">
        <w:rPr>
          <w:sz w:val="20"/>
        </w:rPr>
        <w:t>- Plataforma de comunicación profesional genérica</w:t>
      </w:r>
    </w:p>
    <w:p w14:paraId="1680A980" w14:textId="77777777" w:rsidR="006220A2" w:rsidRPr="006C064F" w:rsidRDefault="006220A2" w:rsidP="00A30AB8">
      <w:pPr>
        <w:spacing w:before="120"/>
        <w:ind w:left="426" w:hanging="142"/>
        <w:jc w:val="both"/>
        <w:rPr>
          <w:sz w:val="20"/>
        </w:rPr>
      </w:pPr>
      <w:r w:rsidRPr="00A30AB8">
        <w:rPr>
          <w:sz w:val="20"/>
        </w:rPr>
        <w:t xml:space="preserve">- Plataforma de turismo MICE </w:t>
      </w:r>
    </w:p>
    <w:p w14:paraId="60F354FC" w14:textId="77777777" w:rsidR="006220A2" w:rsidRPr="006C064F" w:rsidRDefault="006220A2" w:rsidP="00A30AB8">
      <w:pPr>
        <w:spacing w:before="120"/>
        <w:ind w:left="426" w:hanging="142"/>
        <w:jc w:val="both"/>
        <w:rPr>
          <w:sz w:val="20"/>
        </w:rPr>
      </w:pPr>
      <w:r w:rsidRPr="00A30AB8">
        <w:rPr>
          <w:sz w:val="20"/>
        </w:rPr>
        <w:t>- Plataforma de turismo deportivo</w:t>
      </w:r>
    </w:p>
    <w:p w14:paraId="72103E4E" w14:textId="77777777" w:rsidR="006220A2" w:rsidRPr="006C064F" w:rsidRDefault="006220A2" w:rsidP="006220A2">
      <w:pPr>
        <w:spacing w:before="120"/>
        <w:jc w:val="both"/>
        <w:rPr>
          <w:sz w:val="20"/>
        </w:rPr>
      </w:pPr>
      <w:r w:rsidRPr="006C064F">
        <w:rPr>
          <w:sz w:val="20"/>
          <w:lang w:val="es-ES_tradnl"/>
        </w:rPr>
        <w:t xml:space="preserve">En 2018, las principales actuaciones desarrolladas son: </w:t>
      </w:r>
    </w:p>
    <w:p w14:paraId="743332B7" w14:textId="77777777" w:rsidR="006220A2" w:rsidRPr="006C064F" w:rsidRDefault="006220A2" w:rsidP="00A30AB8">
      <w:pPr>
        <w:spacing w:before="120"/>
        <w:ind w:left="426" w:hanging="142"/>
        <w:jc w:val="both"/>
        <w:rPr>
          <w:sz w:val="20"/>
        </w:rPr>
      </w:pPr>
      <w:r w:rsidRPr="006C064F">
        <w:rPr>
          <w:sz w:val="20"/>
        </w:rPr>
        <w:t>- Participación en Fitur</w:t>
      </w:r>
    </w:p>
    <w:p w14:paraId="6B2D8466" w14:textId="77777777" w:rsidR="006220A2" w:rsidRDefault="006220A2" w:rsidP="00A30AB8">
      <w:pPr>
        <w:spacing w:before="120"/>
        <w:ind w:left="426" w:hanging="142"/>
        <w:jc w:val="both"/>
        <w:rPr>
          <w:sz w:val="20"/>
        </w:rPr>
      </w:pPr>
      <w:r w:rsidRPr="006C064F">
        <w:rPr>
          <w:sz w:val="20"/>
        </w:rPr>
        <w:t>- Participación en ITB</w:t>
      </w:r>
    </w:p>
    <w:p w14:paraId="4C3D28E0" w14:textId="77777777" w:rsidR="006220A2" w:rsidRPr="006C064F" w:rsidRDefault="006220A2" w:rsidP="00A30AB8">
      <w:pPr>
        <w:spacing w:before="120"/>
        <w:ind w:left="426" w:hanging="142"/>
        <w:jc w:val="both"/>
        <w:rPr>
          <w:sz w:val="20"/>
        </w:rPr>
      </w:pPr>
      <w:r>
        <w:rPr>
          <w:sz w:val="20"/>
        </w:rPr>
        <w:t>- Participación en WTM</w:t>
      </w:r>
    </w:p>
    <w:p w14:paraId="615601E6" w14:textId="77777777" w:rsidR="006220A2" w:rsidRPr="006C064F" w:rsidRDefault="006220A2" w:rsidP="006220A2">
      <w:pPr>
        <w:spacing w:before="120"/>
        <w:jc w:val="both"/>
        <w:rPr>
          <w:sz w:val="20"/>
        </w:rPr>
      </w:pPr>
      <w:r w:rsidRPr="006C064F">
        <w:rPr>
          <w:sz w:val="20"/>
        </w:rPr>
        <w:t>  </w:t>
      </w:r>
    </w:p>
    <w:p w14:paraId="3B93BD4E" w14:textId="77777777" w:rsidR="006220A2" w:rsidRPr="006C064F" w:rsidRDefault="006220A2" w:rsidP="006220A2">
      <w:pPr>
        <w:spacing w:before="120"/>
        <w:jc w:val="both"/>
        <w:rPr>
          <w:sz w:val="20"/>
        </w:rPr>
      </w:pPr>
      <w:r w:rsidRPr="006C064F">
        <w:rPr>
          <w:sz w:val="20"/>
          <w:u w:val="single"/>
          <w:lang w:val="es-ES_tradnl"/>
        </w:rPr>
        <w:t>Programa de conectividad</w:t>
      </w:r>
    </w:p>
    <w:p w14:paraId="2DD230A1" w14:textId="77777777" w:rsidR="006220A2" w:rsidRPr="006C064F" w:rsidRDefault="006220A2" w:rsidP="006220A2">
      <w:pPr>
        <w:spacing w:before="120"/>
        <w:jc w:val="both"/>
        <w:rPr>
          <w:sz w:val="20"/>
        </w:rPr>
      </w:pPr>
      <w:r w:rsidRPr="006C064F">
        <w:rPr>
          <w:sz w:val="20"/>
          <w:lang w:val="es-ES_tradnl"/>
        </w:rPr>
        <w:t>En 2018, el programa de conectividad contempla dar continuidad al impulso continuo para mejora de la conectividad aérea de las Islas con sus distintos mercados meta turísticos a través de la gestión de la convocatoria abierta del Fondo de Desarrollo de Vuelos de Canarias, la promoción de las ventajas que ofrecen las islas a las compañías áreas y en general a la industria aeron</w:t>
      </w:r>
      <w:r w:rsidRPr="006C064F">
        <w:rPr>
          <w:sz w:val="20"/>
        </w:rPr>
        <w:t>á</w:t>
      </w:r>
      <w:r w:rsidRPr="006C064F">
        <w:rPr>
          <w:sz w:val="20"/>
          <w:lang w:val="it-IT"/>
        </w:rPr>
        <w:t xml:space="preserve">utica </w:t>
      </w:r>
      <w:r w:rsidRPr="006C064F">
        <w:rPr>
          <w:sz w:val="20"/>
          <w:lang w:val="es-ES_tradnl"/>
        </w:rPr>
        <w:t xml:space="preserve">a través de encuentros profesionales, participación en ferias y foros especializados, interlocución con Aena y el gobierno de España y monitorización de la actividad aérea internacional. </w:t>
      </w:r>
    </w:p>
    <w:p w14:paraId="73A05B6A" w14:textId="77777777" w:rsidR="006220A2" w:rsidRPr="006C064F" w:rsidRDefault="006220A2" w:rsidP="006220A2">
      <w:pPr>
        <w:spacing w:before="120"/>
        <w:jc w:val="both"/>
        <w:rPr>
          <w:sz w:val="20"/>
        </w:rPr>
      </w:pPr>
      <w:r w:rsidRPr="006C064F">
        <w:rPr>
          <w:sz w:val="20"/>
        </w:rPr>
        <w:t>  </w:t>
      </w:r>
    </w:p>
    <w:p w14:paraId="69DFE3EC" w14:textId="77777777" w:rsidR="006220A2" w:rsidRPr="006C064F" w:rsidRDefault="006220A2" w:rsidP="006220A2">
      <w:pPr>
        <w:spacing w:before="120"/>
        <w:jc w:val="both"/>
        <w:rPr>
          <w:sz w:val="20"/>
        </w:rPr>
      </w:pPr>
      <w:r w:rsidRPr="006C064F">
        <w:rPr>
          <w:sz w:val="20"/>
          <w:u w:val="single"/>
          <w:lang w:val="es-ES_tradnl"/>
        </w:rPr>
        <w:t xml:space="preserve">Programa de fidelización y prescripción </w:t>
      </w:r>
    </w:p>
    <w:p w14:paraId="4D37BCA9" w14:textId="77777777" w:rsidR="006220A2" w:rsidRPr="006C064F" w:rsidRDefault="006220A2" w:rsidP="006220A2">
      <w:pPr>
        <w:spacing w:before="120"/>
        <w:jc w:val="both"/>
        <w:rPr>
          <w:sz w:val="20"/>
        </w:rPr>
      </w:pPr>
      <w:r w:rsidRPr="006C064F">
        <w:rPr>
          <w:sz w:val="20"/>
          <w:lang w:val="es-ES_tradnl"/>
        </w:rPr>
        <w:t>El programa de fidelización contempla para 2018 el desarrollo de su sistema de gestión de clientes (CRM) orientado a la comunicación directa y personalizada con los turistas antes, durante y después del viaje para promover la repetición y activar su poder de prescripció</w:t>
      </w:r>
      <w:r w:rsidRPr="006C064F">
        <w:rPr>
          <w:sz w:val="20"/>
        </w:rPr>
        <w:t xml:space="preserve">n a </w:t>
      </w:r>
      <w:r w:rsidRPr="006C064F">
        <w:rPr>
          <w:sz w:val="20"/>
          <w:lang w:val="es-ES_tradnl"/>
        </w:rPr>
        <w:t xml:space="preserve">amigos, familiares y contactos sociales. </w:t>
      </w:r>
    </w:p>
    <w:p w14:paraId="6E4D76C2" w14:textId="77777777" w:rsidR="006220A2" w:rsidRPr="006C064F" w:rsidRDefault="006220A2" w:rsidP="006220A2">
      <w:pPr>
        <w:spacing w:before="120"/>
        <w:jc w:val="both"/>
        <w:rPr>
          <w:sz w:val="20"/>
        </w:rPr>
      </w:pPr>
      <w:r w:rsidRPr="006C064F">
        <w:rPr>
          <w:sz w:val="20"/>
        </w:rPr>
        <w:t> </w:t>
      </w:r>
      <w:r w:rsidRPr="006C064F">
        <w:rPr>
          <w:sz w:val="20"/>
          <w:lang w:val="es-ES_tradnl"/>
        </w:rPr>
        <w:t xml:space="preserve">En 2018, las principales actuaciones en desarrollo son: </w:t>
      </w:r>
    </w:p>
    <w:p w14:paraId="2CD1E8BD" w14:textId="77777777" w:rsidR="006220A2" w:rsidRPr="006C064F" w:rsidRDefault="006220A2" w:rsidP="00A30AB8">
      <w:pPr>
        <w:spacing w:before="120"/>
        <w:ind w:left="426" w:hanging="142"/>
        <w:jc w:val="both"/>
        <w:rPr>
          <w:sz w:val="20"/>
        </w:rPr>
      </w:pPr>
      <w:r w:rsidRPr="006C064F">
        <w:rPr>
          <w:sz w:val="20"/>
        </w:rPr>
        <w:t>- Actualización programación herramienta de gestión de clientes</w:t>
      </w:r>
    </w:p>
    <w:p w14:paraId="0BDA62AB" w14:textId="77777777" w:rsidR="006220A2" w:rsidRPr="006C064F" w:rsidRDefault="006220A2" w:rsidP="00A30AB8">
      <w:pPr>
        <w:spacing w:before="120"/>
        <w:ind w:left="426" w:hanging="142"/>
        <w:jc w:val="both"/>
        <w:rPr>
          <w:sz w:val="20"/>
        </w:rPr>
      </w:pPr>
      <w:r w:rsidRPr="006C064F">
        <w:rPr>
          <w:sz w:val="20"/>
        </w:rPr>
        <w:t xml:space="preserve">- Campaña de captación de leads </w:t>
      </w:r>
      <w:r w:rsidRPr="00A30AB8">
        <w:rPr>
          <w:sz w:val="20"/>
        </w:rPr>
        <w:t>vuelve</w:t>
      </w:r>
      <w:r w:rsidR="00285677">
        <w:rPr>
          <w:sz w:val="20"/>
        </w:rPr>
        <w:t>alogrande</w:t>
      </w:r>
      <w:r w:rsidRPr="00A30AB8">
        <w:rPr>
          <w:sz w:val="20"/>
        </w:rPr>
        <w:t>.com</w:t>
      </w:r>
    </w:p>
    <w:p w14:paraId="540802F3" w14:textId="77777777" w:rsidR="006220A2" w:rsidRPr="006C064F" w:rsidRDefault="006220A2" w:rsidP="006220A2">
      <w:pPr>
        <w:spacing w:before="120"/>
        <w:jc w:val="both"/>
        <w:rPr>
          <w:sz w:val="20"/>
        </w:rPr>
      </w:pPr>
      <w:r w:rsidRPr="006C064F">
        <w:rPr>
          <w:sz w:val="20"/>
        </w:rPr>
        <w:t> </w:t>
      </w:r>
    </w:p>
    <w:p w14:paraId="52661365" w14:textId="77777777" w:rsidR="006220A2" w:rsidRPr="006C064F" w:rsidRDefault="006220A2" w:rsidP="00A30AB8">
      <w:pPr>
        <w:keepNext/>
        <w:keepLines/>
        <w:spacing w:before="120"/>
        <w:jc w:val="both"/>
        <w:rPr>
          <w:sz w:val="20"/>
        </w:rPr>
      </w:pPr>
      <w:r w:rsidRPr="006C064F">
        <w:rPr>
          <w:sz w:val="20"/>
          <w:u w:val="single"/>
          <w:lang w:val="es-ES_tradnl"/>
        </w:rPr>
        <w:t>Programa de cooperación</w:t>
      </w:r>
    </w:p>
    <w:p w14:paraId="3102F1D8" w14:textId="77777777" w:rsidR="006220A2" w:rsidRPr="006C064F" w:rsidRDefault="006220A2" w:rsidP="00A30AB8">
      <w:pPr>
        <w:keepNext/>
        <w:keepLines/>
        <w:spacing w:before="120"/>
        <w:jc w:val="both"/>
        <w:rPr>
          <w:sz w:val="20"/>
        </w:rPr>
      </w:pPr>
      <w:r w:rsidRPr="006C064F">
        <w:rPr>
          <w:sz w:val="20"/>
          <w:lang w:val="es-ES_tradnl"/>
        </w:rPr>
        <w:t xml:space="preserve">El programa de cooperación está dirigido a la gestión de las líneas de colaboración con las </w:t>
      </w:r>
      <w:r w:rsidRPr="006C064F">
        <w:rPr>
          <w:sz w:val="20"/>
          <w:lang w:val="pt-PT"/>
        </w:rPr>
        <w:t>distintas entidades de promoci</w:t>
      </w:r>
      <w:r w:rsidRPr="006C064F">
        <w:rPr>
          <w:sz w:val="20"/>
          <w:lang w:val="es-ES_tradnl"/>
        </w:rPr>
        <w:t>ó</w:t>
      </w:r>
      <w:r w:rsidRPr="006C064F">
        <w:rPr>
          <w:sz w:val="20"/>
        </w:rPr>
        <w:t>n turí</w:t>
      </w:r>
      <w:r w:rsidRPr="006C064F">
        <w:rPr>
          <w:sz w:val="20"/>
          <w:lang w:val="es-ES_tradnl"/>
        </w:rPr>
        <w:t>stica de las islas y otras instituciones y organizaciones. En 2018, el programa contempla como principal línea de actuación la gestión de los Convenios Insulares de Colaboració</w:t>
      </w:r>
      <w:r w:rsidRPr="006C064F">
        <w:rPr>
          <w:sz w:val="20"/>
        </w:rPr>
        <w:t>n</w:t>
      </w:r>
      <w:r w:rsidRPr="006C064F">
        <w:rPr>
          <w:sz w:val="20"/>
          <w:lang w:val="es-ES_tradnl"/>
        </w:rPr>
        <w:t xml:space="preserve"> suscritos con las entidades insulares de promoción turística dependientes de los distintos cabildos insulares. En el marco de estos convenios se desarrollar</w:t>
      </w:r>
      <w:r>
        <w:rPr>
          <w:sz w:val="20"/>
          <w:lang w:val="es-ES_tradnl"/>
        </w:rPr>
        <w:t>o</w:t>
      </w:r>
      <w:r w:rsidRPr="006C064F">
        <w:rPr>
          <w:sz w:val="20"/>
          <w:lang w:val="es-ES_tradnl"/>
        </w:rPr>
        <w:t>n acciones conjuntas en aquellos mercados, consolidados o emergentes, de especial inter</w:t>
      </w:r>
      <w:r w:rsidRPr="006C064F">
        <w:rPr>
          <w:sz w:val="20"/>
          <w:lang w:val="fr-FR"/>
        </w:rPr>
        <w:t>é</w:t>
      </w:r>
      <w:r w:rsidRPr="006C064F">
        <w:rPr>
          <w:sz w:val="20"/>
          <w:lang w:val="es-ES_tradnl"/>
        </w:rPr>
        <w:t xml:space="preserve">s en cada caso. </w:t>
      </w:r>
    </w:p>
    <w:p w14:paraId="5904B160" w14:textId="77777777" w:rsidR="006220A2" w:rsidRPr="006C064F" w:rsidRDefault="006220A2" w:rsidP="006220A2">
      <w:pPr>
        <w:spacing w:before="120"/>
        <w:jc w:val="both"/>
        <w:rPr>
          <w:sz w:val="20"/>
        </w:rPr>
      </w:pPr>
      <w:r w:rsidRPr="006C064F">
        <w:rPr>
          <w:sz w:val="20"/>
        </w:rPr>
        <w:t> </w:t>
      </w:r>
    </w:p>
    <w:p w14:paraId="24159BC6" w14:textId="77777777" w:rsidR="006220A2" w:rsidRPr="006C064F" w:rsidRDefault="006220A2" w:rsidP="006220A2">
      <w:pPr>
        <w:spacing w:before="120"/>
        <w:jc w:val="both"/>
        <w:rPr>
          <w:sz w:val="20"/>
        </w:rPr>
      </w:pPr>
      <w:r w:rsidRPr="006C064F">
        <w:rPr>
          <w:sz w:val="20"/>
          <w:lang w:val="es-ES_tradnl"/>
        </w:rPr>
        <w:t xml:space="preserve">Otras acciones son: </w:t>
      </w:r>
    </w:p>
    <w:p w14:paraId="6C05C3FB" w14:textId="77777777" w:rsidR="006220A2" w:rsidRPr="006C064F" w:rsidRDefault="006220A2" w:rsidP="00A30AB8">
      <w:pPr>
        <w:spacing w:before="120"/>
        <w:ind w:left="426" w:hanging="142"/>
        <w:jc w:val="both"/>
        <w:rPr>
          <w:sz w:val="20"/>
        </w:rPr>
      </w:pPr>
      <w:r w:rsidRPr="006C064F">
        <w:rPr>
          <w:sz w:val="20"/>
        </w:rPr>
        <w:t xml:space="preserve">- </w:t>
      </w:r>
      <w:r w:rsidRPr="006C064F">
        <w:rPr>
          <w:sz w:val="20"/>
          <w:lang w:val="es-ES_tradnl"/>
        </w:rPr>
        <w:t xml:space="preserve">Acciones de co-branding con turoperadores, grandes grupos de agencias de viajes, </w:t>
      </w:r>
      <w:r w:rsidRPr="006C064F">
        <w:rPr>
          <w:sz w:val="20"/>
          <w:lang w:val="it-IT"/>
        </w:rPr>
        <w:t>compa</w:t>
      </w:r>
      <w:r w:rsidRPr="006C064F">
        <w:rPr>
          <w:sz w:val="20"/>
          <w:lang w:val="es-ES_tradnl"/>
        </w:rPr>
        <w:t>ñí</w:t>
      </w:r>
      <w:r w:rsidRPr="006C064F">
        <w:rPr>
          <w:sz w:val="20"/>
          <w:lang w:val="pt-PT"/>
        </w:rPr>
        <w:t>as a</w:t>
      </w:r>
      <w:r w:rsidRPr="006C064F">
        <w:rPr>
          <w:sz w:val="20"/>
          <w:lang w:val="fr-FR"/>
        </w:rPr>
        <w:t>é</w:t>
      </w:r>
      <w:r w:rsidRPr="006C064F">
        <w:rPr>
          <w:sz w:val="20"/>
        </w:rPr>
        <w:t xml:space="preserve">reas </w:t>
      </w:r>
      <w:r w:rsidRPr="006C064F">
        <w:rPr>
          <w:sz w:val="20"/>
          <w:lang w:val="es-ES_tradnl"/>
        </w:rPr>
        <w:t xml:space="preserve">y marcas de alta notoriedad en los mercados meta. </w:t>
      </w:r>
    </w:p>
    <w:p w14:paraId="343C7835" w14:textId="77777777" w:rsidR="006220A2" w:rsidRPr="006C064F" w:rsidRDefault="006220A2" w:rsidP="00A30AB8">
      <w:pPr>
        <w:spacing w:before="120"/>
        <w:ind w:left="426" w:hanging="142"/>
        <w:jc w:val="both"/>
        <w:rPr>
          <w:sz w:val="20"/>
        </w:rPr>
      </w:pPr>
      <w:r w:rsidRPr="006C064F">
        <w:rPr>
          <w:sz w:val="20"/>
        </w:rPr>
        <w:t xml:space="preserve">- </w:t>
      </w:r>
      <w:r w:rsidRPr="006C064F">
        <w:rPr>
          <w:sz w:val="20"/>
          <w:lang w:val="es-ES_tradnl"/>
        </w:rPr>
        <w:t xml:space="preserve">Patrocinio de </w:t>
      </w:r>
      <w:r w:rsidRPr="006C064F">
        <w:rPr>
          <w:sz w:val="20"/>
          <w:lang w:val="pt-PT"/>
        </w:rPr>
        <w:t>eventos de diversas caracter</w:t>
      </w:r>
      <w:r w:rsidRPr="006C064F">
        <w:rPr>
          <w:sz w:val="20"/>
        </w:rPr>
        <w:t>í</w:t>
      </w:r>
      <w:r w:rsidRPr="006C064F">
        <w:rPr>
          <w:sz w:val="20"/>
          <w:lang w:val="es-ES_tradnl"/>
        </w:rPr>
        <w:t xml:space="preserve">sticas con trascendencia internacional turística y potencial de proyección exterior de los diferentes destinos insulares. </w:t>
      </w:r>
    </w:p>
    <w:p w14:paraId="0EDC6532" w14:textId="77777777" w:rsidR="006220A2" w:rsidRPr="006C064F" w:rsidRDefault="006220A2" w:rsidP="006220A2">
      <w:pPr>
        <w:spacing w:before="120"/>
        <w:jc w:val="both"/>
        <w:rPr>
          <w:sz w:val="20"/>
        </w:rPr>
      </w:pPr>
      <w:r w:rsidRPr="006C064F">
        <w:rPr>
          <w:sz w:val="20"/>
        </w:rPr>
        <w:t> </w:t>
      </w:r>
    </w:p>
    <w:p w14:paraId="3822DDC5" w14:textId="77777777" w:rsidR="006220A2" w:rsidRPr="006C064F" w:rsidRDefault="006220A2" w:rsidP="006220A2">
      <w:pPr>
        <w:spacing w:before="120"/>
        <w:jc w:val="both"/>
        <w:rPr>
          <w:sz w:val="20"/>
        </w:rPr>
      </w:pPr>
      <w:r w:rsidRPr="006C064F">
        <w:rPr>
          <w:sz w:val="20"/>
          <w:u w:val="single"/>
          <w:lang w:val="es-ES_tradnl"/>
        </w:rPr>
        <w:t>Programa de innovación</w:t>
      </w:r>
    </w:p>
    <w:p w14:paraId="2CA2A7A8" w14:textId="77777777" w:rsidR="006220A2" w:rsidRPr="006C064F" w:rsidRDefault="006220A2" w:rsidP="006220A2">
      <w:pPr>
        <w:spacing w:before="120"/>
        <w:jc w:val="both"/>
        <w:rPr>
          <w:sz w:val="20"/>
        </w:rPr>
      </w:pPr>
      <w:r w:rsidRPr="006C064F">
        <w:rPr>
          <w:sz w:val="20"/>
          <w:lang w:val="es-ES_tradnl"/>
        </w:rPr>
        <w:t xml:space="preserve">El programa de innovación está orientado al fomento de la incorporación de metodologías, herramientas y actuaciones innovadoras en el sector turístico canario en el ámbito del marketing: nuevos productos y servicios, comercialización y comunicación, inteligencia turística, big data, etc. </w:t>
      </w:r>
    </w:p>
    <w:p w14:paraId="7706B0BE" w14:textId="77777777" w:rsidR="006220A2" w:rsidRDefault="006220A2" w:rsidP="006220A2">
      <w:pPr>
        <w:spacing w:before="120"/>
        <w:jc w:val="both"/>
        <w:rPr>
          <w:sz w:val="20"/>
        </w:rPr>
      </w:pPr>
    </w:p>
    <w:p w14:paraId="56B76B9F" w14:textId="77777777" w:rsidR="006220A2" w:rsidRPr="00844316" w:rsidRDefault="006220A2" w:rsidP="006220A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44316">
        <w:rPr>
          <w:b/>
          <w:sz w:val="20"/>
          <w:u w:val="single"/>
        </w:rPr>
        <w:t>ACONTECIMIENTOS POSTERIORES AL CIERRE</w:t>
      </w:r>
    </w:p>
    <w:p w14:paraId="55A8A3AD" w14:textId="77777777" w:rsidR="006220A2" w:rsidRPr="00844316" w:rsidRDefault="006220A2" w:rsidP="00A30AB8">
      <w:pPr>
        <w:spacing w:before="240"/>
        <w:jc w:val="both"/>
        <w:rPr>
          <w:sz w:val="20"/>
        </w:rPr>
      </w:pPr>
      <w:r w:rsidRPr="00DE449A">
        <w:rPr>
          <w:sz w:val="20"/>
        </w:rPr>
        <w:t>En el tiempo transcurrido desde el 31 de diciembre de 201</w:t>
      </w:r>
      <w:r>
        <w:rPr>
          <w:sz w:val="20"/>
        </w:rPr>
        <w:t>8</w:t>
      </w:r>
      <w:r w:rsidRPr="00DE449A">
        <w:rPr>
          <w:sz w:val="20"/>
        </w:rPr>
        <w:t xml:space="preserve"> hasta la formulación de las cuentas anuales, los hechos acaecidos ya han sido puestos de manifiesto a lo largo de la Memoria, no habiendo más que reseñar salvo lo allí incluido.</w:t>
      </w:r>
    </w:p>
    <w:p w14:paraId="419C19C9" w14:textId="77777777" w:rsidR="006220A2" w:rsidRPr="00844316" w:rsidRDefault="006220A2" w:rsidP="006220A2">
      <w:pPr>
        <w:jc w:val="both"/>
        <w:rPr>
          <w:sz w:val="20"/>
        </w:rPr>
      </w:pPr>
    </w:p>
    <w:p w14:paraId="1C960A1D" w14:textId="77777777" w:rsidR="006220A2" w:rsidRPr="00E17A2B" w:rsidRDefault="006220A2" w:rsidP="006220A2">
      <w:pPr>
        <w:keepNext/>
        <w:keepLines/>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Pr>
          <w:b/>
          <w:sz w:val="20"/>
          <w:u w:val="single"/>
        </w:rPr>
        <w:t>PERSPECTIVAS PARA EL AÑO 2019</w:t>
      </w:r>
    </w:p>
    <w:p w14:paraId="430EC90F" w14:textId="77777777" w:rsidR="006220A2" w:rsidRPr="00C65D73" w:rsidRDefault="006220A2" w:rsidP="00A30AB8">
      <w:pPr>
        <w:spacing w:before="240"/>
        <w:jc w:val="both"/>
        <w:rPr>
          <w:sz w:val="20"/>
        </w:rPr>
      </w:pPr>
      <w:r w:rsidRPr="00C65D73">
        <w:rPr>
          <w:sz w:val="20"/>
          <w:lang w:val="es-ES_tradnl"/>
        </w:rPr>
        <w:t>Para 2019, la actuación de Promotur Turismo Canarias S.A. se estructura a partir del Plan de Marketing Estrat</w:t>
      </w:r>
      <w:r w:rsidRPr="00C65D73">
        <w:rPr>
          <w:sz w:val="20"/>
          <w:lang w:val="fr-FR"/>
        </w:rPr>
        <w:t>é</w:t>
      </w:r>
      <w:r w:rsidRPr="00C65D73">
        <w:rPr>
          <w:sz w:val="20"/>
          <w:lang w:val="es-ES_tradnl"/>
        </w:rPr>
        <w:t>gico 2018-2022 desarrollado por la entidad. En este Plan se identifican los siguientes retos a los que se enfrenta el turismo canario desde la perspectiva del marketing estrat</w:t>
      </w:r>
      <w:r w:rsidRPr="00C65D73">
        <w:rPr>
          <w:sz w:val="20"/>
          <w:lang w:val="fr-FR"/>
        </w:rPr>
        <w:t>é</w:t>
      </w:r>
      <w:r w:rsidRPr="00C65D73">
        <w:rPr>
          <w:sz w:val="20"/>
          <w:lang w:val="it-IT"/>
        </w:rPr>
        <w:t>gico</w:t>
      </w:r>
      <w:r w:rsidRPr="00C65D73">
        <w:rPr>
          <w:sz w:val="20"/>
          <w:lang w:val="es-ES_tradnl"/>
        </w:rPr>
        <w:t>:</w:t>
      </w:r>
    </w:p>
    <w:p w14:paraId="29442C14" w14:textId="77777777" w:rsidR="006220A2" w:rsidRPr="00C65D73" w:rsidRDefault="006220A2" w:rsidP="006220A2">
      <w:pPr>
        <w:spacing w:before="120"/>
        <w:jc w:val="both"/>
        <w:rPr>
          <w:sz w:val="20"/>
        </w:rPr>
      </w:pPr>
      <w:r w:rsidRPr="00C65D73">
        <w:rPr>
          <w:sz w:val="20"/>
        </w:rPr>
        <w:t>- Consolidación del liderazgo turístico internacional alcanzado</w:t>
      </w:r>
    </w:p>
    <w:p w14:paraId="375BB6C2" w14:textId="77777777" w:rsidR="006220A2" w:rsidRPr="00C65D73" w:rsidRDefault="006220A2" w:rsidP="006220A2">
      <w:pPr>
        <w:spacing w:before="120"/>
        <w:jc w:val="both"/>
        <w:rPr>
          <w:sz w:val="20"/>
        </w:rPr>
      </w:pPr>
      <w:r w:rsidRPr="00C65D73">
        <w:rPr>
          <w:sz w:val="20"/>
        </w:rPr>
        <w:t>- Diversificación de mercados</w:t>
      </w:r>
    </w:p>
    <w:p w14:paraId="547F12DB" w14:textId="77777777" w:rsidR="006220A2" w:rsidRPr="00C65D73" w:rsidRDefault="006220A2" w:rsidP="006220A2">
      <w:pPr>
        <w:spacing w:before="120"/>
        <w:jc w:val="both"/>
        <w:rPr>
          <w:sz w:val="20"/>
        </w:rPr>
      </w:pPr>
      <w:r w:rsidRPr="00C65D73">
        <w:rPr>
          <w:sz w:val="20"/>
        </w:rPr>
        <w:t>- Diversificación de clientes</w:t>
      </w:r>
    </w:p>
    <w:p w14:paraId="2A03485B" w14:textId="77777777" w:rsidR="006220A2" w:rsidRPr="00C65D73" w:rsidRDefault="006220A2" w:rsidP="006220A2">
      <w:pPr>
        <w:spacing w:before="120"/>
        <w:jc w:val="both"/>
        <w:rPr>
          <w:sz w:val="20"/>
        </w:rPr>
      </w:pPr>
      <w:r w:rsidRPr="00C65D73">
        <w:rPr>
          <w:sz w:val="20"/>
        </w:rPr>
        <w:t>- Diferenciación de la oferta a través de la identidad</w:t>
      </w:r>
    </w:p>
    <w:p w14:paraId="5AFB9B01" w14:textId="77777777" w:rsidR="006220A2" w:rsidRPr="00C65D73" w:rsidRDefault="006220A2" w:rsidP="006220A2">
      <w:pPr>
        <w:spacing w:before="120"/>
        <w:jc w:val="both"/>
        <w:rPr>
          <w:sz w:val="20"/>
        </w:rPr>
      </w:pPr>
      <w:r w:rsidRPr="00C65D73">
        <w:rPr>
          <w:sz w:val="20"/>
        </w:rPr>
        <w:t> </w:t>
      </w:r>
    </w:p>
    <w:p w14:paraId="01766E4D" w14:textId="77777777" w:rsidR="006220A2" w:rsidRPr="00C65D73" w:rsidRDefault="006220A2" w:rsidP="006220A2">
      <w:pPr>
        <w:spacing w:before="120"/>
        <w:jc w:val="both"/>
        <w:rPr>
          <w:sz w:val="20"/>
        </w:rPr>
      </w:pPr>
      <w:r w:rsidRPr="00C65D73">
        <w:rPr>
          <w:sz w:val="20"/>
          <w:lang w:val="es-ES_tradnl"/>
        </w:rPr>
        <w:t xml:space="preserve">Para afrontar estos retos a medio plazo, Promotur ha establecido los siguientes objetivos para el año 2019, que representan una continuidad respecto a los establecidos para 2018: </w:t>
      </w:r>
    </w:p>
    <w:p w14:paraId="377239E5"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Mantenimiento / recuperación cuota de mercado en mercados clave</w:t>
      </w:r>
    </w:p>
    <w:p w14:paraId="3423C954"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Incremento del gasto en destino de los visitantes</w:t>
      </w:r>
    </w:p>
    <w:p w14:paraId="5BEF773A"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Extensión geográfica de la actividad económica derivada del turismo</w:t>
      </w:r>
    </w:p>
    <w:p w14:paraId="0CBDD280"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Extensión de la cadena de valor de la actividad turística</w:t>
      </w:r>
    </w:p>
    <w:p w14:paraId="69413796"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Mejora del impacto de la actividad turística en la cadena de valor global</w:t>
      </w:r>
    </w:p>
    <w:p w14:paraId="05FE7373"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Disminución concentración de riesgo en mercados de origen tradicionales</w:t>
      </w:r>
    </w:p>
    <w:p w14:paraId="0D9FC338"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Disminución de la concentración de riesgo en segmentos vinculados exclusivamente al disfrute de la oferta tradicional de sol y playa</w:t>
      </w:r>
    </w:p>
    <w:p w14:paraId="4510F6E9"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Desintermediación de la actividad turística</w:t>
      </w:r>
    </w:p>
    <w:p w14:paraId="36DD31FF" w14:textId="77777777" w:rsidR="006220A2" w:rsidRPr="00841182" w:rsidRDefault="0084118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R</w:t>
      </w:r>
      <w:r w:rsidR="006220A2" w:rsidRPr="00841182">
        <w:rPr>
          <w:rFonts w:ascii="Arial" w:hAnsi="Arial" w:cs="Arial"/>
          <w:sz w:val="20"/>
        </w:rPr>
        <w:t>enovación de la imagen de Canarias como conjunto de destinos turísticos maduros en los mercados clave</w:t>
      </w:r>
    </w:p>
    <w:p w14:paraId="5ED3C5F2"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Potenciación de la identidad del destino como herramienta de diferenciación en la categoría turística del turismo de sol y playa</w:t>
      </w:r>
    </w:p>
    <w:p w14:paraId="7D5DCB99" w14:textId="77777777" w:rsidR="006220A2" w:rsidRPr="00841182" w:rsidRDefault="006220A2" w:rsidP="00841182">
      <w:pPr>
        <w:pStyle w:val="Prrafodelista"/>
        <w:numPr>
          <w:ilvl w:val="0"/>
          <w:numId w:val="47"/>
        </w:numPr>
        <w:spacing w:before="120"/>
        <w:ind w:left="567" w:hanging="283"/>
        <w:jc w:val="both"/>
        <w:rPr>
          <w:rFonts w:ascii="Arial" w:hAnsi="Arial" w:cs="Arial"/>
          <w:sz w:val="20"/>
        </w:rPr>
      </w:pPr>
      <w:r w:rsidRPr="00841182">
        <w:rPr>
          <w:rFonts w:ascii="Arial" w:hAnsi="Arial" w:cs="Arial"/>
          <w:sz w:val="20"/>
        </w:rPr>
        <w:t>Potenciación de la implicación de la sociedad canaria y los agentes económicos, turísticos y sociales en la sostenibilidad de la actividad turística</w:t>
      </w:r>
    </w:p>
    <w:p w14:paraId="1258A1FF" w14:textId="77777777" w:rsidR="006220A2" w:rsidRPr="00C65D73" w:rsidRDefault="006220A2" w:rsidP="006220A2">
      <w:pPr>
        <w:spacing w:before="120"/>
        <w:jc w:val="both"/>
        <w:rPr>
          <w:sz w:val="20"/>
        </w:rPr>
      </w:pPr>
      <w:r w:rsidRPr="00C65D73">
        <w:rPr>
          <w:sz w:val="20"/>
        </w:rPr>
        <w:t> </w:t>
      </w:r>
    </w:p>
    <w:p w14:paraId="6D4B7F63" w14:textId="77777777" w:rsidR="006220A2" w:rsidRPr="00C65D73" w:rsidRDefault="006220A2" w:rsidP="006220A2">
      <w:pPr>
        <w:spacing w:before="120"/>
        <w:jc w:val="both"/>
        <w:rPr>
          <w:sz w:val="20"/>
        </w:rPr>
      </w:pPr>
      <w:r w:rsidRPr="00C65D73">
        <w:rPr>
          <w:sz w:val="20"/>
          <w:lang w:val="es-ES_tradnl"/>
        </w:rPr>
        <w:t xml:space="preserve">A partir de esta identificación de retos, </w:t>
      </w:r>
      <w:r w:rsidRPr="00C65D73">
        <w:rPr>
          <w:sz w:val="20"/>
          <w:lang w:val="pt-PT"/>
        </w:rPr>
        <w:t>objetivos</w:t>
      </w:r>
      <w:r w:rsidRPr="00C65D73">
        <w:rPr>
          <w:sz w:val="20"/>
          <w:lang w:val="es-ES_tradnl"/>
        </w:rPr>
        <w:t xml:space="preserve"> y líneas de actuación, se planifica un plan de </w:t>
      </w:r>
      <w:r w:rsidR="00345D0E" w:rsidRPr="00C65D73">
        <w:rPr>
          <w:sz w:val="20"/>
          <w:lang w:val="es-ES_tradnl"/>
        </w:rPr>
        <w:t>actuación</w:t>
      </w:r>
      <w:r w:rsidRPr="00C65D73">
        <w:rPr>
          <w:sz w:val="20"/>
          <w:lang w:val="pt-PT"/>
        </w:rPr>
        <w:t xml:space="preserve"> para </w:t>
      </w:r>
      <w:r w:rsidRPr="00C65D73">
        <w:rPr>
          <w:sz w:val="20"/>
          <w:lang w:val="es-ES_tradnl"/>
        </w:rPr>
        <w:t xml:space="preserve">el año </w:t>
      </w:r>
      <w:r w:rsidRPr="00C65D73">
        <w:rPr>
          <w:sz w:val="20"/>
        </w:rPr>
        <w:t>2019</w:t>
      </w:r>
      <w:r w:rsidRPr="00C65D73">
        <w:rPr>
          <w:sz w:val="20"/>
          <w:lang w:val="es-ES_tradnl"/>
        </w:rPr>
        <w:t xml:space="preserve">, a formalizar en el documento `Plan de Acción 2019´, que describe los distintos programas </w:t>
      </w:r>
      <w:r>
        <w:rPr>
          <w:sz w:val="20"/>
          <w:lang w:val="es-ES_tradnl"/>
        </w:rPr>
        <w:t xml:space="preserve">de </w:t>
      </w:r>
      <w:r w:rsidRPr="00C65D73">
        <w:rPr>
          <w:sz w:val="20"/>
          <w:lang w:val="es-ES_tradnl"/>
        </w:rPr>
        <w:t xml:space="preserve">actuación para ejecutar en ese periodo. Cada uno de los programas se declina en distintas plataformas (en el caso de los Programas de comunicación y comunicación profesional), proyectos y acciones vinculados siempre a uno o varios de los objetivos establecidos para el periodo de referencia. Estos programas son:  </w:t>
      </w:r>
    </w:p>
    <w:p w14:paraId="0462EB4F" w14:textId="77777777" w:rsidR="006220A2" w:rsidRPr="00C65D73" w:rsidRDefault="006220A2" w:rsidP="006220A2">
      <w:pPr>
        <w:spacing w:before="120"/>
        <w:jc w:val="both"/>
        <w:rPr>
          <w:sz w:val="20"/>
        </w:rPr>
      </w:pPr>
      <w:r w:rsidRPr="00C65D73">
        <w:rPr>
          <w:sz w:val="20"/>
        </w:rPr>
        <w:t> </w:t>
      </w:r>
    </w:p>
    <w:p w14:paraId="61E9F05E" w14:textId="77777777" w:rsidR="006220A2" w:rsidRPr="00C65D73" w:rsidRDefault="006220A2" w:rsidP="006220A2">
      <w:pPr>
        <w:spacing w:before="120"/>
        <w:jc w:val="both"/>
        <w:rPr>
          <w:sz w:val="20"/>
        </w:rPr>
      </w:pPr>
      <w:r w:rsidRPr="00C65D73">
        <w:rPr>
          <w:sz w:val="20"/>
          <w:u w:val="single"/>
          <w:lang w:val="es-ES_tradnl"/>
        </w:rPr>
        <w:t>Programa de inteligencia turística y planificación</w:t>
      </w:r>
    </w:p>
    <w:p w14:paraId="66B7289A" w14:textId="77777777" w:rsidR="006220A2" w:rsidRPr="00C65D73" w:rsidRDefault="006220A2" w:rsidP="006220A2">
      <w:pPr>
        <w:spacing w:before="120"/>
        <w:jc w:val="both"/>
        <w:rPr>
          <w:sz w:val="20"/>
        </w:rPr>
      </w:pPr>
      <w:r w:rsidRPr="00C65D73">
        <w:rPr>
          <w:sz w:val="20"/>
          <w:lang w:val="es-ES_tradnl"/>
        </w:rPr>
        <w:t xml:space="preserve">El programa de inteligencia turística y planificación contempla, para 2019, el desarrollo de actuaciones dirigidas a integrar el conocimiento actualizado del cliente, de sus motivaciones, necesidades y expectativas, como base para la correcta toma de decisiones, no solo en lo referido estrictamente a la promoción, sino en todo el </w:t>
      </w:r>
      <w:r w:rsidRPr="00C65D73">
        <w:rPr>
          <w:sz w:val="20"/>
        </w:rPr>
        <w:t>á</w:t>
      </w:r>
      <w:r w:rsidRPr="00C65D73">
        <w:rPr>
          <w:sz w:val="20"/>
          <w:lang w:val="it-IT"/>
        </w:rPr>
        <w:t>mbito tur</w:t>
      </w:r>
      <w:r w:rsidRPr="00C65D73">
        <w:rPr>
          <w:sz w:val="20"/>
        </w:rPr>
        <w:t>í</w:t>
      </w:r>
      <w:r w:rsidRPr="00C65D73">
        <w:rPr>
          <w:sz w:val="20"/>
          <w:lang w:val="it-IT"/>
        </w:rPr>
        <w:t xml:space="preserve">stico. </w:t>
      </w:r>
      <w:r w:rsidRPr="00C65D73">
        <w:rPr>
          <w:sz w:val="20"/>
          <w:lang w:val="es-ES_tradnl"/>
        </w:rPr>
        <w:t xml:space="preserve">Asimismo, se contempla mejorar el acceso, análisis y gestión de datos referido a la industria turística en su conjunto (demanda, oferta, tendencias, etc.), incluida la realización de estudios y análisis adhoc. </w:t>
      </w:r>
    </w:p>
    <w:p w14:paraId="1B9D8FB6" w14:textId="77777777" w:rsidR="006220A2" w:rsidRPr="00C65D73" w:rsidRDefault="006220A2" w:rsidP="006220A2">
      <w:pPr>
        <w:spacing w:before="120"/>
        <w:jc w:val="both"/>
        <w:rPr>
          <w:sz w:val="20"/>
        </w:rPr>
      </w:pPr>
      <w:r w:rsidRPr="00C65D73">
        <w:rPr>
          <w:sz w:val="20"/>
        </w:rPr>
        <w:t> </w:t>
      </w:r>
    </w:p>
    <w:p w14:paraId="069F04F3" w14:textId="77777777" w:rsidR="006220A2" w:rsidRPr="00C65D73" w:rsidRDefault="006220A2" w:rsidP="006220A2">
      <w:pPr>
        <w:spacing w:before="120"/>
        <w:jc w:val="both"/>
        <w:rPr>
          <w:sz w:val="20"/>
        </w:rPr>
      </w:pPr>
      <w:r w:rsidRPr="00C65D73">
        <w:rPr>
          <w:sz w:val="20"/>
          <w:u w:val="single"/>
          <w:lang w:val="es-ES_tradnl"/>
        </w:rPr>
        <w:t>Programa de branding</w:t>
      </w:r>
    </w:p>
    <w:p w14:paraId="1D8D8ADD" w14:textId="77777777" w:rsidR="006220A2" w:rsidRPr="00C65D73" w:rsidRDefault="006220A2" w:rsidP="006220A2">
      <w:pPr>
        <w:spacing w:before="120"/>
        <w:jc w:val="both"/>
        <w:rPr>
          <w:sz w:val="20"/>
        </w:rPr>
      </w:pPr>
      <w:r w:rsidRPr="00C65D73">
        <w:rPr>
          <w:sz w:val="20"/>
          <w:lang w:val="es-ES_tradnl"/>
        </w:rPr>
        <w:t>Para 2019, el programa de branding desarrollará actuaciones dirigidas al desarrollo de la identidad digital de la marca tur</w:t>
      </w:r>
      <w:r w:rsidR="00345D0E">
        <w:rPr>
          <w:sz w:val="20"/>
        </w:rPr>
        <w:t>í</w:t>
      </w:r>
      <w:r w:rsidR="00345D0E">
        <w:rPr>
          <w:sz w:val="20"/>
          <w:lang w:val="es-ES_tradnl"/>
        </w:rPr>
        <w:t xml:space="preserve">stica </w:t>
      </w:r>
      <w:r w:rsidRPr="00C65D73">
        <w:rPr>
          <w:sz w:val="20"/>
          <w:lang w:val="es-ES_tradnl"/>
        </w:rPr>
        <w:t xml:space="preserve">Islas Canarias en buscadores y RRSS en los mercados meta de la marca Islas Canarias. </w:t>
      </w:r>
      <w:r w:rsidRPr="00C65D73">
        <w:rPr>
          <w:sz w:val="20"/>
        </w:rPr>
        <w:t xml:space="preserve">  </w:t>
      </w:r>
    </w:p>
    <w:p w14:paraId="5A14F6AF" w14:textId="77777777" w:rsidR="006220A2" w:rsidRPr="00C65D73" w:rsidRDefault="006220A2" w:rsidP="006220A2">
      <w:pPr>
        <w:spacing w:before="120"/>
        <w:jc w:val="both"/>
        <w:rPr>
          <w:sz w:val="20"/>
        </w:rPr>
      </w:pPr>
      <w:r w:rsidRPr="00C65D73">
        <w:rPr>
          <w:sz w:val="20"/>
        </w:rPr>
        <w:t> </w:t>
      </w:r>
    </w:p>
    <w:p w14:paraId="71486C77" w14:textId="77777777" w:rsidR="006220A2" w:rsidRPr="00C65D73" w:rsidRDefault="006220A2" w:rsidP="006220A2">
      <w:pPr>
        <w:spacing w:before="120"/>
        <w:jc w:val="both"/>
        <w:rPr>
          <w:sz w:val="20"/>
        </w:rPr>
      </w:pPr>
      <w:r w:rsidRPr="00C65D73">
        <w:rPr>
          <w:sz w:val="20"/>
          <w:u w:val="single"/>
          <w:lang w:val="es-ES_tradnl"/>
        </w:rPr>
        <w:t>Programa de Comunicación</w:t>
      </w:r>
    </w:p>
    <w:p w14:paraId="027609B8" w14:textId="77777777" w:rsidR="006220A2" w:rsidRPr="00C65D73" w:rsidRDefault="006220A2" w:rsidP="006220A2">
      <w:pPr>
        <w:spacing w:before="120"/>
        <w:jc w:val="both"/>
        <w:rPr>
          <w:sz w:val="20"/>
        </w:rPr>
      </w:pPr>
      <w:r w:rsidRPr="00C65D73">
        <w:rPr>
          <w:sz w:val="20"/>
          <w:lang w:val="es-ES_tradnl"/>
        </w:rPr>
        <w:t xml:space="preserve">Para 2019, las plataformas de comunicación previstas son: </w:t>
      </w:r>
    </w:p>
    <w:p w14:paraId="055F8E52" w14:textId="77777777" w:rsidR="006220A2" w:rsidRPr="00C65D73" w:rsidRDefault="006220A2" w:rsidP="00A75530">
      <w:pPr>
        <w:spacing w:before="60"/>
        <w:ind w:left="284"/>
        <w:jc w:val="both"/>
        <w:rPr>
          <w:sz w:val="20"/>
        </w:rPr>
      </w:pPr>
      <w:r w:rsidRPr="00C65D73">
        <w:rPr>
          <w:sz w:val="20"/>
          <w:lang w:val="es-ES_tradnl"/>
        </w:rPr>
        <w:t>1.-</w:t>
      </w:r>
      <w:r w:rsidR="00841182">
        <w:rPr>
          <w:sz w:val="20"/>
          <w:lang w:val="es-ES_tradnl"/>
        </w:rPr>
        <w:t xml:space="preserve"> </w:t>
      </w:r>
      <w:r w:rsidRPr="00C65D73">
        <w:rPr>
          <w:sz w:val="20"/>
          <w:lang w:val="es-ES_tradnl"/>
        </w:rPr>
        <w:t>Vuelve a brillar (turismo de sol y playa plus)</w:t>
      </w:r>
    </w:p>
    <w:p w14:paraId="3DE3954A" w14:textId="77777777" w:rsidR="006220A2" w:rsidRPr="00C65D73" w:rsidRDefault="006220A2" w:rsidP="00A75530">
      <w:pPr>
        <w:spacing w:before="60"/>
        <w:ind w:left="284"/>
        <w:jc w:val="both"/>
        <w:rPr>
          <w:sz w:val="20"/>
        </w:rPr>
      </w:pPr>
      <w:r w:rsidRPr="00C65D73">
        <w:rPr>
          <w:sz w:val="20"/>
          <w:lang w:val="es-ES_tradnl"/>
        </w:rPr>
        <w:t>2.-</w:t>
      </w:r>
      <w:r w:rsidR="00841182">
        <w:rPr>
          <w:sz w:val="20"/>
          <w:lang w:val="es-ES_tradnl"/>
        </w:rPr>
        <w:t xml:space="preserve"> </w:t>
      </w:r>
      <w:r w:rsidRPr="00C65D73">
        <w:rPr>
          <w:sz w:val="20"/>
          <w:lang w:val="es-ES_tradnl"/>
        </w:rPr>
        <w:t>La gran aventura juntos (turismo de sol y playa familiar)</w:t>
      </w:r>
    </w:p>
    <w:p w14:paraId="5EE31CE0" w14:textId="77777777" w:rsidR="006220A2" w:rsidRPr="00C65D73" w:rsidRDefault="006220A2" w:rsidP="00A75530">
      <w:pPr>
        <w:spacing w:before="60"/>
        <w:ind w:left="284"/>
        <w:jc w:val="both"/>
        <w:rPr>
          <w:sz w:val="20"/>
        </w:rPr>
      </w:pPr>
      <w:r w:rsidRPr="00C65D73">
        <w:rPr>
          <w:sz w:val="20"/>
          <w:lang w:val="es-ES_tradnl"/>
        </w:rPr>
        <w:t>3.-</w:t>
      </w:r>
      <w:r w:rsidR="00841182">
        <w:rPr>
          <w:sz w:val="20"/>
          <w:lang w:val="es-ES_tradnl"/>
        </w:rPr>
        <w:t xml:space="preserve"> </w:t>
      </w:r>
      <w:r w:rsidRPr="00C65D73">
        <w:rPr>
          <w:sz w:val="20"/>
        </w:rPr>
        <w:t>The other map</w:t>
      </w:r>
      <w:r w:rsidRPr="00C65D73">
        <w:rPr>
          <w:sz w:val="20"/>
          <w:lang w:val="es-ES_tradnl"/>
        </w:rPr>
        <w:t xml:space="preserve"> (turismo de sol y playa para segmento “sibaritas modernos”)</w:t>
      </w:r>
    </w:p>
    <w:p w14:paraId="49D7A899" w14:textId="77777777" w:rsidR="006220A2" w:rsidRPr="00C65D73" w:rsidRDefault="006220A2" w:rsidP="00A75530">
      <w:pPr>
        <w:spacing w:before="60"/>
        <w:ind w:left="284"/>
        <w:jc w:val="both"/>
        <w:rPr>
          <w:sz w:val="20"/>
        </w:rPr>
      </w:pPr>
      <w:r w:rsidRPr="00C65D73">
        <w:rPr>
          <w:sz w:val="20"/>
          <w:lang w:val="es-ES_tradnl"/>
        </w:rPr>
        <w:t>4.-</w:t>
      </w:r>
      <w:r w:rsidR="00841182">
        <w:rPr>
          <w:sz w:val="20"/>
          <w:lang w:val="es-ES_tradnl"/>
        </w:rPr>
        <w:t xml:space="preserve"> </w:t>
      </w:r>
      <w:r w:rsidRPr="00C65D73">
        <w:rPr>
          <w:sz w:val="20"/>
          <w:lang w:val="es-ES_tradnl"/>
        </w:rPr>
        <w:t>Saca tus vacaciones del armario (turismo de sol y playa para segmento LGTB)</w:t>
      </w:r>
    </w:p>
    <w:p w14:paraId="716BCCA5" w14:textId="77777777" w:rsidR="006220A2" w:rsidRPr="00C65D73" w:rsidRDefault="006220A2" w:rsidP="00A75530">
      <w:pPr>
        <w:spacing w:before="60"/>
        <w:ind w:left="284"/>
        <w:jc w:val="both"/>
        <w:rPr>
          <w:sz w:val="20"/>
        </w:rPr>
      </w:pPr>
      <w:r w:rsidRPr="00C65D73">
        <w:rPr>
          <w:sz w:val="20"/>
          <w:lang w:val="es-ES_tradnl"/>
        </w:rPr>
        <w:t>5.-</w:t>
      </w:r>
      <w:r w:rsidR="00841182">
        <w:rPr>
          <w:sz w:val="20"/>
          <w:lang w:val="es-ES_tradnl"/>
        </w:rPr>
        <w:t xml:space="preserve"> </w:t>
      </w:r>
      <w:r w:rsidRPr="00C65D73">
        <w:rPr>
          <w:sz w:val="20"/>
          <w:lang w:val="es-ES_tradnl"/>
        </w:rPr>
        <w:t>Y adem</w:t>
      </w:r>
      <w:r w:rsidRPr="00C65D73">
        <w:rPr>
          <w:sz w:val="20"/>
        </w:rPr>
        <w:t>á</w:t>
      </w:r>
      <w:r w:rsidRPr="00C65D73">
        <w:rPr>
          <w:sz w:val="20"/>
          <w:lang w:val="it-IT"/>
        </w:rPr>
        <w:t>s se come bien</w:t>
      </w:r>
      <w:r w:rsidRPr="00C65D73">
        <w:rPr>
          <w:sz w:val="20"/>
          <w:lang w:val="es-ES_tradnl"/>
        </w:rPr>
        <w:t xml:space="preserve"> (turismo sol y playa plus + gastronomía) </w:t>
      </w:r>
    </w:p>
    <w:p w14:paraId="4F96D8B1" w14:textId="77777777" w:rsidR="006220A2" w:rsidRPr="00C65D73" w:rsidRDefault="006220A2" w:rsidP="00A75530">
      <w:pPr>
        <w:spacing w:before="60"/>
        <w:ind w:left="284"/>
        <w:jc w:val="both"/>
        <w:rPr>
          <w:sz w:val="20"/>
        </w:rPr>
      </w:pPr>
      <w:r w:rsidRPr="00C65D73">
        <w:rPr>
          <w:sz w:val="20"/>
          <w:lang w:val="es-ES_tradnl"/>
        </w:rPr>
        <w:t>6.-</w:t>
      </w:r>
      <w:r w:rsidR="00841182">
        <w:rPr>
          <w:sz w:val="20"/>
          <w:lang w:val="es-ES_tradnl"/>
        </w:rPr>
        <w:t xml:space="preserve"> </w:t>
      </w:r>
      <w:r w:rsidRPr="00C65D73">
        <w:rPr>
          <w:sz w:val="20"/>
        </w:rPr>
        <w:t xml:space="preserve">Sí </w:t>
      </w:r>
      <w:r w:rsidRPr="00C65D73">
        <w:rPr>
          <w:sz w:val="20"/>
          <w:lang w:val="es-ES_tradnl"/>
        </w:rPr>
        <w:t>quiero Islas Canarias (turismo de bodas)</w:t>
      </w:r>
    </w:p>
    <w:p w14:paraId="6903D6CA" w14:textId="77777777" w:rsidR="006220A2" w:rsidRPr="00C65D73" w:rsidRDefault="006220A2" w:rsidP="00A75530">
      <w:pPr>
        <w:spacing w:before="60"/>
        <w:ind w:left="284"/>
        <w:jc w:val="both"/>
        <w:rPr>
          <w:sz w:val="20"/>
        </w:rPr>
      </w:pPr>
      <w:r w:rsidRPr="00C65D73">
        <w:rPr>
          <w:sz w:val="20"/>
          <w:lang w:val="es-ES_tradnl"/>
        </w:rPr>
        <w:t>7.-</w:t>
      </w:r>
      <w:r w:rsidR="00841182">
        <w:rPr>
          <w:sz w:val="20"/>
          <w:lang w:val="es-ES_tradnl"/>
        </w:rPr>
        <w:t xml:space="preserve"> </w:t>
      </w:r>
      <w:r w:rsidRPr="00C65D73">
        <w:rPr>
          <w:sz w:val="20"/>
          <w:lang w:val="es-ES_tradnl"/>
        </w:rPr>
        <w:t>Islas a la vista (turismo de cruceros)</w:t>
      </w:r>
    </w:p>
    <w:p w14:paraId="5353F114" w14:textId="77777777" w:rsidR="006220A2" w:rsidRPr="00C65D73" w:rsidRDefault="006220A2" w:rsidP="00A75530">
      <w:pPr>
        <w:spacing w:before="60"/>
        <w:ind w:left="284"/>
        <w:jc w:val="both"/>
        <w:rPr>
          <w:sz w:val="20"/>
        </w:rPr>
      </w:pPr>
      <w:r w:rsidRPr="00C65D73">
        <w:rPr>
          <w:sz w:val="20"/>
          <w:lang w:val="es-ES_tradnl"/>
        </w:rPr>
        <w:t>8.-</w:t>
      </w:r>
      <w:r w:rsidR="00841182">
        <w:rPr>
          <w:sz w:val="20"/>
          <w:lang w:val="es-ES_tradnl"/>
        </w:rPr>
        <w:t xml:space="preserve"> </w:t>
      </w:r>
      <w:r w:rsidRPr="00C65D73">
        <w:rPr>
          <w:sz w:val="20"/>
          <w:lang w:val="es-ES_tradnl"/>
        </w:rPr>
        <w:t>Voy de Belingo (turismo interior)</w:t>
      </w:r>
    </w:p>
    <w:p w14:paraId="5654631B" w14:textId="77777777" w:rsidR="006220A2" w:rsidRPr="00C65D73" w:rsidRDefault="006220A2" w:rsidP="00A75530">
      <w:pPr>
        <w:spacing w:before="60"/>
        <w:ind w:left="284"/>
        <w:jc w:val="both"/>
        <w:rPr>
          <w:sz w:val="20"/>
        </w:rPr>
      </w:pPr>
      <w:r w:rsidRPr="00C65D73">
        <w:rPr>
          <w:sz w:val="20"/>
          <w:lang w:val="es-ES_tradnl"/>
        </w:rPr>
        <w:t>9.-</w:t>
      </w:r>
      <w:r w:rsidR="00841182">
        <w:rPr>
          <w:sz w:val="20"/>
          <w:lang w:val="es-ES_tradnl"/>
        </w:rPr>
        <w:t xml:space="preserve"> </w:t>
      </w:r>
      <w:r w:rsidRPr="00C65D73">
        <w:rPr>
          <w:sz w:val="20"/>
          <w:lang w:val="es-ES_tradnl"/>
        </w:rPr>
        <w:t>La energ</w:t>
      </w:r>
      <w:r w:rsidRPr="00C65D73">
        <w:rPr>
          <w:sz w:val="20"/>
        </w:rPr>
        <w:t>í</w:t>
      </w:r>
      <w:r w:rsidRPr="00C65D73">
        <w:rPr>
          <w:sz w:val="20"/>
          <w:lang w:val="es-ES_tradnl"/>
        </w:rPr>
        <w:t>a que te espera (turismo de espacios naturales)</w:t>
      </w:r>
    </w:p>
    <w:p w14:paraId="7E6AF0A6" w14:textId="77777777" w:rsidR="006220A2" w:rsidRPr="00C65D73" w:rsidRDefault="006220A2" w:rsidP="00A75530">
      <w:pPr>
        <w:spacing w:before="60"/>
        <w:ind w:left="284"/>
        <w:jc w:val="both"/>
        <w:rPr>
          <w:sz w:val="20"/>
        </w:rPr>
      </w:pPr>
      <w:r w:rsidRPr="00C65D73">
        <w:rPr>
          <w:sz w:val="20"/>
          <w:lang w:val="es-ES_tradnl"/>
        </w:rPr>
        <w:t>10.-</w:t>
      </w:r>
      <w:r w:rsidR="00841182">
        <w:rPr>
          <w:sz w:val="20"/>
          <w:lang w:val="es-ES_tradnl"/>
        </w:rPr>
        <w:t xml:space="preserve"> </w:t>
      </w:r>
      <w:r w:rsidRPr="00C65D73">
        <w:rPr>
          <w:sz w:val="20"/>
          <w:lang w:val="es-ES_tradnl"/>
        </w:rPr>
        <w:t>Senderos de verdad (turismo de espacios naturales / senderismo)</w:t>
      </w:r>
    </w:p>
    <w:p w14:paraId="679F1B72" w14:textId="77777777" w:rsidR="006220A2" w:rsidRPr="00C65D73" w:rsidRDefault="006220A2" w:rsidP="00A75530">
      <w:pPr>
        <w:spacing w:before="60"/>
        <w:ind w:left="284"/>
        <w:jc w:val="both"/>
        <w:rPr>
          <w:sz w:val="20"/>
        </w:rPr>
      </w:pPr>
      <w:r w:rsidRPr="00C65D73">
        <w:rPr>
          <w:sz w:val="20"/>
          <w:lang w:val="es-ES_tradnl"/>
        </w:rPr>
        <w:t>11.-</w:t>
      </w:r>
      <w:r w:rsidR="00841182">
        <w:rPr>
          <w:sz w:val="20"/>
          <w:lang w:val="es-ES_tradnl"/>
        </w:rPr>
        <w:t xml:space="preserve"> </w:t>
      </w:r>
      <w:r w:rsidRPr="00C65D73">
        <w:rPr>
          <w:sz w:val="20"/>
          <w:lang w:val="nl-NL"/>
        </w:rPr>
        <w:t>Open 365</w:t>
      </w:r>
      <w:r w:rsidRPr="00C65D73">
        <w:rPr>
          <w:sz w:val="20"/>
          <w:lang w:val="es-ES_tradnl"/>
        </w:rPr>
        <w:t xml:space="preserve"> (turismo activo / golf)</w:t>
      </w:r>
    </w:p>
    <w:p w14:paraId="5DECCA17" w14:textId="77777777" w:rsidR="006220A2" w:rsidRPr="00C65D73" w:rsidRDefault="006220A2" w:rsidP="00A75530">
      <w:pPr>
        <w:spacing w:before="60"/>
        <w:ind w:left="284"/>
        <w:jc w:val="both"/>
        <w:rPr>
          <w:sz w:val="20"/>
        </w:rPr>
      </w:pPr>
      <w:r w:rsidRPr="00C65D73">
        <w:rPr>
          <w:sz w:val="20"/>
          <w:lang w:val="es-ES_tradnl"/>
        </w:rPr>
        <w:t>12.-</w:t>
      </w:r>
      <w:r w:rsidR="00841182">
        <w:rPr>
          <w:sz w:val="20"/>
          <w:lang w:val="es-ES_tradnl"/>
        </w:rPr>
        <w:t xml:space="preserve"> </w:t>
      </w:r>
      <w:r w:rsidRPr="00C65D73">
        <w:rPr>
          <w:sz w:val="20"/>
        </w:rPr>
        <w:t>Inmersi</w:t>
      </w:r>
      <w:r w:rsidRPr="00C65D73">
        <w:rPr>
          <w:sz w:val="20"/>
          <w:lang w:val="es-ES_tradnl"/>
        </w:rPr>
        <w:t>ón en alta definició</w:t>
      </w:r>
      <w:r w:rsidRPr="00C65D73">
        <w:rPr>
          <w:sz w:val="20"/>
        </w:rPr>
        <w:t>n</w:t>
      </w:r>
      <w:r w:rsidRPr="00C65D73">
        <w:rPr>
          <w:sz w:val="20"/>
          <w:lang w:val="es-ES_tradnl"/>
        </w:rPr>
        <w:t xml:space="preserve"> (turismo activo / buceo)</w:t>
      </w:r>
    </w:p>
    <w:p w14:paraId="6011C0DA" w14:textId="77777777" w:rsidR="006220A2" w:rsidRPr="00C65D73" w:rsidRDefault="006220A2" w:rsidP="00A75530">
      <w:pPr>
        <w:spacing w:before="60"/>
        <w:ind w:left="284"/>
        <w:jc w:val="both"/>
        <w:rPr>
          <w:sz w:val="20"/>
        </w:rPr>
      </w:pPr>
      <w:r w:rsidRPr="00C65D73">
        <w:rPr>
          <w:sz w:val="20"/>
          <w:lang w:val="es-ES_tradnl"/>
        </w:rPr>
        <w:t>13.-</w:t>
      </w:r>
      <w:r w:rsidR="00841182">
        <w:rPr>
          <w:sz w:val="20"/>
          <w:lang w:val="es-ES_tradnl"/>
        </w:rPr>
        <w:t xml:space="preserve"> </w:t>
      </w:r>
      <w:r w:rsidRPr="00C65D73">
        <w:rPr>
          <w:sz w:val="20"/>
        </w:rPr>
        <w:t>The canary way of surf</w:t>
      </w:r>
      <w:r w:rsidRPr="00C65D73">
        <w:rPr>
          <w:sz w:val="20"/>
          <w:lang w:val="es-ES_tradnl"/>
        </w:rPr>
        <w:t xml:space="preserve"> (turismo activo / deportes de viento y olas)</w:t>
      </w:r>
    </w:p>
    <w:p w14:paraId="242045A3" w14:textId="77777777" w:rsidR="006220A2" w:rsidRPr="00C65D73" w:rsidRDefault="006220A2" w:rsidP="00A75530">
      <w:pPr>
        <w:spacing w:before="60"/>
        <w:ind w:left="284"/>
        <w:jc w:val="both"/>
        <w:rPr>
          <w:sz w:val="20"/>
        </w:rPr>
      </w:pPr>
      <w:r w:rsidRPr="00C65D73">
        <w:rPr>
          <w:sz w:val="20"/>
          <w:lang w:val="es-ES_tradnl"/>
        </w:rPr>
        <w:t>14.-</w:t>
      </w:r>
      <w:r w:rsidR="00841182">
        <w:rPr>
          <w:sz w:val="20"/>
          <w:lang w:val="es-ES_tradnl"/>
        </w:rPr>
        <w:t xml:space="preserve"> </w:t>
      </w:r>
      <w:r w:rsidRPr="00C65D73">
        <w:rPr>
          <w:sz w:val="20"/>
          <w:lang w:val="es-ES_tradnl"/>
        </w:rPr>
        <w:t>El mar de los alisios (turismo activo / navegación)</w:t>
      </w:r>
    </w:p>
    <w:p w14:paraId="051C3AE9" w14:textId="77777777" w:rsidR="006220A2" w:rsidRPr="00C65D73" w:rsidRDefault="006220A2" w:rsidP="00A75530">
      <w:pPr>
        <w:spacing w:before="60"/>
        <w:ind w:left="284"/>
        <w:jc w:val="both"/>
        <w:rPr>
          <w:sz w:val="20"/>
        </w:rPr>
      </w:pPr>
      <w:r w:rsidRPr="00C65D73">
        <w:rPr>
          <w:sz w:val="20"/>
          <w:lang w:val="es-ES_tradnl"/>
        </w:rPr>
        <w:t>15.-</w:t>
      </w:r>
      <w:r w:rsidR="00841182">
        <w:rPr>
          <w:sz w:val="20"/>
          <w:lang w:val="es-ES_tradnl"/>
        </w:rPr>
        <w:t xml:space="preserve"> </w:t>
      </w:r>
      <w:r w:rsidRPr="00C65D73">
        <w:rPr>
          <w:sz w:val="20"/>
          <w:lang w:val="it-IT"/>
        </w:rPr>
        <w:t xml:space="preserve">Blue marlin zone </w:t>
      </w:r>
      <w:r w:rsidRPr="00C65D73">
        <w:rPr>
          <w:sz w:val="20"/>
          <w:lang w:val="es-ES_tradnl"/>
        </w:rPr>
        <w:t>(turismo activo / pesca de altura)</w:t>
      </w:r>
    </w:p>
    <w:p w14:paraId="270CB511" w14:textId="77777777" w:rsidR="006220A2" w:rsidRPr="00C65D73" w:rsidRDefault="006220A2" w:rsidP="00A75530">
      <w:pPr>
        <w:spacing w:before="60"/>
        <w:ind w:left="284"/>
        <w:jc w:val="both"/>
        <w:rPr>
          <w:sz w:val="20"/>
        </w:rPr>
      </w:pPr>
      <w:r w:rsidRPr="00C65D73">
        <w:rPr>
          <w:sz w:val="20"/>
          <w:lang w:val="es-ES_tradnl"/>
        </w:rPr>
        <w:t>16.-</w:t>
      </w:r>
      <w:r w:rsidR="00841182">
        <w:rPr>
          <w:sz w:val="20"/>
          <w:lang w:val="es-ES_tradnl"/>
        </w:rPr>
        <w:t xml:space="preserve"> </w:t>
      </w:r>
      <w:r w:rsidRPr="00C65D73">
        <w:rPr>
          <w:sz w:val="20"/>
          <w:lang w:val="es-ES_tradnl"/>
        </w:rPr>
        <w:t>Reserva de la extremosfera (turismo activo / deportes en la naturaleza)</w:t>
      </w:r>
    </w:p>
    <w:p w14:paraId="2D8B1E66" w14:textId="77777777" w:rsidR="006220A2" w:rsidRPr="00C65D73" w:rsidRDefault="006220A2" w:rsidP="00A75530">
      <w:pPr>
        <w:spacing w:before="60"/>
        <w:ind w:left="284"/>
        <w:jc w:val="both"/>
        <w:rPr>
          <w:sz w:val="20"/>
        </w:rPr>
      </w:pPr>
      <w:r w:rsidRPr="00C65D73">
        <w:rPr>
          <w:sz w:val="20"/>
          <w:lang w:val="es-ES_tradnl"/>
        </w:rPr>
        <w:t>17.-</w:t>
      </w:r>
      <w:r w:rsidR="00841182">
        <w:rPr>
          <w:sz w:val="20"/>
          <w:lang w:val="es-ES_tradnl"/>
        </w:rPr>
        <w:t xml:space="preserve"> </w:t>
      </w:r>
      <w:r w:rsidRPr="00C65D73">
        <w:rPr>
          <w:sz w:val="20"/>
        </w:rPr>
        <w:t>T</w:t>
      </w:r>
      <w:r w:rsidRPr="00C65D73">
        <w:rPr>
          <w:sz w:val="20"/>
          <w:lang w:val="es-ES_tradnl"/>
        </w:rPr>
        <w:t>urismo cultural</w:t>
      </w:r>
    </w:p>
    <w:p w14:paraId="4D1A04FF" w14:textId="77777777" w:rsidR="006220A2" w:rsidRPr="00C65D73" w:rsidRDefault="006220A2" w:rsidP="006220A2">
      <w:pPr>
        <w:spacing w:before="120"/>
        <w:jc w:val="both"/>
        <w:rPr>
          <w:sz w:val="20"/>
        </w:rPr>
      </w:pPr>
      <w:r w:rsidRPr="00C65D73">
        <w:rPr>
          <w:sz w:val="20"/>
        </w:rPr>
        <w:t> </w:t>
      </w:r>
    </w:p>
    <w:p w14:paraId="7A3E9196" w14:textId="77777777" w:rsidR="006220A2" w:rsidRPr="00C65D73" w:rsidRDefault="006220A2" w:rsidP="006220A2">
      <w:pPr>
        <w:spacing w:before="120"/>
        <w:jc w:val="both"/>
        <w:rPr>
          <w:sz w:val="20"/>
        </w:rPr>
      </w:pPr>
      <w:r w:rsidRPr="00C65D73">
        <w:rPr>
          <w:sz w:val="20"/>
          <w:lang w:val="es-ES_tradnl"/>
        </w:rPr>
        <w:t xml:space="preserve">Cada plataforma, a partir de un concepto de comunicación diferenciado, se declina a partir de todo tipo de medios (propios, ganados y pagados), contenidos (audiovisuales, gráficos y redaccionales), acciones de comunicación, patrocinios, eventos y otras tipologías de actuaciones de comunicación. </w:t>
      </w:r>
    </w:p>
    <w:p w14:paraId="4D64175C" w14:textId="77777777" w:rsidR="006220A2" w:rsidRPr="00C65D73" w:rsidRDefault="006220A2" w:rsidP="006220A2">
      <w:pPr>
        <w:spacing w:before="120"/>
        <w:jc w:val="both"/>
        <w:rPr>
          <w:sz w:val="20"/>
        </w:rPr>
      </w:pPr>
      <w:r w:rsidRPr="00C65D73">
        <w:rPr>
          <w:sz w:val="20"/>
        </w:rPr>
        <w:t> </w:t>
      </w:r>
    </w:p>
    <w:p w14:paraId="13E1059B" w14:textId="77777777" w:rsidR="006220A2" w:rsidRPr="00C65D73" w:rsidRDefault="006220A2" w:rsidP="006220A2">
      <w:pPr>
        <w:spacing w:before="120"/>
        <w:jc w:val="both"/>
        <w:rPr>
          <w:sz w:val="20"/>
        </w:rPr>
      </w:pPr>
      <w:r w:rsidRPr="00C65D73">
        <w:rPr>
          <w:sz w:val="20"/>
          <w:lang w:val="es-ES_tradnl"/>
        </w:rPr>
        <w:t xml:space="preserve">Para 2019, se prevé que las actuaciones principales vinculadas a estas plataformas serán: </w:t>
      </w:r>
    </w:p>
    <w:p w14:paraId="3AA0D557" w14:textId="77777777" w:rsidR="006220A2" w:rsidRPr="00C65D73" w:rsidRDefault="006220A2" w:rsidP="00841182">
      <w:pPr>
        <w:spacing w:before="120"/>
        <w:ind w:left="284"/>
        <w:jc w:val="both"/>
        <w:rPr>
          <w:sz w:val="20"/>
        </w:rPr>
      </w:pPr>
      <w:r w:rsidRPr="00C65D73">
        <w:rPr>
          <w:sz w:val="20"/>
        </w:rPr>
        <w:t xml:space="preserve">- Campaña </w:t>
      </w:r>
      <w:r w:rsidRPr="00C65D73">
        <w:rPr>
          <w:sz w:val="20"/>
          <w:lang w:val="es-ES_tradnl"/>
        </w:rPr>
        <w:t>internacional (mercados clave) para invierno de la plataforma Vuelve a Brillar</w:t>
      </w:r>
    </w:p>
    <w:p w14:paraId="47252FC4" w14:textId="77777777" w:rsidR="006220A2" w:rsidRPr="00C65D73" w:rsidRDefault="006220A2" w:rsidP="00841182">
      <w:pPr>
        <w:spacing w:before="120"/>
        <w:ind w:left="284"/>
        <w:jc w:val="both"/>
        <w:rPr>
          <w:sz w:val="20"/>
        </w:rPr>
      </w:pPr>
      <w:r w:rsidRPr="00C65D73">
        <w:rPr>
          <w:sz w:val="20"/>
          <w:lang w:val="es-ES_tradnl"/>
        </w:rPr>
        <w:t>- Campaña internacional para verano (mercados clave) de la plataforma Vuelve a Brillar</w:t>
      </w:r>
    </w:p>
    <w:p w14:paraId="78A63EC7" w14:textId="77777777" w:rsidR="006220A2" w:rsidRPr="00C65D73" w:rsidRDefault="006220A2" w:rsidP="00841182">
      <w:pPr>
        <w:spacing w:before="120"/>
        <w:ind w:left="284"/>
        <w:jc w:val="both"/>
        <w:rPr>
          <w:sz w:val="20"/>
        </w:rPr>
      </w:pPr>
      <w:r w:rsidRPr="00C65D73">
        <w:rPr>
          <w:sz w:val="20"/>
          <w:lang w:val="es-ES_tradnl"/>
        </w:rPr>
        <w:t>- Campañas always on en Google, Facebook, Instagram y Youtube para todas las plataformas</w:t>
      </w:r>
    </w:p>
    <w:p w14:paraId="1CC34A90" w14:textId="77777777" w:rsidR="006220A2" w:rsidRPr="00C65D73" w:rsidRDefault="006220A2" w:rsidP="00841182">
      <w:pPr>
        <w:spacing w:before="120"/>
        <w:ind w:left="284"/>
        <w:jc w:val="both"/>
        <w:rPr>
          <w:sz w:val="20"/>
        </w:rPr>
      </w:pPr>
      <w:r w:rsidRPr="00C65D73">
        <w:rPr>
          <w:sz w:val="20"/>
          <w:lang w:val="es-ES_tradnl"/>
        </w:rPr>
        <w:t>- Nuevo site y contenidos plataforma turismo cultural</w:t>
      </w:r>
    </w:p>
    <w:p w14:paraId="0B1029F1" w14:textId="77777777" w:rsidR="006220A2" w:rsidRPr="00C65D73" w:rsidRDefault="006220A2" w:rsidP="00841182">
      <w:pPr>
        <w:spacing w:before="120"/>
        <w:ind w:left="284"/>
        <w:jc w:val="both"/>
        <w:rPr>
          <w:sz w:val="20"/>
        </w:rPr>
      </w:pPr>
      <w:r w:rsidRPr="00C65D73">
        <w:rPr>
          <w:sz w:val="20"/>
          <w:lang w:val="es-ES_tradnl"/>
        </w:rPr>
        <w:t>- Actualización y mejora de contenidos en todas las plataformas</w:t>
      </w:r>
    </w:p>
    <w:p w14:paraId="0625BBCD" w14:textId="77777777" w:rsidR="006220A2" w:rsidRPr="00C65D73" w:rsidRDefault="006220A2" w:rsidP="006220A2">
      <w:pPr>
        <w:spacing w:before="120"/>
        <w:jc w:val="both"/>
        <w:rPr>
          <w:sz w:val="20"/>
        </w:rPr>
      </w:pPr>
      <w:r w:rsidRPr="00C65D73">
        <w:rPr>
          <w:sz w:val="20"/>
        </w:rPr>
        <w:t> </w:t>
      </w:r>
    </w:p>
    <w:p w14:paraId="70A25241" w14:textId="77777777" w:rsidR="006220A2" w:rsidRPr="00C65D73" w:rsidRDefault="006220A2" w:rsidP="006220A2">
      <w:pPr>
        <w:spacing w:before="120"/>
        <w:jc w:val="both"/>
        <w:rPr>
          <w:sz w:val="20"/>
        </w:rPr>
      </w:pPr>
      <w:r w:rsidRPr="00C65D73">
        <w:rPr>
          <w:sz w:val="20"/>
          <w:u w:val="single"/>
          <w:lang w:val="es-ES_tradnl"/>
        </w:rPr>
        <w:t>Programa de comunicación profesional</w:t>
      </w:r>
    </w:p>
    <w:p w14:paraId="1E3A7CF4" w14:textId="77777777" w:rsidR="006220A2" w:rsidRPr="00C65D73" w:rsidRDefault="006220A2" w:rsidP="006220A2">
      <w:pPr>
        <w:spacing w:before="120"/>
        <w:jc w:val="both"/>
        <w:rPr>
          <w:sz w:val="20"/>
        </w:rPr>
      </w:pPr>
      <w:r w:rsidRPr="00C65D73">
        <w:rPr>
          <w:sz w:val="20"/>
          <w:lang w:val="es-ES_tradnl"/>
        </w:rPr>
        <w:t xml:space="preserve">El programa de comunicación profesional integra todas las actuaciones a desarrollar dirigidas a promover las Islas Canarias como conjunto de destinos turísticos entre el público profesional del sector turístico, tanto local como internacional. Este programa se estructura a través de plataformas de comunicación, a su vez compuestas por medios, contenidos, acciones de comunicación, patrocinios, eventos y otras tipologías de actuaciones de comunicación. </w:t>
      </w:r>
    </w:p>
    <w:p w14:paraId="44D86180" w14:textId="77777777" w:rsidR="006220A2" w:rsidRPr="00C65D73" w:rsidRDefault="006220A2" w:rsidP="006220A2">
      <w:pPr>
        <w:spacing w:before="120"/>
        <w:jc w:val="both"/>
        <w:rPr>
          <w:sz w:val="20"/>
        </w:rPr>
      </w:pPr>
      <w:r w:rsidRPr="00C65D73">
        <w:rPr>
          <w:b/>
          <w:bCs/>
          <w:sz w:val="20"/>
        </w:rPr>
        <w:t> </w:t>
      </w:r>
    </w:p>
    <w:p w14:paraId="3C214291" w14:textId="77777777" w:rsidR="006220A2" w:rsidRPr="00C65D73" w:rsidRDefault="006220A2" w:rsidP="006220A2">
      <w:pPr>
        <w:spacing w:before="120"/>
        <w:jc w:val="both"/>
        <w:rPr>
          <w:sz w:val="20"/>
        </w:rPr>
      </w:pPr>
      <w:r w:rsidRPr="00C65D73">
        <w:rPr>
          <w:sz w:val="20"/>
          <w:lang w:val="es-ES_tradnl"/>
        </w:rPr>
        <w:t xml:space="preserve">Para 2019, las plataformas de comunicación profesional previstas son: </w:t>
      </w:r>
    </w:p>
    <w:p w14:paraId="63039110" w14:textId="77777777" w:rsidR="006220A2" w:rsidRPr="00841182" w:rsidRDefault="006220A2" w:rsidP="00841182">
      <w:pPr>
        <w:spacing w:before="120"/>
        <w:ind w:left="284"/>
        <w:jc w:val="both"/>
        <w:rPr>
          <w:sz w:val="20"/>
          <w:lang w:val="es-ES_tradnl"/>
        </w:rPr>
      </w:pPr>
      <w:r w:rsidRPr="00841182">
        <w:rPr>
          <w:sz w:val="20"/>
          <w:lang w:val="es-ES_tradnl"/>
        </w:rPr>
        <w:t xml:space="preserve">- </w:t>
      </w:r>
      <w:r w:rsidRPr="00C65D73">
        <w:rPr>
          <w:sz w:val="20"/>
          <w:lang w:val="es-ES_tradnl"/>
        </w:rPr>
        <w:t>Plataforma de comunicación profesional genérica</w:t>
      </w:r>
    </w:p>
    <w:p w14:paraId="1AE0EB3B" w14:textId="77777777" w:rsidR="006220A2" w:rsidRPr="00841182" w:rsidRDefault="006220A2" w:rsidP="00841182">
      <w:pPr>
        <w:spacing w:before="120"/>
        <w:ind w:left="284"/>
        <w:jc w:val="both"/>
        <w:rPr>
          <w:sz w:val="20"/>
          <w:lang w:val="es-ES_tradnl"/>
        </w:rPr>
      </w:pPr>
      <w:r w:rsidRPr="00841182">
        <w:rPr>
          <w:sz w:val="20"/>
          <w:lang w:val="es-ES_tradnl"/>
        </w:rPr>
        <w:t xml:space="preserve">- </w:t>
      </w:r>
      <w:r w:rsidRPr="00C65D73">
        <w:rPr>
          <w:sz w:val="20"/>
          <w:lang w:val="es-ES_tradnl"/>
        </w:rPr>
        <w:t xml:space="preserve">Plataforma de turismo MICE </w:t>
      </w:r>
    </w:p>
    <w:p w14:paraId="41ACF6CC" w14:textId="77777777" w:rsidR="006220A2" w:rsidRPr="00841182" w:rsidRDefault="006220A2" w:rsidP="00841182">
      <w:pPr>
        <w:spacing w:before="120"/>
        <w:ind w:left="284"/>
        <w:jc w:val="both"/>
        <w:rPr>
          <w:sz w:val="20"/>
          <w:lang w:val="es-ES_tradnl"/>
        </w:rPr>
      </w:pPr>
      <w:r w:rsidRPr="00841182">
        <w:rPr>
          <w:sz w:val="20"/>
          <w:lang w:val="es-ES_tradnl"/>
        </w:rPr>
        <w:t xml:space="preserve">- </w:t>
      </w:r>
      <w:r w:rsidRPr="00C65D73">
        <w:rPr>
          <w:sz w:val="20"/>
          <w:lang w:val="es-ES_tradnl"/>
        </w:rPr>
        <w:t>Plataforma de turismo deportivo</w:t>
      </w:r>
    </w:p>
    <w:p w14:paraId="2384CB13" w14:textId="77777777" w:rsidR="006220A2" w:rsidRPr="00C65D73" w:rsidRDefault="006220A2" w:rsidP="006220A2">
      <w:pPr>
        <w:spacing w:before="120"/>
        <w:jc w:val="both"/>
        <w:rPr>
          <w:sz w:val="20"/>
        </w:rPr>
      </w:pPr>
      <w:r w:rsidRPr="00C65D73">
        <w:rPr>
          <w:sz w:val="20"/>
        </w:rPr>
        <w:t> </w:t>
      </w:r>
    </w:p>
    <w:p w14:paraId="386F5F03" w14:textId="77777777" w:rsidR="006220A2" w:rsidRPr="00C65D73" w:rsidRDefault="006220A2" w:rsidP="006220A2">
      <w:pPr>
        <w:spacing w:before="120"/>
        <w:jc w:val="both"/>
        <w:rPr>
          <w:sz w:val="20"/>
        </w:rPr>
      </w:pPr>
      <w:r w:rsidRPr="00C65D73">
        <w:rPr>
          <w:sz w:val="20"/>
          <w:lang w:val="es-ES_tradnl"/>
        </w:rPr>
        <w:t xml:space="preserve">Para 2019, se prevé que las actuaciones principales vinculadas a estas plataformas serán: </w:t>
      </w:r>
    </w:p>
    <w:p w14:paraId="239CB807" w14:textId="77777777" w:rsidR="006220A2" w:rsidRPr="00841182" w:rsidRDefault="006220A2" w:rsidP="00841182">
      <w:pPr>
        <w:spacing w:before="120"/>
        <w:ind w:left="426" w:hanging="142"/>
        <w:jc w:val="both"/>
        <w:rPr>
          <w:sz w:val="20"/>
          <w:lang w:val="es-ES_tradnl"/>
        </w:rPr>
      </w:pPr>
      <w:r w:rsidRPr="00841182">
        <w:rPr>
          <w:sz w:val="20"/>
          <w:lang w:val="es-ES_tradnl"/>
        </w:rPr>
        <w:t xml:space="preserve">- </w:t>
      </w:r>
      <w:r w:rsidRPr="00C65D73">
        <w:rPr>
          <w:sz w:val="20"/>
          <w:lang w:val="es-ES_tradnl"/>
        </w:rPr>
        <w:t>Participación en Fitur, ITB, WTM y otras ferias turísticas</w:t>
      </w:r>
    </w:p>
    <w:p w14:paraId="4E4CB863" w14:textId="77777777" w:rsidR="006220A2" w:rsidRPr="00841182" w:rsidRDefault="006220A2" w:rsidP="00841182">
      <w:pPr>
        <w:spacing w:before="120"/>
        <w:ind w:left="426" w:hanging="142"/>
        <w:jc w:val="both"/>
        <w:rPr>
          <w:sz w:val="20"/>
          <w:lang w:val="es-ES_tradnl"/>
        </w:rPr>
      </w:pPr>
      <w:r w:rsidRPr="00C65D73">
        <w:rPr>
          <w:sz w:val="20"/>
          <w:lang w:val="es-ES_tradnl"/>
        </w:rPr>
        <w:t xml:space="preserve">- Potenciación de contenidos especializados, especialmente a través de la web profesional </w:t>
      </w:r>
      <w:r w:rsidRPr="00841182">
        <w:rPr>
          <w:sz w:val="20"/>
          <w:lang w:val="es-ES_tradnl"/>
        </w:rPr>
        <w:t>turismodeislascanarias.com</w:t>
      </w:r>
    </w:p>
    <w:p w14:paraId="704A919E" w14:textId="77777777" w:rsidR="006220A2" w:rsidRPr="00841182" w:rsidRDefault="006220A2" w:rsidP="00841182">
      <w:pPr>
        <w:spacing w:before="120"/>
        <w:ind w:left="426" w:hanging="142"/>
        <w:jc w:val="both"/>
        <w:rPr>
          <w:sz w:val="20"/>
          <w:lang w:val="es-ES_tradnl"/>
        </w:rPr>
      </w:pPr>
      <w:r w:rsidRPr="00C65D73">
        <w:rPr>
          <w:sz w:val="20"/>
          <w:lang w:val="es-ES_tradnl"/>
        </w:rPr>
        <w:t xml:space="preserve">- Potenciación de los sites </w:t>
      </w:r>
      <w:r w:rsidRPr="00841182">
        <w:rPr>
          <w:sz w:val="20"/>
          <w:lang w:val="es-ES_tradnl"/>
        </w:rPr>
        <w:t>regresarcomonuevo.com</w:t>
      </w:r>
      <w:r w:rsidRPr="00C65D73">
        <w:rPr>
          <w:sz w:val="20"/>
          <w:lang w:val="es-ES_tradnl"/>
        </w:rPr>
        <w:t xml:space="preserve"> (turismo MICE) y </w:t>
      </w:r>
      <w:r w:rsidRPr="00841182">
        <w:rPr>
          <w:sz w:val="20"/>
          <w:lang w:val="es-ES_tradnl"/>
        </w:rPr>
        <w:t>trainingnonstop.com</w:t>
      </w:r>
      <w:r w:rsidRPr="00C65D73">
        <w:rPr>
          <w:sz w:val="20"/>
          <w:lang w:val="es-ES_tradnl"/>
        </w:rPr>
        <w:t xml:space="preserve"> (turismo deportivo)</w:t>
      </w:r>
    </w:p>
    <w:p w14:paraId="77C14A90" w14:textId="77777777" w:rsidR="006220A2" w:rsidRPr="00841182" w:rsidRDefault="006220A2" w:rsidP="00841182">
      <w:pPr>
        <w:spacing w:before="120"/>
        <w:ind w:left="426" w:hanging="142"/>
        <w:jc w:val="both"/>
        <w:rPr>
          <w:sz w:val="20"/>
          <w:lang w:val="es-ES_tradnl"/>
        </w:rPr>
      </w:pPr>
      <w:r w:rsidRPr="00C65D73">
        <w:rPr>
          <w:sz w:val="20"/>
          <w:lang w:val="es-ES_tradnl"/>
        </w:rPr>
        <w:t>- Fomento del Club de Marketing Turístico de las Islas Canarias</w:t>
      </w:r>
    </w:p>
    <w:p w14:paraId="4D56735E" w14:textId="77777777" w:rsidR="006220A2" w:rsidRPr="00C65D73" w:rsidRDefault="006220A2" w:rsidP="006220A2">
      <w:pPr>
        <w:spacing w:before="120"/>
        <w:jc w:val="both"/>
        <w:rPr>
          <w:sz w:val="20"/>
        </w:rPr>
      </w:pPr>
      <w:r w:rsidRPr="00C65D73">
        <w:rPr>
          <w:sz w:val="20"/>
        </w:rPr>
        <w:t> </w:t>
      </w:r>
    </w:p>
    <w:p w14:paraId="0894BD23" w14:textId="77777777" w:rsidR="006220A2" w:rsidRPr="00C65D73" w:rsidRDefault="006220A2" w:rsidP="00345D0E">
      <w:pPr>
        <w:keepNext/>
        <w:keepLines/>
        <w:widowControl w:val="0"/>
        <w:spacing w:before="120"/>
        <w:jc w:val="both"/>
        <w:rPr>
          <w:sz w:val="20"/>
        </w:rPr>
      </w:pPr>
      <w:r w:rsidRPr="00C65D73">
        <w:rPr>
          <w:sz w:val="20"/>
          <w:u w:val="single"/>
          <w:lang w:val="es-ES_tradnl"/>
        </w:rPr>
        <w:t>Programa de conectividad</w:t>
      </w:r>
    </w:p>
    <w:p w14:paraId="4D288EFA" w14:textId="77777777" w:rsidR="006220A2" w:rsidRPr="00C65D73" w:rsidRDefault="006220A2" w:rsidP="00345D0E">
      <w:pPr>
        <w:keepNext/>
        <w:keepLines/>
        <w:widowControl w:val="0"/>
        <w:spacing w:before="120"/>
        <w:jc w:val="both"/>
        <w:rPr>
          <w:sz w:val="20"/>
        </w:rPr>
      </w:pPr>
      <w:r w:rsidRPr="00C65D73">
        <w:rPr>
          <w:sz w:val="20"/>
          <w:lang w:val="es-ES_tradnl"/>
        </w:rPr>
        <w:t>Para 2019, el programa de conectividad contempla dar continuidad al impulso continuo para mejora de la conectividad aérea de las Islas con sus distintos mercados meta turísticos a través de la gestión de la convocatoria abierta del Fondo de Desarrollo de Vuelos de Canarias, la promoción de las ventajas que ofrecen las islas a las compañías áreas y en general a la industria aeron</w:t>
      </w:r>
      <w:r w:rsidRPr="00C65D73">
        <w:rPr>
          <w:sz w:val="20"/>
        </w:rPr>
        <w:t>á</w:t>
      </w:r>
      <w:r w:rsidRPr="00C65D73">
        <w:rPr>
          <w:sz w:val="20"/>
          <w:lang w:val="it-IT"/>
        </w:rPr>
        <w:t xml:space="preserve">utica </w:t>
      </w:r>
      <w:r w:rsidRPr="00C65D73">
        <w:rPr>
          <w:sz w:val="20"/>
          <w:lang w:val="es-ES_tradnl"/>
        </w:rPr>
        <w:t xml:space="preserve">a través de encuentros profesionales, participación en ferias y foros especializados e interlocución con Aena y el gobierno de España. </w:t>
      </w:r>
    </w:p>
    <w:p w14:paraId="2801ED8E" w14:textId="77777777" w:rsidR="006220A2" w:rsidRPr="00C65D73" w:rsidRDefault="006220A2" w:rsidP="006220A2">
      <w:pPr>
        <w:spacing w:before="120"/>
        <w:jc w:val="both"/>
        <w:rPr>
          <w:sz w:val="20"/>
        </w:rPr>
      </w:pPr>
      <w:r w:rsidRPr="00C65D73">
        <w:rPr>
          <w:sz w:val="20"/>
        </w:rPr>
        <w:t> </w:t>
      </w:r>
    </w:p>
    <w:p w14:paraId="6D03272A" w14:textId="77777777" w:rsidR="006220A2" w:rsidRPr="00C65D73" w:rsidRDefault="006220A2" w:rsidP="00A30AB8">
      <w:pPr>
        <w:keepNext/>
        <w:keepLines/>
        <w:spacing w:before="120"/>
        <w:jc w:val="both"/>
        <w:rPr>
          <w:sz w:val="20"/>
        </w:rPr>
      </w:pPr>
      <w:r w:rsidRPr="00C65D73">
        <w:rPr>
          <w:sz w:val="20"/>
          <w:u w:val="single"/>
          <w:lang w:val="es-ES_tradnl"/>
        </w:rPr>
        <w:t xml:space="preserve">Programa de fidelización y prescripción </w:t>
      </w:r>
    </w:p>
    <w:p w14:paraId="2D027A82" w14:textId="77777777" w:rsidR="006220A2" w:rsidRPr="00C65D73" w:rsidRDefault="006220A2" w:rsidP="00A30AB8">
      <w:pPr>
        <w:keepNext/>
        <w:keepLines/>
        <w:spacing w:before="120"/>
        <w:jc w:val="both"/>
        <w:rPr>
          <w:sz w:val="20"/>
        </w:rPr>
      </w:pPr>
      <w:r w:rsidRPr="00C65D73">
        <w:rPr>
          <w:sz w:val="20"/>
          <w:lang w:val="es-ES_tradnl"/>
        </w:rPr>
        <w:t>El programa de fidelización contempla para 2019 el desarrollo de su sistema de gestión de clientes (CRM) orientado a la comunicación directa y personalizada con los turistas antes, durante y después del viaje para promover la repetición y activar su poder de prescripció</w:t>
      </w:r>
      <w:r w:rsidRPr="00C65D73">
        <w:rPr>
          <w:sz w:val="20"/>
        </w:rPr>
        <w:t xml:space="preserve">n a </w:t>
      </w:r>
      <w:r w:rsidRPr="00C65D73">
        <w:rPr>
          <w:sz w:val="20"/>
          <w:lang w:val="es-ES_tradnl"/>
        </w:rPr>
        <w:t xml:space="preserve">amigos, familiares y contactos sociales. </w:t>
      </w:r>
    </w:p>
    <w:p w14:paraId="532297A1" w14:textId="77777777" w:rsidR="006220A2" w:rsidRPr="00C65D73" w:rsidRDefault="006220A2" w:rsidP="006220A2">
      <w:pPr>
        <w:spacing w:before="120"/>
        <w:jc w:val="both"/>
        <w:rPr>
          <w:sz w:val="20"/>
        </w:rPr>
      </w:pPr>
      <w:r w:rsidRPr="00C65D73">
        <w:rPr>
          <w:sz w:val="20"/>
        </w:rPr>
        <w:t> </w:t>
      </w:r>
    </w:p>
    <w:p w14:paraId="711FE37C" w14:textId="77777777" w:rsidR="006220A2" w:rsidRPr="00C65D73" w:rsidRDefault="006220A2" w:rsidP="006220A2">
      <w:pPr>
        <w:spacing w:before="120"/>
        <w:jc w:val="both"/>
        <w:rPr>
          <w:sz w:val="20"/>
        </w:rPr>
      </w:pPr>
      <w:r w:rsidRPr="00C65D73">
        <w:rPr>
          <w:sz w:val="20"/>
        </w:rPr>
        <w:t>Para 2019, se contemplan las siguientes acciones principales:</w:t>
      </w:r>
    </w:p>
    <w:p w14:paraId="6F6710BE" w14:textId="77777777" w:rsidR="006220A2" w:rsidRPr="00C65D73" w:rsidRDefault="006220A2" w:rsidP="00841182">
      <w:pPr>
        <w:spacing w:before="120"/>
        <w:ind w:left="284"/>
        <w:jc w:val="both"/>
        <w:rPr>
          <w:sz w:val="20"/>
        </w:rPr>
      </w:pPr>
      <w:r w:rsidRPr="00C65D73">
        <w:rPr>
          <w:sz w:val="20"/>
        </w:rPr>
        <w:t>- Campaña de captación de leads en destino</w:t>
      </w:r>
    </w:p>
    <w:p w14:paraId="5FFA3D3C" w14:textId="77777777" w:rsidR="006220A2" w:rsidRPr="00C65D73" w:rsidRDefault="006220A2" w:rsidP="00841182">
      <w:pPr>
        <w:spacing w:before="120"/>
        <w:ind w:left="284"/>
        <w:jc w:val="both"/>
        <w:rPr>
          <w:sz w:val="20"/>
        </w:rPr>
      </w:pPr>
      <w:r w:rsidRPr="00C65D73">
        <w:rPr>
          <w:sz w:val="20"/>
        </w:rPr>
        <w:t>- Campaña internacional de captación de leads en origen</w:t>
      </w:r>
    </w:p>
    <w:p w14:paraId="1E0C1C83" w14:textId="77777777" w:rsidR="006220A2" w:rsidRPr="00C65D73" w:rsidRDefault="006220A2" w:rsidP="00841182">
      <w:pPr>
        <w:spacing w:before="120"/>
        <w:ind w:left="284"/>
        <w:jc w:val="both"/>
        <w:rPr>
          <w:sz w:val="20"/>
        </w:rPr>
      </w:pPr>
      <w:r w:rsidRPr="00C65D73">
        <w:rPr>
          <w:sz w:val="20"/>
        </w:rPr>
        <w:t>- Envío de correos electrónicos personalizados y segmentados por motivaciones e intereses</w:t>
      </w:r>
    </w:p>
    <w:p w14:paraId="51AE8EC7" w14:textId="77777777" w:rsidR="006220A2" w:rsidRPr="00C65D73" w:rsidRDefault="006220A2" w:rsidP="00841182">
      <w:pPr>
        <w:spacing w:before="120"/>
        <w:ind w:left="284"/>
        <w:jc w:val="both"/>
        <w:rPr>
          <w:sz w:val="20"/>
        </w:rPr>
      </w:pPr>
      <w:r w:rsidRPr="00C65D73">
        <w:rPr>
          <w:sz w:val="20"/>
        </w:rPr>
        <w:t>- Programa de cooperación</w:t>
      </w:r>
    </w:p>
    <w:p w14:paraId="30A8432F" w14:textId="77777777" w:rsidR="006220A2" w:rsidRPr="00C65D73" w:rsidRDefault="006220A2" w:rsidP="006220A2">
      <w:pPr>
        <w:spacing w:before="120"/>
        <w:jc w:val="both"/>
        <w:rPr>
          <w:sz w:val="20"/>
        </w:rPr>
      </w:pPr>
      <w:r w:rsidRPr="00C65D73">
        <w:rPr>
          <w:sz w:val="20"/>
        </w:rPr>
        <w:t> </w:t>
      </w:r>
    </w:p>
    <w:p w14:paraId="42262237" w14:textId="77777777" w:rsidR="006220A2" w:rsidRPr="00C65D73" w:rsidRDefault="006220A2" w:rsidP="006220A2">
      <w:pPr>
        <w:spacing w:before="120"/>
        <w:jc w:val="both"/>
        <w:rPr>
          <w:sz w:val="20"/>
        </w:rPr>
      </w:pPr>
      <w:r w:rsidRPr="00C65D73">
        <w:rPr>
          <w:sz w:val="20"/>
          <w:u w:val="single"/>
          <w:lang w:val="es-ES_tradnl"/>
        </w:rPr>
        <w:t>Programa de cooperación</w:t>
      </w:r>
    </w:p>
    <w:p w14:paraId="4BFB5E0A" w14:textId="77777777" w:rsidR="006220A2" w:rsidRPr="00C65D73" w:rsidRDefault="006220A2" w:rsidP="006220A2">
      <w:pPr>
        <w:spacing w:before="120"/>
        <w:jc w:val="both"/>
        <w:rPr>
          <w:sz w:val="20"/>
        </w:rPr>
      </w:pPr>
      <w:r w:rsidRPr="00C65D73">
        <w:rPr>
          <w:sz w:val="20"/>
          <w:lang w:val="es-ES_tradnl"/>
        </w:rPr>
        <w:t xml:space="preserve">El programa de cooperación está dirigido a la gestión de las líneas de colaboración con las </w:t>
      </w:r>
      <w:r w:rsidRPr="00C65D73">
        <w:rPr>
          <w:sz w:val="20"/>
          <w:lang w:val="pt-PT"/>
        </w:rPr>
        <w:t>distintas entidades de promoci</w:t>
      </w:r>
      <w:r w:rsidRPr="00C65D73">
        <w:rPr>
          <w:sz w:val="20"/>
          <w:lang w:val="es-ES_tradnl"/>
        </w:rPr>
        <w:t>ó</w:t>
      </w:r>
      <w:r w:rsidRPr="00C65D73">
        <w:rPr>
          <w:sz w:val="20"/>
        </w:rPr>
        <w:t>n turí</w:t>
      </w:r>
      <w:r w:rsidRPr="00C65D73">
        <w:rPr>
          <w:sz w:val="20"/>
          <w:lang w:val="es-ES_tradnl"/>
        </w:rPr>
        <w:t>stica de las islas y otras instituciones y organizaciones. Para 2019, el programa contempla como principal línea de actuación la gestión de los Convenios Insulares de Colaboració</w:t>
      </w:r>
      <w:r w:rsidRPr="00C65D73">
        <w:rPr>
          <w:sz w:val="20"/>
        </w:rPr>
        <w:t>n</w:t>
      </w:r>
      <w:r w:rsidRPr="00C65D73">
        <w:rPr>
          <w:sz w:val="20"/>
          <w:lang w:val="es-ES_tradnl"/>
        </w:rPr>
        <w:t xml:space="preserve"> suscritos con las entidades insulares de promoción turística dependientes de los distintos cabildos insulares. En el marco de estos convenios se desarrollarán acciones conjuntas en aquellos mercados, consolidados o emergentes, de especial inter</w:t>
      </w:r>
      <w:r w:rsidRPr="00C65D73">
        <w:rPr>
          <w:sz w:val="20"/>
          <w:lang w:val="fr-FR"/>
        </w:rPr>
        <w:t>é</w:t>
      </w:r>
      <w:r w:rsidRPr="00C65D73">
        <w:rPr>
          <w:sz w:val="20"/>
          <w:lang w:val="es-ES_tradnl"/>
        </w:rPr>
        <w:t xml:space="preserve">s en cada caso. </w:t>
      </w:r>
    </w:p>
    <w:p w14:paraId="0553791B" w14:textId="77777777" w:rsidR="006220A2" w:rsidRPr="00C65D73" w:rsidRDefault="006220A2" w:rsidP="006220A2">
      <w:pPr>
        <w:spacing w:before="120"/>
        <w:jc w:val="both"/>
        <w:rPr>
          <w:sz w:val="20"/>
        </w:rPr>
      </w:pPr>
      <w:r w:rsidRPr="00C65D73">
        <w:rPr>
          <w:sz w:val="20"/>
        </w:rPr>
        <w:t> </w:t>
      </w:r>
    </w:p>
    <w:p w14:paraId="6E59C19E" w14:textId="77777777" w:rsidR="006220A2" w:rsidRPr="00C65D73" w:rsidRDefault="006220A2" w:rsidP="006220A2">
      <w:pPr>
        <w:spacing w:before="120"/>
        <w:jc w:val="both"/>
        <w:rPr>
          <w:sz w:val="20"/>
        </w:rPr>
      </w:pPr>
      <w:r w:rsidRPr="00C65D73">
        <w:rPr>
          <w:sz w:val="20"/>
          <w:lang w:val="es-ES_tradnl"/>
        </w:rPr>
        <w:t xml:space="preserve">Otras acciones serán: </w:t>
      </w:r>
    </w:p>
    <w:p w14:paraId="0465CF2D" w14:textId="77777777" w:rsidR="006220A2" w:rsidRPr="00C65D73" w:rsidRDefault="006220A2" w:rsidP="00841182">
      <w:pPr>
        <w:spacing w:before="120"/>
        <w:ind w:left="426" w:hanging="142"/>
        <w:jc w:val="both"/>
        <w:rPr>
          <w:sz w:val="20"/>
        </w:rPr>
      </w:pPr>
      <w:r w:rsidRPr="00C65D73">
        <w:rPr>
          <w:sz w:val="20"/>
        </w:rPr>
        <w:t xml:space="preserve">- Acciones de </w:t>
      </w:r>
      <w:r w:rsidRPr="00C65D73">
        <w:rPr>
          <w:sz w:val="20"/>
          <w:lang w:val="es-ES_tradnl"/>
        </w:rPr>
        <w:t xml:space="preserve">co-branding con turoperadores, grandes grupos de agencias de viajes, </w:t>
      </w:r>
      <w:r w:rsidRPr="00C65D73">
        <w:rPr>
          <w:sz w:val="20"/>
          <w:lang w:val="it-IT"/>
        </w:rPr>
        <w:t>compa</w:t>
      </w:r>
      <w:r w:rsidRPr="00C65D73">
        <w:rPr>
          <w:sz w:val="20"/>
          <w:lang w:val="es-ES_tradnl"/>
        </w:rPr>
        <w:t>ñí</w:t>
      </w:r>
      <w:r w:rsidRPr="00C65D73">
        <w:rPr>
          <w:sz w:val="20"/>
          <w:lang w:val="pt-PT"/>
        </w:rPr>
        <w:t>as a</w:t>
      </w:r>
      <w:r w:rsidRPr="00C65D73">
        <w:rPr>
          <w:sz w:val="20"/>
          <w:lang w:val="fr-FR"/>
        </w:rPr>
        <w:t>é</w:t>
      </w:r>
      <w:r w:rsidRPr="00C65D73">
        <w:rPr>
          <w:sz w:val="20"/>
        </w:rPr>
        <w:t xml:space="preserve">reas </w:t>
      </w:r>
      <w:r w:rsidRPr="00C65D73">
        <w:rPr>
          <w:sz w:val="20"/>
          <w:lang w:val="es-ES_tradnl"/>
        </w:rPr>
        <w:t>y marcas de alta notoriedad en los mercados meta.</w:t>
      </w:r>
    </w:p>
    <w:p w14:paraId="50C99FBA" w14:textId="77777777" w:rsidR="006220A2" w:rsidRPr="00C65D73" w:rsidRDefault="006220A2" w:rsidP="00841182">
      <w:pPr>
        <w:spacing w:before="120"/>
        <w:ind w:left="426" w:hanging="142"/>
        <w:jc w:val="both"/>
        <w:rPr>
          <w:sz w:val="20"/>
        </w:rPr>
      </w:pPr>
      <w:r w:rsidRPr="00C65D73">
        <w:rPr>
          <w:sz w:val="20"/>
          <w:lang w:val="es-ES_tradnl"/>
        </w:rPr>
        <w:t xml:space="preserve">- Patrocinio de </w:t>
      </w:r>
      <w:r w:rsidRPr="00C65D73">
        <w:rPr>
          <w:sz w:val="20"/>
          <w:lang w:val="pt-PT"/>
        </w:rPr>
        <w:t>eventos de diversas caracter</w:t>
      </w:r>
      <w:r w:rsidRPr="00C65D73">
        <w:rPr>
          <w:sz w:val="20"/>
        </w:rPr>
        <w:t>í</w:t>
      </w:r>
      <w:r w:rsidRPr="00C65D73">
        <w:rPr>
          <w:sz w:val="20"/>
          <w:lang w:val="es-ES_tradnl"/>
        </w:rPr>
        <w:t>sticas con trascendencia internacional turística y potencial de proyección exterior de los diferentes destinos insulares.</w:t>
      </w:r>
    </w:p>
    <w:p w14:paraId="62018D1E" w14:textId="77777777" w:rsidR="006220A2" w:rsidRPr="00C65D73" w:rsidRDefault="006220A2" w:rsidP="00841182">
      <w:pPr>
        <w:spacing w:before="120"/>
        <w:ind w:left="426" w:hanging="142"/>
        <w:jc w:val="both"/>
        <w:rPr>
          <w:sz w:val="20"/>
        </w:rPr>
      </w:pPr>
      <w:r w:rsidRPr="00C65D73">
        <w:rPr>
          <w:sz w:val="20"/>
          <w:lang w:val="es-ES_tradnl"/>
        </w:rPr>
        <w:t xml:space="preserve">- Acciones de co-branding con turoperadores, grandes grupos de agencias de viajes, </w:t>
      </w:r>
      <w:r w:rsidRPr="00C65D73">
        <w:rPr>
          <w:sz w:val="20"/>
          <w:lang w:val="it-IT"/>
        </w:rPr>
        <w:t>compa</w:t>
      </w:r>
      <w:r w:rsidRPr="00C65D73">
        <w:rPr>
          <w:sz w:val="20"/>
          <w:lang w:val="es-ES_tradnl"/>
        </w:rPr>
        <w:t>ñí</w:t>
      </w:r>
      <w:r w:rsidRPr="00C65D73">
        <w:rPr>
          <w:sz w:val="20"/>
          <w:lang w:val="pt-PT"/>
        </w:rPr>
        <w:t>as a</w:t>
      </w:r>
      <w:r w:rsidRPr="00C65D73">
        <w:rPr>
          <w:sz w:val="20"/>
          <w:lang w:val="fr-FR"/>
        </w:rPr>
        <w:t>é</w:t>
      </w:r>
      <w:r w:rsidRPr="00C65D73">
        <w:rPr>
          <w:sz w:val="20"/>
        </w:rPr>
        <w:t xml:space="preserve">reas </w:t>
      </w:r>
      <w:r w:rsidRPr="00C65D73">
        <w:rPr>
          <w:sz w:val="20"/>
          <w:lang w:val="es-ES_tradnl"/>
        </w:rPr>
        <w:t>y marcas de alta notoriedad en los mercados meta.</w:t>
      </w:r>
    </w:p>
    <w:p w14:paraId="708F9CF9" w14:textId="77777777" w:rsidR="006220A2" w:rsidRPr="00C65D73" w:rsidRDefault="006220A2" w:rsidP="00841182">
      <w:pPr>
        <w:spacing w:before="120"/>
        <w:ind w:left="426" w:hanging="142"/>
        <w:jc w:val="both"/>
        <w:rPr>
          <w:sz w:val="20"/>
        </w:rPr>
      </w:pPr>
      <w:r w:rsidRPr="00C65D73">
        <w:rPr>
          <w:sz w:val="20"/>
          <w:lang w:val="es-ES_tradnl"/>
        </w:rPr>
        <w:t xml:space="preserve">- Patrocinio de </w:t>
      </w:r>
      <w:r w:rsidRPr="00C65D73">
        <w:rPr>
          <w:sz w:val="20"/>
          <w:lang w:val="pt-PT"/>
        </w:rPr>
        <w:t>eventos de diversas caracter</w:t>
      </w:r>
      <w:r w:rsidRPr="00C65D73">
        <w:rPr>
          <w:sz w:val="20"/>
        </w:rPr>
        <w:t>í</w:t>
      </w:r>
      <w:r w:rsidRPr="00C65D73">
        <w:rPr>
          <w:sz w:val="20"/>
          <w:lang w:val="es-ES_tradnl"/>
        </w:rPr>
        <w:t>sticas con trascendencia internacional turística y potencial de proyección exterior de los diferentes destinos insulares.</w:t>
      </w:r>
    </w:p>
    <w:p w14:paraId="5085FDEF" w14:textId="77777777" w:rsidR="006220A2" w:rsidRPr="00C65D73" w:rsidRDefault="006220A2" w:rsidP="006220A2">
      <w:pPr>
        <w:spacing w:before="120"/>
        <w:jc w:val="both"/>
        <w:rPr>
          <w:sz w:val="20"/>
        </w:rPr>
      </w:pPr>
      <w:r w:rsidRPr="00C65D73">
        <w:rPr>
          <w:sz w:val="20"/>
        </w:rPr>
        <w:t> </w:t>
      </w:r>
    </w:p>
    <w:p w14:paraId="3F6B8EDE" w14:textId="77777777" w:rsidR="006220A2" w:rsidRPr="00C65D73" w:rsidRDefault="006220A2" w:rsidP="006220A2">
      <w:pPr>
        <w:spacing w:before="120"/>
        <w:jc w:val="both"/>
        <w:rPr>
          <w:sz w:val="20"/>
        </w:rPr>
      </w:pPr>
      <w:r w:rsidRPr="00C65D73">
        <w:rPr>
          <w:sz w:val="20"/>
          <w:u w:val="single"/>
          <w:lang w:val="es-ES_tradnl"/>
        </w:rPr>
        <w:t>Programa de innovación</w:t>
      </w:r>
    </w:p>
    <w:p w14:paraId="1C54BAB6" w14:textId="77777777" w:rsidR="006220A2" w:rsidRPr="00C65D73" w:rsidRDefault="006220A2" w:rsidP="006220A2">
      <w:pPr>
        <w:spacing w:before="120"/>
        <w:jc w:val="both"/>
        <w:rPr>
          <w:sz w:val="20"/>
        </w:rPr>
      </w:pPr>
      <w:r w:rsidRPr="00C65D73">
        <w:rPr>
          <w:sz w:val="20"/>
          <w:lang w:val="es-ES_tradnl"/>
        </w:rPr>
        <w:t xml:space="preserve">El programa de innovación está orientado al fomento de la incorporación de metodologías, herramientas y actuaciones innovadoras en el sector turístico canario en el ámbito del marketing: nuevos productos y servicios, comercialización y comunicación, inteligencia turística, big data, etc. </w:t>
      </w:r>
    </w:p>
    <w:p w14:paraId="798B8658" w14:textId="77777777" w:rsidR="006220A2" w:rsidRDefault="006220A2" w:rsidP="006220A2">
      <w:pPr>
        <w:spacing w:before="120"/>
        <w:jc w:val="both"/>
        <w:rPr>
          <w:sz w:val="20"/>
        </w:rPr>
      </w:pPr>
    </w:p>
    <w:p w14:paraId="78ADE0F1" w14:textId="77777777" w:rsidR="00841182" w:rsidRDefault="006220A2" w:rsidP="006220A2">
      <w:pPr>
        <w:spacing w:before="120"/>
        <w:jc w:val="both"/>
        <w:rPr>
          <w:sz w:val="20"/>
        </w:rPr>
      </w:pPr>
      <w:r w:rsidRPr="00F467C7">
        <w:rPr>
          <w:sz w:val="20"/>
        </w:rPr>
        <w:t>La Sociedad no considera que exista ningún riesgo o incertidumbre importante sobre la continuidad del negocio.</w:t>
      </w:r>
    </w:p>
    <w:p w14:paraId="419B6ADF" w14:textId="77777777" w:rsidR="006220A2" w:rsidRPr="00844316" w:rsidRDefault="006220A2" w:rsidP="006220A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44316">
        <w:rPr>
          <w:b/>
          <w:sz w:val="20"/>
          <w:u w:val="single"/>
        </w:rPr>
        <w:t>INVESTIGACIÓN Y DESARROLLO</w:t>
      </w:r>
    </w:p>
    <w:p w14:paraId="025FC774" w14:textId="77777777" w:rsidR="006220A2" w:rsidRPr="00844316" w:rsidRDefault="006220A2" w:rsidP="006220A2">
      <w:pPr>
        <w:spacing w:before="120"/>
        <w:jc w:val="both"/>
        <w:rPr>
          <w:sz w:val="20"/>
        </w:rPr>
      </w:pPr>
      <w:r w:rsidRPr="00DE449A">
        <w:rPr>
          <w:sz w:val="20"/>
        </w:rPr>
        <w:t>Durante el ejercicio 201</w:t>
      </w:r>
      <w:r>
        <w:rPr>
          <w:sz w:val="20"/>
        </w:rPr>
        <w:t>8</w:t>
      </w:r>
      <w:r w:rsidRPr="00DE449A">
        <w:rPr>
          <w:sz w:val="20"/>
        </w:rPr>
        <w:t>, la Sociedad no ha realizado actividad alguna en materia de Investigación y Desarrollo.</w:t>
      </w:r>
    </w:p>
    <w:p w14:paraId="2F7369D5" w14:textId="77777777" w:rsidR="006220A2" w:rsidRPr="00844316" w:rsidRDefault="006220A2" w:rsidP="006220A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rPr>
      </w:pPr>
      <w:r w:rsidRPr="00844316">
        <w:rPr>
          <w:sz w:val="20"/>
        </w:rPr>
        <w:t xml:space="preserve"> </w:t>
      </w:r>
      <w:r w:rsidRPr="00844316">
        <w:rPr>
          <w:b/>
          <w:sz w:val="20"/>
          <w:u w:val="single"/>
        </w:rPr>
        <w:t>ACCIONES PROPIAS</w:t>
      </w:r>
    </w:p>
    <w:p w14:paraId="79AFEF2A" w14:textId="77777777" w:rsidR="006220A2" w:rsidRPr="00844316" w:rsidRDefault="006220A2" w:rsidP="006220A2">
      <w:pPr>
        <w:spacing w:before="120"/>
        <w:jc w:val="both"/>
        <w:rPr>
          <w:sz w:val="20"/>
        </w:rPr>
      </w:pPr>
      <w:r w:rsidRPr="00DE449A">
        <w:rPr>
          <w:sz w:val="20"/>
        </w:rPr>
        <w:t>La Sociedad no tiene ni ha realizado operaciones con acciones propias durante el ejercicio 201</w:t>
      </w:r>
      <w:r>
        <w:rPr>
          <w:sz w:val="20"/>
        </w:rPr>
        <w:t>8</w:t>
      </w:r>
      <w:r w:rsidRPr="00DE449A">
        <w:rPr>
          <w:sz w:val="20"/>
        </w:rPr>
        <w:t>.</w:t>
      </w:r>
      <w:r w:rsidRPr="00844316">
        <w:rPr>
          <w:sz w:val="20"/>
        </w:rPr>
        <w:t xml:space="preserve"> </w:t>
      </w:r>
    </w:p>
    <w:p w14:paraId="6D77067B" w14:textId="77777777" w:rsidR="006220A2" w:rsidRPr="00844316" w:rsidRDefault="006220A2" w:rsidP="00A75530">
      <w:pPr>
        <w:keepNext/>
        <w:keepLines/>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rPr>
      </w:pPr>
      <w:r w:rsidRPr="00844316">
        <w:rPr>
          <w:b/>
          <w:sz w:val="20"/>
          <w:u w:val="single"/>
        </w:rPr>
        <w:t>INSTRUMENTOS FINANCIEROS</w:t>
      </w:r>
    </w:p>
    <w:p w14:paraId="0A409000" w14:textId="77777777" w:rsidR="006220A2" w:rsidRPr="00844316" w:rsidRDefault="006220A2" w:rsidP="00A75530">
      <w:pPr>
        <w:keepNext/>
        <w:keepLines/>
        <w:spacing w:before="120"/>
        <w:jc w:val="both"/>
        <w:rPr>
          <w:sz w:val="20"/>
        </w:rPr>
      </w:pPr>
      <w:r w:rsidRPr="00DE449A">
        <w:rPr>
          <w:sz w:val="20"/>
        </w:rPr>
        <w:t>La Sociedad no tiene ni ha realizado operaciones con derivados financieros durante el ejercicio 201</w:t>
      </w:r>
      <w:r>
        <w:rPr>
          <w:sz w:val="20"/>
        </w:rPr>
        <w:t>8</w:t>
      </w:r>
      <w:r w:rsidRPr="00DE449A">
        <w:rPr>
          <w:sz w:val="20"/>
        </w:rPr>
        <w:t>.</w:t>
      </w:r>
    </w:p>
    <w:p w14:paraId="69E11874" w14:textId="77777777" w:rsidR="006220A2" w:rsidRPr="00844316" w:rsidRDefault="006220A2" w:rsidP="006220A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44316">
        <w:rPr>
          <w:b/>
          <w:sz w:val="20"/>
          <w:u w:val="single"/>
        </w:rPr>
        <w:t>INFORMACIÓN SOBRE EL MEDIO AMBIENTE</w:t>
      </w:r>
    </w:p>
    <w:p w14:paraId="7B740CC7" w14:textId="77777777" w:rsidR="006220A2" w:rsidRPr="00844316" w:rsidRDefault="006220A2" w:rsidP="006220A2">
      <w:pPr>
        <w:spacing w:before="120"/>
        <w:jc w:val="both"/>
        <w:rPr>
          <w:sz w:val="20"/>
        </w:rPr>
      </w:pPr>
      <w:r w:rsidRPr="00844316">
        <w:rPr>
          <w:sz w:val="20"/>
        </w:rPr>
        <w:t>La Sociedad mantiene sus instalaciones constantemente en un estado que permite cumplir con todas las normas referentes al Medio Ambiente. No ha sido necesario incurrir en gastos particulares y tampoco fue necesaria la dotación de provisiones.</w:t>
      </w:r>
    </w:p>
    <w:p w14:paraId="2E1B2B0D" w14:textId="77777777" w:rsidR="00841182" w:rsidRDefault="00841182" w:rsidP="006220A2">
      <w:pPr>
        <w:tabs>
          <w:tab w:val="left" w:pos="567"/>
          <w:tab w:val="left" w:pos="1134"/>
          <w:tab w:val="left" w:pos="1587"/>
        </w:tabs>
        <w:jc w:val="both"/>
        <w:rPr>
          <w:sz w:val="20"/>
          <w:szCs w:val="22"/>
        </w:rPr>
      </w:pPr>
    </w:p>
    <w:p w14:paraId="634F55D5" w14:textId="77777777" w:rsidR="00841182" w:rsidRDefault="00841182" w:rsidP="006220A2">
      <w:pPr>
        <w:tabs>
          <w:tab w:val="left" w:pos="567"/>
          <w:tab w:val="left" w:pos="1134"/>
          <w:tab w:val="left" w:pos="1587"/>
        </w:tabs>
        <w:jc w:val="both"/>
        <w:rPr>
          <w:sz w:val="20"/>
          <w:szCs w:val="22"/>
        </w:rPr>
        <w:sectPr w:rsidR="00841182" w:rsidSect="0071126B">
          <w:headerReference w:type="default" r:id="rId13"/>
          <w:pgSz w:w="11900" w:h="16840" w:code="9"/>
          <w:pgMar w:top="1701" w:right="1418" w:bottom="1418" w:left="1701" w:header="1247" w:footer="850" w:gutter="0"/>
          <w:cols w:space="708"/>
          <w:docGrid w:linePitch="360"/>
        </w:sectPr>
      </w:pPr>
    </w:p>
    <w:p w14:paraId="759CAA7C" w14:textId="77777777" w:rsidR="00841182" w:rsidRPr="00841182" w:rsidRDefault="00841182" w:rsidP="006220A2">
      <w:pPr>
        <w:tabs>
          <w:tab w:val="left" w:pos="567"/>
          <w:tab w:val="left" w:pos="1134"/>
          <w:tab w:val="left" w:pos="1587"/>
        </w:tabs>
        <w:jc w:val="both"/>
        <w:rPr>
          <w:b/>
          <w:sz w:val="20"/>
          <w:szCs w:val="22"/>
        </w:rPr>
      </w:pPr>
      <w:r w:rsidRPr="00841182">
        <w:rPr>
          <w:b/>
          <w:sz w:val="20"/>
          <w:szCs w:val="22"/>
        </w:rPr>
        <w:t>FORMULACIÓN CUENTAS ANUALES EJERCICIO 2018 E INFORME DE GESTIÓN</w:t>
      </w:r>
    </w:p>
    <w:p w14:paraId="16455CA6" w14:textId="77777777" w:rsidR="00841182" w:rsidRDefault="00841182" w:rsidP="006220A2">
      <w:pPr>
        <w:tabs>
          <w:tab w:val="left" w:pos="567"/>
          <w:tab w:val="left" w:pos="1134"/>
          <w:tab w:val="left" w:pos="1587"/>
        </w:tabs>
        <w:jc w:val="both"/>
        <w:rPr>
          <w:sz w:val="20"/>
          <w:szCs w:val="22"/>
        </w:rPr>
      </w:pPr>
    </w:p>
    <w:p w14:paraId="7DFFFAAF" w14:textId="77777777" w:rsidR="006220A2" w:rsidRDefault="006220A2" w:rsidP="006220A2">
      <w:pPr>
        <w:tabs>
          <w:tab w:val="left" w:pos="567"/>
          <w:tab w:val="left" w:pos="1134"/>
          <w:tab w:val="left" w:pos="1587"/>
        </w:tabs>
        <w:jc w:val="both"/>
        <w:rPr>
          <w:sz w:val="20"/>
          <w:szCs w:val="22"/>
        </w:rPr>
      </w:pPr>
      <w:r w:rsidRPr="00844316">
        <w:rPr>
          <w:sz w:val="20"/>
          <w:szCs w:val="22"/>
        </w:rPr>
        <w:t xml:space="preserve">Reunidos los administradores de </w:t>
      </w:r>
      <w:r w:rsidRPr="00844316">
        <w:rPr>
          <w:b/>
          <w:caps/>
          <w:sz w:val="20"/>
          <w:szCs w:val="22"/>
        </w:rPr>
        <w:t>Promotur Turismo Canarias S.A</w:t>
      </w:r>
      <w:r>
        <w:rPr>
          <w:b/>
          <w:caps/>
          <w:sz w:val="20"/>
          <w:szCs w:val="22"/>
        </w:rPr>
        <w:t>.</w:t>
      </w:r>
      <w:r w:rsidRPr="00844316">
        <w:rPr>
          <w:caps/>
          <w:sz w:val="20"/>
          <w:szCs w:val="22"/>
        </w:rPr>
        <w:t>,</w:t>
      </w:r>
      <w:r w:rsidRPr="00844316">
        <w:rPr>
          <w:sz w:val="20"/>
          <w:szCs w:val="22"/>
        </w:rPr>
        <w:t xml:space="preserve"> </w:t>
      </w:r>
      <w:r w:rsidRPr="00B12D23">
        <w:rPr>
          <w:sz w:val="20"/>
          <w:szCs w:val="22"/>
        </w:rPr>
        <w:t xml:space="preserve">en fecha </w:t>
      </w:r>
      <w:r w:rsidRPr="006E00F7">
        <w:rPr>
          <w:sz w:val="20"/>
          <w:szCs w:val="22"/>
        </w:rPr>
        <w:t>2</w:t>
      </w:r>
      <w:r>
        <w:rPr>
          <w:sz w:val="20"/>
          <w:szCs w:val="22"/>
        </w:rPr>
        <w:t>1</w:t>
      </w:r>
      <w:r w:rsidRPr="006E00F7">
        <w:rPr>
          <w:sz w:val="20"/>
          <w:szCs w:val="22"/>
        </w:rPr>
        <w:t xml:space="preserve"> de marzo de 201</w:t>
      </w:r>
      <w:r>
        <w:rPr>
          <w:sz w:val="20"/>
          <w:szCs w:val="22"/>
        </w:rPr>
        <w:t>9</w:t>
      </w:r>
      <w:r w:rsidRPr="006E00F7">
        <w:rPr>
          <w:sz w:val="20"/>
          <w:szCs w:val="22"/>
        </w:rPr>
        <w:t xml:space="preserve"> y en cumplimiento de los requisitos establecidos en los artículos 253 de la</w:t>
      </w:r>
      <w:r w:rsidRPr="00B12D23">
        <w:rPr>
          <w:sz w:val="20"/>
          <w:szCs w:val="22"/>
        </w:rPr>
        <w:t xml:space="preserve"> Ley de Sociedades de Capital y del artículo 31 del Código de Comercio, proceden a formular las cuentas anuales y el informe de gestión del ejercicio anual terminado el 31 de diciembre de 201</w:t>
      </w:r>
      <w:r>
        <w:rPr>
          <w:sz w:val="20"/>
          <w:szCs w:val="22"/>
        </w:rPr>
        <w:t>8</w:t>
      </w:r>
      <w:r w:rsidRPr="00B12D23">
        <w:rPr>
          <w:sz w:val="20"/>
          <w:szCs w:val="22"/>
        </w:rPr>
        <w:t xml:space="preserve">, las cuales vienen constituidas por los documentos anexos que preceden a este escrito, cuyas hojas se presentan ordenadas correlativamente de la 1 a la </w:t>
      </w:r>
      <w:r>
        <w:rPr>
          <w:sz w:val="20"/>
          <w:szCs w:val="22"/>
        </w:rPr>
        <w:t>3</w:t>
      </w:r>
      <w:r w:rsidR="00A75530">
        <w:rPr>
          <w:sz w:val="20"/>
          <w:szCs w:val="22"/>
        </w:rPr>
        <w:t>3</w:t>
      </w:r>
      <w:r w:rsidRPr="00B12D23">
        <w:rPr>
          <w:sz w:val="20"/>
          <w:szCs w:val="22"/>
        </w:rPr>
        <w:t>.</w:t>
      </w:r>
    </w:p>
    <w:p w14:paraId="6040F61F" w14:textId="77777777" w:rsidR="006220A2" w:rsidRDefault="006220A2" w:rsidP="006220A2">
      <w:pPr>
        <w:tabs>
          <w:tab w:val="left" w:pos="567"/>
          <w:tab w:val="left" w:pos="1134"/>
          <w:tab w:val="left" w:pos="1587"/>
        </w:tabs>
        <w:jc w:val="both"/>
        <w:rPr>
          <w:sz w:val="20"/>
          <w:szCs w:val="22"/>
        </w:rPr>
      </w:pPr>
    </w:p>
    <w:p w14:paraId="372EE87E" w14:textId="77777777" w:rsidR="006220A2" w:rsidRDefault="006220A2" w:rsidP="006220A2">
      <w:pPr>
        <w:tabs>
          <w:tab w:val="left" w:pos="567"/>
          <w:tab w:val="left" w:pos="1134"/>
          <w:tab w:val="left" w:pos="1587"/>
        </w:tabs>
        <w:jc w:val="both"/>
        <w:rPr>
          <w:sz w:val="20"/>
          <w:szCs w:val="22"/>
        </w:rPr>
      </w:pPr>
    </w:p>
    <w:p w14:paraId="1D99EC76" w14:textId="77777777" w:rsidR="006220A2" w:rsidRDefault="006220A2" w:rsidP="006220A2">
      <w:pPr>
        <w:tabs>
          <w:tab w:val="left" w:pos="567"/>
          <w:tab w:val="left" w:pos="1134"/>
          <w:tab w:val="left" w:pos="1587"/>
        </w:tabs>
        <w:jc w:val="both"/>
        <w:rPr>
          <w:sz w:val="20"/>
          <w:szCs w:val="22"/>
        </w:rPr>
      </w:pPr>
    </w:p>
    <w:p w14:paraId="351137AB" w14:textId="77777777" w:rsidR="006220A2" w:rsidRDefault="006220A2" w:rsidP="006220A2">
      <w:pPr>
        <w:tabs>
          <w:tab w:val="left" w:pos="567"/>
          <w:tab w:val="left" w:pos="1134"/>
          <w:tab w:val="left" w:pos="1587"/>
        </w:tabs>
        <w:jc w:val="both"/>
        <w:rPr>
          <w:sz w:val="20"/>
          <w:szCs w:val="22"/>
        </w:rPr>
      </w:pPr>
    </w:p>
    <w:p w14:paraId="70917BED" w14:textId="77777777" w:rsidR="006220A2" w:rsidRPr="009A3249" w:rsidRDefault="006220A2" w:rsidP="006220A2">
      <w:pPr>
        <w:tabs>
          <w:tab w:val="left" w:pos="567"/>
          <w:tab w:val="left" w:pos="1134"/>
          <w:tab w:val="left" w:pos="1587"/>
        </w:tabs>
        <w:jc w:val="both"/>
        <w:rPr>
          <w:sz w:val="20"/>
          <w:szCs w:val="22"/>
        </w:rPr>
      </w:pPr>
    </w:p>
    <w:p w14:paraId="184C2704" w14:textId="77777777" w:rsidR="006220A2" w:rsidRPr="009A3249" w:rsidRDefault="006220A2" w:rsidP="006220A2">
      <w:pPr>
        <w:tabs>
          <w:tab w:val="left" w:pos="567"/>
          <w:tab w:val="left" w:pos="1134"/>
          <w:tab w:val="left" w:pos="1587"/>
        </w:tabs>
        <w:jc w:val="both"/>
        <w:rPr>
          <w:sz w:val="20"/>
          <w:szCs w:val="22"/>
        </w:rPr>
      </w:pPr>
    </w:p>
    <w:tbl>
      <w:tblPr>
        <w:tblW w:w="8755" w:type="dxa"/>
        <w:tblInd w:w="108" w:type="dxa"/>
        <w:tblLook w:val="01E0" w:firstRow="1" w:lastRow="1" w:firstColumn="1" w:lastColumn="1" w:noHBand="0" w:noVBand="0"/>
      </w:tblPr>
      <w:tblGrid>
        <w:gridCol w:w="4328"/>
        <w:gridCol w:w="4427"/>
      </w:tblGrid>
      <w:tr w:rsidR="006220A2" w:rsidRPr="00706DDF" w14:paraId="0D986CBF" w14:textId="77777777" w:rsidTr="00852114">
        <w:trPr>
          <w:trHeight w:val="1394"/>
        </w:trPr>
        <w:tc>
          <w:tcPr>
            <w:tcW w:w="4328" w:type="dxa"/>
          </w:tcPr>
          <w:p w14:paraId="3C8177EE" w14:textId="77777777" w:rsidR="006220A2" w:rsidRPr="00706DDF" w:rsidRDefault="006220A2" w:rsidP="00852114">
            <w:pPr>
              <w:jc w:val="both"/>
              <w:rPr>
                <w:sz w:val="20"/>
                <w:szCs w:val="22"/>
              </w:rPr>
            </w:pPr>
            <w:r w:rsidRPr="00706DDF">
              <w:rPr>
                <w:sz w:val="20"/>
                <w:szCs w:val="22"/>
              </w:rPr>
              <w:t>D.  Isaac Castellano San Ginés</w:t>
            </w:r>
          </w:p>
        </w:tc>
        <w:tc>
          <w:tcPr>
            <w:tcW w:w="4427" w:type="dxa"/>
          </w:tcPr>
          <w:p w14:paraId="4DE2B722" w14:textId="77777777" w:rsidR="006220A2" w:rsidRPr="00706DDF" w:rsidRDefault="006220A2" w:rsidP="00852114">
            <w:pPr>
              <w:jc w:val="both"/>
              <w:rPr>
                <w:sz w:val="20"/>
                <w:szCs w:val="22"/>
              </w:rPr>
            </w:pPr>
            <w:r w:rsidRPr="00706DDF">
              <w:rPr>
                <w:sz w:val="20"/>
                <w:szCs w:val="22"/>
              </w:rPr>
              <w:t xml:space="preserve">D. </w:t>
            </w:r>
            <w:r w:rsidR="00706DDF" w:rsidRPr="00706DDF">
              <w:rPr>
                <w:sz w:val="20"/>
                <w:szCs w:val="22"/>
              </w:rPr>
              <w:t>Cristóbal</w:t>
            </w:r>
            <w:r w:rsidRPr="00706DDF">
              <w:rPr>
                <w:sz w:val="20"/>
                <w:szCs w:val="22"/>
              </w:rPr>
              <w:t xml:space="preserve"> de la Rosa Croissier</w:t>
            </w:r>
          </w:p>
        </w:tc>
      </w:tr>
      <w:tr w:rsidR="006220A2" w:rsidRPr="00706DDF" w14:paraId="3C8F1E7D" w14:textId="77777777" w:rsidTr="00852114">
        <w:trPr>
          <w:trHeight w:val="1373"/>
        </w:trPr>
        <w:tc>
          <w:tcPr>
            <w:tcW w:w="4328" w:type="dxa"/>
          </w:tcPr>
          <w:p w14:paraId="2B908340" w14:textId="77777777" w:rsidR="006220A2" w:rsidRPr="00706DDF" w:rsidRDefault="006220A2" w:rsidP="00852114">
            <w:pPr>
              <w:rPr>
                <w:sz w:val="20"/>
                <w:szCs w:val="22"/>
                <w:lang w:val="pt-BR"/>
              </w:rPr>
            </w:pPr>
            <w:r w:rsidRPr="00706DDF">
              <w:rPr>
                <w:sz w:val="20"/>
                <w:szCs w:val="22"/>
                <w:lang w:val="pt-BR"/>
              </w:rPr>
              <w:t>D. José Gilberto Moreno García</w:t>
            </w:r>
          </w:p>
          <w:p w14:paraId="6207FA00" w14:textId="77777777" w:rsidR="006220A2" w:rsidRPr="00706DDF" w:rsidRDefault="006220A2" w:rsidP="00852114">
            <w:pPr>
              <w:jc w:val="both"/>
              <w:rPr>
                <w:sz w:val="20"/>
                <w:szCs w:val="22"/>
              </w:rPr>
            </w:pPr>
          </w:p>
        </w:tc>
        <w:tc>
          <w:tcPr>
            <w:tcW w:w="4427" w:type="dxa"/>
          </w:tcPr>
          <w:p w14:paraId="670EC457" w14:textId="77777777" w:rsidR="006220A2" w:rsidRPr="00706DDF" w:rsidRDefault="006220A2" w:rsidP="00852114">
            <w:pPr>
              <w:jc w:val="both"/>
              <w:rPr>
                <w:sz w:val="20"/>
                <w:szCs w:val="22"/>
              </w:rPr>
            </w:pPr>
            <w:r w:rsidRPr="00706DDF">
              <w:rPr>
                <w:sz w:val="20"/>
                <w:szCs w:val="22"/>
              </w:rPr>
              <w:t>Dña. Candelaria Umpiérrez Ramos</w:t>
            </w:r>
          </w:p>
        </w:tc>
      </w:tr>
      <w:tr w:rsidR="006220A2" w:rsidRPr="00706DDF" w14:paraId="2691F3FD" w14:textId="77777777" w:rsidTr="00852114">
        <w:trPr>
          <w:trHeight w:val="1103"/>
        </w:trPr>
        <w:tc>
          <w:tcPr>
            <w:tcW w:w="4328" w:type="dxa"/>
            <w:shd w:val="clear" w:color="auto" w:fill="auto"/>
          </w:tcPr>
          <w:p w14:paraId="599175EE" w14:textId="77777777" w:rsidR="006220A2" w:rsidRPr="00706DDF" w:rsidRDefault="006220A2" w:rsidP="00852114">
            <w:pPr>
              <w:jc w:val="both"/>
              <w:rPr>
                <w:sz w:val="20"/>
                <w:szCs w:val="22"/>
              </w:rPr>
            </w:pPr>
            <w:r w:rsidRPr="00706DDF">
              <w:rPr>
                <w:sz w:val="20"/>
                <w:szCs w:val="22"/>
              </w:rPr>
              <w:t>D. Mario Otero Andión</w:t>
            </w:r>
          </w:p>
        </w:tc>
        <w:tc>
          <w:tcPr>
            <w:tcW w:w="4427" w:type="dxa"/>
          </w:tcPr>
          <w:p w14:paraId="3C66011B" w14:textId="77777777" w:rsidR="006220A2" w:rsidRPr="00706DDF" w:rsidRDefault="006220A2" w:rsidP="00852114">
            <w:pPr>
              <w:jc w:val="both"/>
              <w:rPr>
                <w:sz w:val="20"/>
                <w:szCs w:val="22"/>
              </w:rPr>
            </w:pPr>
            <w:r w:rsidRPr="00706DDF">
              <w:rPr>
                <w:sz w:val="20"/>
                <w:szCs w:val="22"/>
              </w:rPr>
              <w:t xml:space="preserve">D. José María Mañaricúa Aristondo </w:t>
            </w:r>
          </w:p>
          <w:p w14:paraId="304533E3" w14:textId="77777777" w:rsidR="006220A2" w:rsidRPr="00706DDF" w:rsidRDefault="006220A2" w:rsidP="00852114">
            <w:pPr>
              <w:jc w:val="both"/>
              <w:rPr>
                <w:sz w:val="20"/>
                <w:szCs w:val="22"/>
              </w:rPr>
            </w:pPr>
          </w:p>
          <w:p w14:paraId="69E46574" w14:textId="77777777" w:rsidR="006220A2" w:rsidRPr="00706DDF" w:rsidRDefault="006220A2" w:rsidP="00852114">
            <w:pPr>
              <w:jc w:val="both"/>
              <w:rPr>
                <w:sz w:val="20"/>
                <w:szCs w:val="22"/>
              </w:rPr>
            </w:pPr>
          </w:p>
          <w:p w14:paraId="7A14F2BF" w14:textId="77777777" w:rsidR="006220A2" w:rsidRPr="00706DDF" w:rsidRDefault="006220A2" w:rsidP="00852114">
            <w:pPr>
              <w:jc w:val="both"/>
              <w:rPr>
                <w:sz w:val="20"/>
                <w:szCs w:val="22"/>
              </w:rPr>
            </w:pPr>
          </w:p>
          <w:p w14:paraId="10B180E7" w14:textId="77777777" w:rsidR="006220A2" w:rsidRPr="00706DDF" w:rsidRDefault="006220A2" w:rsidP="00852114">
            <w:pPr>
              <w:jc w:val="both"/>
              <w:rPr>
                <w:sz w:val="20"/>
                <w:szCs w:val="22"/>
              </w:rPr>
            </w:pPr>
          </w:p>
          <w:p w14:paraId="04AAC69C" w14:textId="77777777" w:rsidR="006220A2" w:rsidRPr="00706DDF" w:rsidRDefault="006220A2" w:rsidP="00852114">
            <w:pPr>
              <w:jc w:val="both"/>
              <w:rPr>
                <w:sz w:val="20"/>
                <w:szCs w:val="22"/>
              </w:rPr>
            </w:pPr>
          </w:p>
        </w:tc>
      </w:tr>
      <w:tr w:rsidR="006220A2" w:rsidRPr="00706DDF" w14:paraId="3E4E8689" w14:textId="77777777" w:rsidTr="00852114">
        <w:trPr>
          <w:trHeight w:val="1242"/>
        </w:trPr>
        <w:tc>
          <w:tcPr>
            <w:tcW w:w="4328" w:type="dxa"/>
          </w:tcPr>
          <w:p w14:paraId="4849F5EB" w14:textId="77777777" w:rsidR="006220A2" w:rsidRPr="00706DDF" w:rsidRDefault="006220A2" w:rsidP="00852114">
            <w:pPr>
              <w:jc w:val="both"/>
              <w:rPr>
                <w:sz w:val="20"/>
                <w:szCs w:val="22"/>
              </w:rPr>
            </w:pPr>
            <w:r w:rsidRPr="00706DDF">
              <w:rPr>
                <w:sz w:val="20"/>
                <w:szCs w:val="22"/>
                <w:lang w:val="pt-BR"/>
              </w:rPr>
              <w:t xml:space="preserve">D. Héctor Suárez Morales </w:t>
            </w:r>
          </w:p>
        </w:tc>
        <w:tc>
          <w:tcPr>
            <w:tcW w:w="4427" w:type="dxa"/>
          </w:tcPr>
          <w:p w14:paraId="586C1D60" w14:textId="77777777" w:rsidR="006220A2" w:rsidRPr="00706DDF" w:rsidRDefault="006220A2" w:rsidP="00852114">
            <w:pPr>
              <w:jc w:val="both"/>
              <w:rPr>
                <w:sz w:val="20"/>
                <w:szCs w:val="22"/>
                <w:lang w:val="pt-BR"/>
              </w:rPr>
            </w:pPr>
            <w:r w:rsidRPr="00706DDF">
              <w:rPr>
                <w:sz w:val="20"/>
                <w:szCs w:val="22"/>
                <w:lang w:val="pt-BR"/>
              </w:rPr>
              <w:t>Dña. Susana Pérez Represa</w:t>
            </w:r>
          </w:p>
          <w:p w14:paraId="46AFC005" w14:textId="77777777" w:rsidR="006220A2" w:rsidRPr="00706DDF" w:rsidRDefault="006220A2" w:rsidP="00852114">
            <w:pPr>
              <w:jc w:val="both"/>
              <w:rPr>
                <w:sz w:val="20"/>
                <w:szCs w:val="22"/>
                <w:lang w:val="pt-BR"/>
              </w:rPr>
            </w:pPr>
          </w:p>
          <w:p w14:paraId="5F6658FB" w14:textId="77777777" w:rsidR="006220A2" w:rsidRPr="00706DDF" w:rsidRDefault="006220A2" w:rsidP="00852114">
            <w:pPr>
              <w:jc w:val="both"/>
              <w:rPr>
                <w:sz w:val="20"/>
                <w:szCs w:val="22"/>
                <w:lang w:val="pt-BR"/>
              </w:rPr>
            </w:pPr>
          </w:p>
          <w:p w14:paraId="747074DD" w14:textId="77777777" w:rsidR="006220A2" w:rsidRPr="00706DDF" w:rsidRDefault="006220A2" w:rsidP="00852114">
            <w:pPr>
              <w:jc w:val="both"/>
              <w:rPr>
                <w:sz w:val="20"/>
                <w:szCs w:val="22"/>
                <w:lang w:val="pt-BR"/>
              </w:rPr>
            </w:pPr>
          </w:p>
          <w:p w14:paraId="194040C4" w14:textId="77777777" w:rsidR="006220A2" w:rsidRPr="00706DDF" w:rsidRDefault="006220A2" w:rsidP="00852114">
            <w:pPr>
              <w:jc w:val="both"/>
              <w:rPr>
                <w:sz w:val="20"/>
                <w:szCs w:val="22"/>
                <w:lang w:val="pt-BR"/>
              </w:rPr>
            </w:pPr>
          </w:p>
          <w:p w14:paraId="51016A0E" w14:textId="77777777" w:rsidR="006220A2" w:rsidRPr="00706DDF" w:rsidRDefault="006220A2" w:rsidP="00852114">
            <w:pPr>
              <w:jc w:val="both"/>
              <w:rPr>
                <w:sz w:val="20"/>
                <w:szCs w:val="22"/>
              </w:rPr>
            </w:pPr>
          </w:p>
        </w:tc>
      </w:tr>
      <w:tr w:rsidR="006220A2" w:rsidRPr="00706DDF" w14:paraId="7132D2E6" w14:textId="77777777" w:rsidTr="00852114">
        <w:trPr>
          <w:trHeight w:val="1405"/>
        </w:trPr>
        <w:tc>
          <w:tcPr>
            <w:tcW w:w="4328" w:type="dxa"/>
          </w:tcPr>
          <w:p w14:paraId="658BFB60" w14:textId="77777777" w:rsidR="006220A2" w:rsidRPr="00706DDF" w:rsidRDefault="006220A2" w:rsidP="00852114">
            <w:pPr>
              <w:rPr>
                <w:sz w:val="20"/>
                <w:szCs w:val="22"/>
                <w:lang w:val="pt-BR"/>
              </w:rPr>
            </w:pPr>
            <w:r w:rsidRPr="00706DDF">
              <w:rPr>
                <w:sz w:val="20"/>
                <w:szCs w:val="22"/>
                <w:lang w:val="pt-BR"/>
              </w:rPr>
              <w:t xml:space="preserve">D. Jorge Marichal González </w:t>
            </w:r>
          </w:p>
          <w:p w14:paraId="46378843" w14:textId="77777777" w:rsidR="006220A2" w:rsidRPr="00706DDF" w:rsidRDefault="006220A2" w:rsidP="00852114">
            <w:pPr>
              <w:rPr>
                <w:sz w:val="20"/>
                <w:szCs w:val="22"/>
                <w:lang w:val="pt-BR"/>
              </w:rPr>
            </w:pPr>
          </w:p>
        </w:tc>
        <w:tc>
          <w:tcPr>
            <w:tcW w:w="4427" w:type="dxa"/>
          </w:tcPr>
          <w:p w14:paraId="5B734BE1" w14:textId="77777777" w:rsidR="006220A2" w:rsidRPr="00706DDF" w:rsidRDefault="006220A2" w:rsidP="00852114">
            <w:pPr>
              <w:rPr>
                <w:sz w:val="20"/>
                <w:szCs w:val="22"/>
                <w:lang w:val="pt-BR"/>
              </w:rPr>
            </w:pPr>
            <w:r w:rsidRPr="00706DDF">
              <w:rPr>
                <w:sz w:val="20"/>
                <w:szCs w:val="22"/>
                <w:lang w:val="pt-BR"/>
              </w:rPr>
              <w:t xml:space="preserve">D. Antonio Hormiga Alonso </w:t>
            </w:r>
          </w:p>
        </w:tc>
      </w:tr>
      <w:tr w:rsidR="006220A2" w:rsidRPr="00706DDF" w14:paraId="74FCA1DA" w14:textId="77777777" w:rsidTr="00852114">
        <w:trPr>
          <w:trHeight w:val="1426"/>
        </w:trPr>
        <w:tc>
          <w:tcPr>
            <w:tcW w:w="4328" w:type="dxa"/>
          </w:tcPr>
          <w:p w14:paraId="45D1AB6E" w14:textId="77777777" w:rsidR="006220A2" w:rsidRPr="00706DDF" w:rsidRDefault="006220A2" w:rsidP="00852114">
            <w:pPr>
              <w:jc w:val="both"/>
              <w:rPr>
                <w:sz w:val="20"/>
                <w:szCs w:val="22"/>
              </w:rPr>
            </w:pPr>
            <w:r w:rsidRPr="00706DDF">
              <w:rPr>
                <w:sz w:val="20"/>
                <w:szCs w:val="22"/>
              </w:rPr>
              <w:t xml:space="preserve"> D. José Miguel Barragán Cabrera</w:t>
            </w:r>
          </w:p>
          <w:p w14:paraId="17AA67C4" w14:textId="77777777" w:rsidR="006220A2" w:rsidRPr="00706DDF" w:rsidRDefault="006220A2" w:rsidP="00852114">
            <w:pPr>
              <w:rPr>
                <w:sz w:val="20"/>
                <w:szCs w:val="22"/>
                <w:lang w:val="pt-BR"/>
              </w:rPr>
            </w:pPr>
          </w:p>
        </w:tc>
        <w:tc>
          <w:tcPr>
            <w:tcW w:w="4427" w:type="dxa"/>
          </w:tcPr>
          <w:p w14:paraId="7F5B84A5" w14:textId="77777777" w:rsidR="006220A2" w:rsidRPr="00706DDF" w:rsidRDefault="006220A2" w:rsidP="00852114">
            <w:pPr>
              <w:rPr>
                <w:sz w:val="20"/>
                <w:szCs w:val="22"/>
                <w:lang w:val="pt-BR"/>
              </w:rPr>
            </w:pPr>
            <w:r w:rsidRPr="00706DDF">
              <w:rPr>
                <w:sz w:val="20"/>
                <w:szCs w:val="22"/>
                <w:lang w:val="pt-BR"/>
              </w:rPr>
              <w:t>D. Constantino Luis González</w:t>
            </w:r>
          </w:p>
        </w:tc>
      </w:tr>
    </w:tbl>
    <w:p w14:paraId="1ADA2866" w14:textId="77777777" w:rsidR="00D95B27" w:rsidRPr="00852114" w:rsidRDefault="00852114" w:rsidP="006220A2">
      <w:pPr>
        <w:pStyle w:val="bullet"/>
        <w:numPr>
          <w:ilvl w:val="0"/>
          <w:numId w:val="0"/>
        </w:numPr>
        <w:ind w:left="720" w:hanging="360"/>
        <w:rPr>
          <w:sz w:val="20"/>
          <w:szCs w:val="20"/>
          <w:lang w:val="es-ES"/>
        </w:rPr>
      </w:pPr>
      <w:r w:rsidRPr="00706DDF">
        <w:rPr>
          <w:sz w:val="20"/>
          <w:szCs w:val="20"/>
          <w:lang w:val="es-ES"/>
        </w:rPr>
        <w:t>D. Lope Domingo Afonso Hernández</w:t>
      </w:r>
    </w:p>
    <w:sectPr w:rsidR="00D95B27" w:rsidRPr="00852114" w:rsidSect="0071126B">
      <w:headerReference w:type="default" r:id="rId14"/>
      <w:pgSz w:w="11900" w:h="16840" w:code="9"/>
      <w:pgMar w:top="1701" w:right="1418" w:bottom="1418" w:left="1701" w:header="124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D3B9" w14:textId="77777777" w:rsidR="00ED23D8" w:rsidRDefault="00ED23D8" w:rsidP="00A06021">
      <w:r>
        <w:separator/>
      </w:r>
    </w:p>
  </w:endnote>
  <w:endnote w:type="continuationSeparator" w:id="0">
    <w:p w14:paraId="72F71DEC" w14:textId="77777777" w:rsidR="00ED23D8" w:rsidRDefault="00ED23D8"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AD64" w14:textId="77777777" w:rsidR="003A4111" w:rsidRPr="0071126B" w:rsidRDefault="003A4111" w:rsidP="0045206D">
    <w:pPr>
      <w:pStyle w:val="Piedepgina"/>
      <w:jc w:val="right"/>
      <w:rPr>
        <w:sz w:val="20"/>
        <w:szCs w:val="20"/>
      </w:rPr>
    </w:pPr>
    <w:r w:rsidRPr="0071126B">
      <w:rPr>
        <w:sz w:val="20"/>
        <w:szCs w:val="20"/>
      </w:rPr>
      <w:t xml:space="preserve">Página </w:t>
    </w:r>
    <w:r w:rsidRPr="0071126B">
      <w:rPr>
        <w:sz w:val="20"/>
        <w:szCs w:val="20"/>
      </w:rPr>
      <w:fldChar w:fldCharType="begin"/>
    </w:r>
    <w:r w:rsidRPr="0071126B">
      <w:rPr>
        <w:sz w:val="20"/>
        <w:szCs w:val="20"/>
      </w:rPr>
      <w:instrText>PAGE</w:instrText>
    </w:r>
    <w:r w:rsidRPr="0071126B">
      <w:rPr>
        <w:sz w:val="20"/>
        <w:szCs w:val="20"/>
      </w:rPr>
      <w:fldChar w:fldCharType="separate"/>
    </w:r>
    <w:r w:rsidR="00A75530">
      <w:rPr>
        <w:noProof/>
        <w:sz w:val="20"/>
        <w:szCs w:val="20"/>
      </w:rPr>
      <w:t>33</w:t>
    </w:r>
    <w:r w:rsidRPr="0071126B">
      <w:rPr>
        <w:sz w:val="20"/>
        <w:szCs w:val="20"/>
      </w:rPr>
      <w:fldChar w:fldCharType="end"/>
    </w:r>
    <w:r w:rsidRPr="0071126B">
      <w:rPr>
        <w:sz w:val="20"/>
        <w:szCs w:val="20"/>
      </w:rPr>
      <w:t xml:space="preserve"> de </w:t>
    </w:r>
    <w:r w:rsidR="00A75530">
      <w:rPr>
        <w:sz w:val="20"/>
        <w:szCs w:val="20"/>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89E8" w14:textId="77777777" w:rsidR="003A4111" w:rsidRDefault="001A7C10" w:rsidP="00A06021">
    <w:pPr>
      <w:pStyle w:val="Piedepgina"/>
    </w:pPr>
    <w:r>
      <w:rPr>
        <w:noProof/>
      </w:rPr>
      <w:pict w14:anchorId="51CD1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style="position:absolute;margin-left:-52.3pt;margin-top:-7.65pt;width:559.7pt;height:74.6pt;z-index:-6;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F72F" w14:textId="77777777" w:rsidR="00ED23D8" w:rsidRDefault="00ED23D8" w:rsidP="00A06021">
      <w:r>
        <w:separator/>
      </w:r>
    </w:p>
  </w:footnote>
  <w:footnote w:type="continuationSeparator" w:id="0">
    <w:p w14:paraId="60398BD0" w14:textId="77777777" w:rsidR="00ED23D8" w:rsidRDefault="00ED23D8"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8448" w14:textId="77777777" w:rsidR="003A4111" w:rsidRDefault="003A4111" w:rsidP="003849D9">
    <w:pPr>
      <w:pStyle w:val="Encabezado"/>
      <w:rPr>
        <w:b/>
        <w:snapToGrid w:val="0"/>
        <w:sz w:val="20"/>
      </w:rPr>
    </w:pPr>
  </w:p>
  <w:p w14:paraId="7EE27B25" w14:textId="77777777" w:rsidR="003A4111" w:rsidRPr="003A4111" w:rsidRDefault="001A7C10" w:rsidP="003849D9">
    <w:pPr>
      <w:pStyle w:val="Encabezado"/>
      <w:rPr>
        <w:b/>
        <w:snapToGrid w:val="0"/>
        <w:sz w:val="18"/>
        <w:szCs w:val="18"/>
      </w:rPr>
    </w:pPr>
    <w:r>
      <w:rPr>
        <w:noProof/>
      </w:rPr>
      <w:pict w14:anchorId="1852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5" type="#_x0000_t75" style="position:absolute;margin-left:-77.95pt;margin-top:-66.7pt;width:577.1pt;height:73.7pt;z-index:-4;visibility:visible">
          <v:imagedata r:id="rId1" o:title=""/>
        </v:shape>
      </w:pict>
    </w:r>
  </w:p>
  <w:p w14:paraId="519B3519" w14:textId="77777777" w:rsidR="003A4111" w:rsidRPr="003A4111" w:rsidRDefault="003A4111" w:rsidP="003849D9">
    <w:pPr>
      <w:pStyle w:val="Encabezado"/>
      <w:rPr>
        <w:i/>
        <w:sz w:val="18"/>
        <w:szCs w:val="18"/>
      </w:rPr>
    </w:pPr>
    <w:r w:rsidRPr="003A4111">
      <w:rPr>
        <w:i/>
        <w:snapToGrid w:val="0"/>
        <w:sz w:val="18"/>
        <w:szCs w:val="18"/>
      </w:rPr>
      <w:t>Cuentas Anuales de Promotur Turismo Canarias, S.A. – Ejercicio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14D" w14:textId="77777777" w:rsidR="003A4111" w:rsidRDefault="001A7C10" w:rsidP="00A06021">
    <w:pPr>
      <w:pStyle w:val="Encabezado"/>
    </w:pPr>
    <w:r>
      <w:rPr>
        <w:noProof/>
      </w:rPr>
      <w:pict w14:anchorId="2E4F9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4" type="#_x0000_t75" style="position:absolute;margin-left:-77.6pt;margin-top:-85.35pt;width:577.1pt;height:73.7pt;z-index:-5;visibility:visible">
          <v:imagedata r:id="rId1" o:title=""/>
        </v:shape>
      </w:pict>
    </w:r>
    <w:r>
      <w:rPr>
        <w:noProof/>
      </w:rPr>
      <w:pict w14:anchorId="3D827B9D">
        <v:shape id="Imagen 4" o:spid="_x0000_s2053" type="#_x0000_t75" style="position:absolute;margin-left:-86.85pt;margin-top:133.7pt;width:50.45pt;height:547.05pt;z-index:-7;visibility:visible;mso-position-vertical-relative:page">
          <v:imagedata r:id="rId2" o:title="" cropright="14720f"/>
          <w10:wrap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7F8" w14:textId="77777777" w:rsidR="003A4111" w:rsidRPr="003A4111" w:rsidRDefault="001A7C10" w:rsidP="003849D9">
    <w:pPr>
      <w:pStyle w:val="Encabezado"/>
      <w:rPr>
        <w:b/>
        <w:snapToGrid w:val="0"/>
        <w:sz w:val="18"/>
        <w:szCs w:val="18"/>
      </w:rPr>
    </w:pPr>
    <w:r>
      <w:rPr>
        <w:noProof/>
      </w:rPr>
      <w:pict w14:anchorId="44C4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style="position:absolute;margin-left:-77.95pt;margin-top:-62.2pt;width:577.1pt;height:73.7pt;z-index:-3;visibility:visible">
          <v:imagedata r:id="rId1" o:title=""/>
        </v:shape>
      </w:pict>
    </w:r>
  </w:p>
  <w:p w14:paraId="2DB30A24" w14:textId="77777777" w:rsidR="003A4111" w:rsidRPr="003A4111" w:rsidRDefault="003A4111" w:rsidP="003849D9">
    <w:pPr>
      <w:pStyle w:val="Encabezado"/>
      <w:rPr>
        <w:i/>
        <w:sz w:val="18"/>
        <w:szCs w:val="18"/>
      </w:rPr>
    </w:pPr>
    <w:r w:rsidRPr="003A4111">
      <w:rPr>
        <w:i/>
        <w:snapToGrid w:val="0"/>
        <w:sz w:val="18"/>
        <w:szCs w:val="18"/>
      </w:rPr>
      <w:t>Cuentas Anuales de Promotur Turismo Canarias, S.A. – Ejercicio 2018</w:t>
    </w:r>
  </w:p>
  <w:p w14:paraId="4898C0C6" w14:textId="77777777" w:rsidR="003A4111" w:rsidRDefault="003A4111" w:rsidP="003849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314A" w14:textId="77777777" w:rsidR="003A4111" w:rsidRPr="00A75530" w:rsidRDefault="001A7C10" w:rsidP="003849D9">
    <w:pPr>
      <w:pStyle w:val="Encabezado"/>
      <w:rPr>
        <w:b/>
        <w:snapToGrid w:val="0"/>
        <w:sz w:val="18"/>
        <w:szCs w:val="18"/>
      </w:rPr>
    </w:pPr>
    <w:r>
      <w:rPr>
        <w:noProof/>
      </w:rPr>
      <w:pict w14:anchorId="2E570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0" type="#_x0000_t75" style="position:absolute;margin-left:-77.95pt;margin-top:-62.2pt;width:577.1pt;height:73.7pt;z-index:-2;visibility:visible">
          <v:imagedata r:id="rId1" o:title=""/>
        </v:shape>
      </w:pict>
    </w:r>
  </w:p>
  <w:p w14:paraId="0FAFD135" w14:textId="77777777" w:rsidR="003A4111" w:rsidRPr="00A75530" w:rsidRDefault="003A4111" w:rsidP="003849D9">
    <w:pPr>
      <w:pStyle w:val="Encabezado"/>
      <w:rPr>
        <w:i/>
        <w:snapToGrid w:val="0"/>
        <w:sz w:val="18"/>
        <w:szCs w:val="18"/>
      </w:rPr>
    </w:pPr>
    <w:r w:rsidRPr="00A75530">
      <w:rPr>
        <w:i/>
        <w:snapToGrid w:val="0"/>
        <w:sz w:val="18"/>
        <w:szCs w:val="18"/>
      </w:rPr>
      <w:t>I</w:t>
    </w:r>
    <w:r w:rsidR="00A75530" w:rsidRPr="00A75530">
      <w:rPr>
        <w:i/>
        <w:snapToGrid w:val="0"/>
        <w:sz w:val="18"/>
        <w:szCs w:val="18"/>
      </w:rPr>
      <w:t xml:space="preserve">nforme de Gestión de Promotur Turismo Canarias, S.A. - </w:t>
    </w:r>
    <w:r w:rsidRPr="00A75530">
      <w:rPr>
        <w:i/>
        <w:snapToGrid w:val="0"/>
        <w:sz w:val="18"/>
        <w:szCs w:val="18"/>
      </w:rPr>
      <w:t>E</w:t>
    </w:r>
    <w:r w:rsidR="00A75530" w:rsidRPr="00A75530">
      <w:rPr>
        <w:i/>
        <w:snapToGrid w:val="0"/>
        <w:sz w:val="18"/>
        <w:szCs w:val="18"/>
      </w:rPr>
      <w:t>jercicio</w:t>
    </w:r>
    <w:r w:rsidRPr="00A75530">
      <w:rPr>
        <w:i/>
        <w:snapToGrid w:val="0"/>
        <w:sz w:val="18"/>
        <w:szCs w:val="18"/>
      </w:rPr>
      <w:t xml:space="preserve"> 2018</w:t>
    </w:r>
  </w:p>
  <w:p w14:paraId="66F99241" w14:textId="77777777" w:rsidR="003A4111" w:rsidRPr="00A75530" w:rsidRDefault="003A4111" w:rsidP="003849D9">
    <w:pPr>
      <w:pStyle w:val="Encabezad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ECEF" w14:textId="77777777" w:rsidR="003A4111" w:rsidRDefault="001A7C10" w:rsidP="003849D9">
    <w:pPr>
      <w:pStyle w:val="Encabezado"/>
      <w:rPr>
        <w:b/>
        <w:snapToGrid w:val="0"/>
        <w:sz w:val="20"/>
      </w:rPr>
    </w:pPr>
    <w:r>
      <w:rPr>
        <w:noProof/>
      </w:rPr>
      <w:pict w14:anchorId="5CB18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style="position:absolute;margin-left:-77.95pt;margin-top:-62.2pt;width:577.1pt;height:73.7pt;z-index:-1;visibility:visible">
          <v:imagedata r:id="rId1" o:title=""/>
        </v:shape>
      </w:pict>
    </w:r>
  </w:p>
  <w:p w14:paraId="4B1E5DAC" w14:textId="77777777" w:rsidR="003A4111" w:rsidRDefault="003A4111" w:rsidP="003849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3687A"/>
    <w:multiLevelType w:val="hybridMultilevel"/>
    <w:tmpl w:val="02E45DD0"/>
    <w:numStyleLink w:val="Estiloimportado1"/>
  </w:abstractNum>
  <w:abstractNum w:abstractNumId="2"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5"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6"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1" w15:restartNumberingAfterBreak="0">
    <w:nsid w:val="3AAC1BC9"/>
    <w:multiLevelType w:val="hybridMultilevel"/>
    <w:tmpl w:val="3B9EA8DA"/>
    <w:numStyleLink w:val="Estiloimportado3"/>
  </w:abstractNum>
  <w:abstractNum w:abstractNumId="12"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6B2FCF"/>
    <w:multiLevelType w:val="hybridMultilevel"/>
    <w:tmpl w:val="DE308618"/>
    <w:lvl w:ilvl="0" w:tplc="47B2F3A0">
      <w:start w:val="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13753D"/>
    <w:multiLevelType w:val="hybridMultilevel"/>
    <w:tmpl w:val="2F24D73C"/>
    <w:numStyleLink w:val="Estiloimportado10"/>
  </w:abstractNum>
  <w:abstractNum w:abstractNumId="15" w15:restartNumberingAfterBreak="0">
    <w:nsid w:val="585D330C"/>
    <w:multiLevelType w:val="hybridMultilevel"/>
    <w:tmpl w:val="EB189034"/>
    <w:lvl w:ilvl="0" w:tplc="BE623DA2">
      <w:start w:val="1"/>
      <w:numFmt w:val="decimal"/>
      <w:lvlText w:val="%1."/>
      <w:lvlJc w:val="left"/>
      <w:pPr>
        <w:tabs>
          <w:tab w:val="num" w:pos="644"/>
        </w:tabs>
        <w:ind w:left="644"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552A59"/>
    <w:multiLevelType w:val="hybridMultilevel"/>
    <w:tmpl w:val="99108868"/>
    <w:lvl w:ilvl="0" w:tplc="9A543296">
      <w:start w:val="1"/>
      <w:numFmt w:val="decimal"/>
      <w:lvlText w:val="%1."/>
      <w:lvlJc w:val="left"/>
      <w:pPr>
        <w:ind w:left="720" w:hanging="360"/>
      </w:pPr>
      <w:rPr>
        <w:rFonts w:ascii="Arial" w:hAnsi="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12"/>
  </w:num>
  <w:num w:numId="2">
    <w:abstractNumId w:val="1"/>
  </w:num>
  <w:num w:numId="3">
    <w:abstractNumId w:val="7"/>
  </w:num>
  <w:num w:numId="4">
    <w:abstractNumId w:val="7"/>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abstractNumId w:val="1"/>
    <w:lvlOverride w:ilvl="0">
      <w:startOverride w:val="2"/>
      <w:lvl w:ilvl="0" w:tplc="CB5AC6E8">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4024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3CCF9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7288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AA991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023038">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E2D05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8E78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644EF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lvlOverride w:ilvl="0">
      <w:startOverride w:val="3"/>
      <w:lvl w:ilvl="0" w:tplc="CB5AC6E8">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402416">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83CCF94">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C72883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5AA9912">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A023038">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BE2D05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8E789A">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644EF4">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num>
  <w:num w:numId="12">
    <w:abstractNumId w:val="14"/>
  </w:num>
  <w:num w:numId="13">
    <w:abstractNumId w:val="14"/>
    <w:lvlOverride w:ilvl="0">
      <w:lvl w:ilvl="0" w:tplc="C0CA90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CB88A5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6868FD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AAAA6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87788F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614AB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9670C9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C5E2F3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AEEC1D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1"/>
    <w:lvlOverride w:ilvl="0">
      <w:startOverride w:val="4"/>
      <w:lvl w:ilvl="0" w:tplc="CB5AC6E8">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4024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3CCF9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7288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AA991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023038">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E2D05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8E78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644EF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abstractNumId w:val="22"/>
  </w:num>
  <w:num w:numId="19">
    <w:abstractNumId w:val="11"/>
  </w:num>
  <w:num w:numId="20">
    <w:abstractNumId w:val="1"/>
    <w:lvlOverride w:ilvl="0">
      <w:startOverride w:val="5"/>
      <w:lvl w:ilvl="0" w:tplc="CB5AC6E8">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4024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3CCF9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7288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AA991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023038">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E2D05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8E78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644EF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7"/>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7"/>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7"/>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5"/>
  </w:num>
  <w:num w:numId="30">
    <w:abstractNumId w:val="8"/>
  </w:num>
  <w:num w:numId="31">
    <w:abstractNumId w:val="9"/>
  </w:num>
  <w:num w:numId="32">
    <w:abstractNumId w:val="21"/>
  </w:num>
  <w:num w:numId="33">
    <w:abstractNumId w:val="23"/>
  </w:num>
  <w:num w:numId="34">
    <w:abstractNumId w:val="15"/>
  </w:num>
  <w:num w:numId="35">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36">
    <w:abstractNumId w:val="5"/>
  </w:num>
  <w:num w:numId="37">
    <w:abstractNumId w:val="3"/>
  </w:num>
  <w:num w:numId="38">
    <w:abstractNumId w:val="10"/>
  </w:num>
  <w:num w:numId="39">
    <w:abstractNumId w:val="6"/>
  </w:num>
  <w:num w:numId="40">
    <w:abstractNumId w:val="2"/>
  </w:num>
  <w:num w:numId="41">
    <w:abstractNumId w:val="18"/>
  </w:num>
  <w:num w:numId="42">
    <w:abstractNumId w:val="16"/>
  </w:num>
  <w:num w:numId="43">
    <w:abstractNumId w:val="24"/>
  </w:num>
  <w:num w:numId="44">
    <w:abstractNumId w:val="19"/>
  </w:num>
  <w:num w:numId="45">
    <w:abstractNumId w:val="17"/>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0A2"/>
    <w:rsid w:val="00022891"/>
    <w:rsid w:val="00037561"/>
    <w:rsid w:val="00061F97"/>
    <w:rsid w:val="00065019"/>
    <w:rsid w:val="00066C08"/>
    <w:rsid w:val="000724EE"/>
    <w:rsid w:val="000868A4"/>
    <w:rsid w:val="00094C69"/>
    <w:rsid w:val="000A1698"/>
    <w:rsid w:val="000E12D1"/>
    <w:rsid w:val="00136A7F"/>
    <w:rsid w:val="001504BF"/>
    <w:rsid w:val="00173DFA"/>
    <w:rsid w:val="001743D3"/>
    <w:rsid w:val="001823B1"/>
    <w:rsid w:val="00184908"/>
    <w:rsid w:val="001A4656"/>
    <w:rsid w:val="001A7C10"/>
    <w:rsid w:val="001B79CB"/>
    <w:rsid w:val="001C41C7"/>
    <w:rsid w:val="001D401D"/>
    <w:rsid w:val="001D4E55"/>
    <w:rsid w:val="001F7A68"/>
    <w:rsid w:val="00200AD5"/>
    <w:rsid w:val="00203B25"/>
    <w:rsid w:val="00204098"/>
    <w:rsid w:val="00206334"/>
    <w:rsid w:val="002109C5"/>
    <w:rsid w:val="002174D8"/>
    <w:rsid w:val="00232D19"/>
    <w:rsid w:val="00241C65"/>
    <w:rsid w:val="00252876"/>
    <w:rsid w:val="00283801"/>
    <w:rsid w:val="00285677"/>
    <w:rsid w:val="00292276"/>
    <w:rsid w:val="002B1377"/>
    <w:rsid w:val="002C53CE"/>
    <w:rsid w:val="002E2D28"/>
    <w:rsid w:val="00304D7A"/>
    <w:rsid w:val="00306A4F"/>
    <w:rsid w:val="00312C0B"/>
    <w:rsid w:val="00322D31"/>
    <w:rsid w:val="00323C6B"/>
    <w:rsid w:val="003245BF"/>
    <w:rsid w:val="00325C27"/>
    <w:rsid w:val="00345D0E"/>
    <w:rsid w:val="003849D9"/>
    <w:rsid w:val="0039296B"/>
    <w:rsid w:val="003A4111"/>
    <w:rsid w:val="003A50C9"/>
    <w:rsid w:val="003A749C"/>
    <w:rsid w:val="003A7C0E"/>
    <w:rsid w:val="003B2290"/>
    <w:rsid w:val="003B2544"/>
    <w:rsid w:val="003B5254"/>
    <w:rsid w:val="003C1930"/>
    <w:rsid w:val="003D034B"/>
    <w:rsid w:val="003D08A2"/>
    <w:rsid w:val="003D3F6E"/>
    <w:rsid w:val="003D6D7D"/>
    <w:rsid w:val="00403785"/>
    <w:rsid w:val="00403F0F"/>
    <w:rsid w:val="004161BD"/>
    <w:rsid w:val="00416FC5"/>
    <w:rsid w:val="00417BE6"/>
    <w:rsid w:val="00421F84"/>
    <w:rsid w:val="004261D1"/>
    <w:rsid w:val="004318A7"/>
    <w:rsid w:val="0044471E"/>
    <w:rsid w:val="00445336"/>
    <w:rsid w:val="0045206D"/>
    <w:rsid w:val="00472545"/>
    <w:rsid w:val="004959C1"/>
    <w:rsid w:val="004965EB"/>
    <w:rsid w:val="00497BA8"/>
    <w:rsid w:val="00515CDC"/>
    <w:rsid w:val="005434FC"/>
    <w:rsid w:val="00546AFE"/>
    <w:rsid w:val="00556E1C"/>
    <w:rsid w:val="00575E57"/>
    <w:rsid w:val="00576388"/>
    <w:rsid w:val="005A1CFC"/>
    <w:rsid w:val="005B6BD0"/>
    <w:rsid w:val="005C1B95"/>
    <w:rsid w:val="005F4C14"/>
    <w:rsid w:val="006220A2"/>
    <w:rsid w:val="0063334D"/>
    <w:rsid w:val="0063457A"/>
    <w:rsid w:val="0063724F"/>
    <w:rsid w:val="0064184F"/>
    <w:rsid w:val="00644201"/>
    <w:rsid w:val="00652744"/>
    <w:rsid w:val="00652FA1"/>
    <w:rsid w:val="006617F6"/>
    <w:rsid w:val="0066765D"/>
    <w:rsid w:val="00693BB6"/>
    <w:rsid w:val="006A4779"/>
    <w:rsid w:val="006D42A8"/>
    <w:rsid w:val="006D502E"/>
    <w:rsid w:val="006E21EB"/>
    <w:rsid w:val="006E3FEF"/>
    <w:rsid w:val="006F5361"/>
    <w:rsid w:val="007022BA"/>
    <w:rsid w:val="00706DDF"/>
    <w:rsid w:val="0071126B"/>
    <w:rsid w:val="00716059"/>
    <w:rsid w:val="00725D74"/>
    <w:rsid w:val="00750A62"/>
    <w:rsid w:val="0075517F"/>
    <w:rsid w:val="0075646D"/>
    <w:rsid w:val="0075792A"/>
    <w:rsid w:val="007804E8"/>
    <w:rsid w:val="0078563B"/>
    <w:rsid w:val="00787B38"/>
    <w:rsid w:val="00792C0E"/>
    <w:rsid w:val="00797DBD"/>
    <w:rsid w:val="007F48B7"/>
    <w:rsid w:val="007F5EAB"/>
    <w:rsid w:val="00801015"/>
    <w:rsid w:val="00807933"/>
    <w:rsid w:val="00813C69"/>
    <w:rsid w:val="00841182"/>
    <w:rsid w:val="008460A7"/>
    <w:rsid w:val="00852114"/>
    <w:rsid w:val="0086380F"/>
    <w:rsid w:val="008A2B22"/>
    <w:rsid w:val="008B4094"/>
    <w:rsid w:val="008D2839"/>
    <w:rsid w:val="008D7FF4"/>
    <w:rsid w:val="008F635C"/>
    <w:rsid w:val="00900988"/>
    <w:rsid w:val="00920E21"/>
    <w:rsid w:val="0094063E"/>
    <w:rsid w:val="00960E49"/>
    <w:rsid w:val="00964D0D"/>
    <w:rsid w:val="00972FA9"/>
    <w:rsid w:val="00973506"/>
    <w:rsid w:val="0097484D"/>
    <w:rsid w:val="0098694D"/>
    <w:rsid w:val="00990647"/>
    <w:rsid w:val="00991F63"/>
    <w:rsid w:val="009A334E"/>
    <w:rsid w:val="009A4A35"/>
    <w:rsid w:val="009B51EF"/>
    <w:rsid w:val="009D0745"/>
    <w:rsid w:val="009E1CF7"/>
    <w:rsid w:val="00A06021"/>
    <w:rsid w:val="00A25CEC"/>
    <w:rsid w:val="00A304AB"/>
    <w:rsid w:val="00A30AB8"/>
    <w:rsid w:val="00A47E7E"/>
    <w:rsid w:val="00A5196F"/>
    <w:rsid w:val="00A526A7"/>
    <w:rsid w:val="00A54830"/>
    <w:rsid w:val="00A62EFB"/>
    <w:rsid w:val="00A648CF"/>
    <w:rsid w:val="00A6616B"/>
    <w:rsid w:val="00A75530"/>
    <w:rsid w:val="00A95AD9"/>
    <w:rsid w:val="00AB4061"/>
    <w:rsid w:val="00AD7E92"/>
    <w:rsid w:val="00AF19D8"/>
    <w:rsid w:val="00B00A6F"/>
    <w:rsid w:val="00B10DE7"/>
    <w:rsid w:val="00B1785B"/>
    <w:rsid w:val="00B25C3F"/>
    <w:rsid w:val="00B33A26"/>
    <w:rsid w:val="00B4079B"/>
    <w:rsid w:val="00B42311"/>
    <w:rsid w:val="00B615BF"/>
    <w:rsid w:val="00B84CC7"/>
    <w:rsid w:val="00B91626"/>
    <w:rsid w:val="00BA74DA"/>
    <w:rsid w:val="00BF47F0"/>
    <w:rsid w:val="00C01F3D"/>
    <w:rsid w:val="00C113FE"/>
    <w:rsid w:val="00C13F57"/>
    <w:rsid w:val="00C16766"/>
    <w:rsid w:val="00C73E63"/>
    <w:rsid w:val="00C87167"/>
    <w:rsid w:val="00C90531"/>
    <w:rsid w:val="00C93969"/>
    <w:rsid w:val="00C95AAF"/>
    <w:rsid w:val="00CC7A4A"/>
    <w:rsid w:val="00CF69E6"/>
    <w:rsid w:val="00D06769"/>
    <w:rsid w:val="00D36170"/>
    <w:rsid w:val="00D509C6"/>
    <w:rsid w:val="00D63680"/>
    <w:rsid w:val="00D80D91"/>
    <w:rsid w:val="00D95B27"/>
    <w:rsid w:val="00DB4135"/>
    <w:rsid w:val="00DC4B4F"/>
    <w:rsid w:val="00E0430A"/>
    <w:rsid w:val="00E109EE"/>
    <w:rsid w:val="00E15B19"/>
    <w:rsid w:val="00E269EC"/>
    <w:rsid w:val="00E36FF0"/>
    <w:rsid w:val="00E42075"/>
    <w:rsid w:val="00E605E5"/>
    <w:rsid w:val="00E72AE3"/>
    <w:rsid w:val="00E90EEA"/>
    <w:rsid w:val="00EC5A5C"/>
    <w:rsid w:val="00EC5B36"/>
    <w:rsid w:val="00ED23D8"/>
    <w:rsid w:val="00EE2732"/>
    <w:rsid w:val="00EF6EBF"/>
    <w:rsid w:val="00F0611A"/>
    <w:rsid w:val="00F47B07"/>
    <w:rsid w:val="00F605FF"/>
    <w:rsid w:val="00F62799"/>
    <w:rsid w:val="00F86F16"/>
    <w:rsid w:val="00FB27C9"/>
    <w:rsid w:val="00FD1BEA"/>
    <w:rsid w:val="00FD445C"/>
    <w:rsid w:val="00FD5BF3"/>
    <w:rsid w:val="00FE082B"/>
    <w:rsid w:val="00FE44A7"/>
    <w:rsid w:val="00FF35D6"/>
    <w:rsid w:val="00FF5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6"/>
    <o:shapelayout v:ext="edit">
      <o:idmap v:ext="edit" data="1"/>
    </o:shapelayout>
  </w:shapeDefaults>
  <w:decimalSymbol w:val=","/>
  <w:listSeparator w:val=";"/>
  <w14:docId w14:val="4C6B89D9"/>
  <w14:defaultImageDpi w14:val="32767"/>
  <w15:chartTrackingRefBased/>
  <w15:docId w15:val="{F0F020B8-4C58-438C-A14D-3CA1AA3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A2"/>
    <w:pPr>
      <w:pBdr>
        <w:top w:val="nil"/>
        <w:left w:val="nil"/>
        <w:bottom w:val="nil"/>
        <w:right w:val="nil"/>
        <w:between w:val="nil"/>
        <w:bar w:val="nil"/>
      </w:pBdr>
      <w:outlineLvl w:val="2"/>
    </w:pPr>
    <w:rPr>
      <w:rFonts w:ascii="Arial" w:eastAsia="Cambria" w:hAnsi="Arial" w:cs="Arial"/>
      <w:color w:val="000000"/>
      <w:sz w:val="24"/>
      <w:szCs w:val="24"/>
      <w:u w:color="000000"/>
      <w:bdr w:val="nil"/>
      <w:lang w:eastAsia="es-ES_tradnl"/>
    </w:rPr>
  </w:style>
  <w:style w:type="paragraph" w:styleId="Ttulo1">
    <w:name w:val="heading 1"/>
    <w:basedOn w:val="Prrafodelista"/>
    <w:next w:val="Normal"/>
    <w:link w:val="Ttulo1Car"/>
    <w:qFormat/>
    <w:rsid w:val="00A06021"/>
    <w:pPr>
      <w:numPr>
        <w:numId w:val="30"/>
      </w:numPr>
      <w:outlineLvl w:val="0"/>
    </w:pPr>
    <w:rPr>
      <w:rFonts w:ascii="Arial" w:hAnsi="Arial" w:cs="Arial"/>
      <w:b/>
    </w:rPr>
  </w:style>
  <w:style w:type="paragraph" w:styleId="Ttulo2">
    <w:name w:val="heading 2"/>
    <w:basedOn w:val="Ttulo1"/>
    <w:next w:val="Normal"/>
    <w:link w:val="Ttulo2Car"/>
    <w:unhideWhenUsed/>
    <w:qFormat/>
    <w:rsid w:val="00A06021"/>
    <w:pPr>
      <w:numPr>
        <w:ilvl w:val="1"/>
      </w:numPr>
      <w:outlineLvl w:val="1"/>
    </w:pPr>
  </w:style>
  <w:style w:type="paragraph" w:styleId="Ttulo3">
    <w:name w:val="heading 3"/>
    <w:basedOn w:val="Ttulo2"/>
    <w:next w:val="Normal"/>
    <w:link w:val="Ttulo3Car"/>
    <w:unhideWhenUsed/>
    <w:qFormat/>
    <w:rsid w:val="00A06021"/>
    <w:pPr>
      <w:numPr>
        <w:ilvl w:val="2"/>
      </w:numPr>
      <w:outlineLvl w:val="2"/>
    </w:pPr>
  </w:style>
  <w:style w:type="paragraph" w:styleId="Ttulo4">
    <w:name w:val="heading 4"/>
    <w:basedOn w:val="Normal"/>
    <w:next w:val="Normal"/>
    <w:link w:val="Ttulo4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cs="Times New Roman"/>
      <w:snapToGrid w:val="0"/>
      <w:sz w:val="22"/>
      <w:szCs w:val="20"/>
      <w:u w:val="single"/>
      <w:bdr w:val="none" w:sz="0" w:space="0" w:color="auto"/>
      <w:lang w:eastAsia="es-ES"/>
    </w:rPr>
  </w:style>
  <w:style w:type="paragraph" w:styleId="Ttulo5">
    <w:name w:val="heading 5"/>
    <w:basedOn w:val="Normal"/>
    <w:next w:val="Normal"/>
    <w:link w:val="Ttulo5Car"/>
    <w:unhideWhenUsed/>
    <w:qFormat/>
    <w:rsid w:val="006220A2"/>
    <w:pPr>
      <w:keepNext/>
      <w:keepLines/>
      <w:spacing w:before="40"/>
      <w:outlineLvl w:val="4"/>
    </w:pPr>
    <w:rPr>
      <w:rFonts w:ascii="Calibri Light" w:eastAsia="Times New Roman" w:hAnsi="Calibri Light" w:cs="Times New Roman"/>
      <w:color w:val="2F5496"/>
    </w:rPr>
  </w:style>
  <w:style w:type="paragraph" w:styleId="Ttulo6">
    <w:name w:val="heading 6"/>
    <w:basedOn w:val="Normal"/>
    <w:next w:val="Normal"/>
    <w:link w:val="Ttulo6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5"/>
    </w:pPr>
    <w:rPr>
      <w:rFonts w:ascii="CG Omega" w:eastAsia="Times New Roman" w:hAnsi="CG Omega" w:cs="Times New Roman"/>
      <w:b/>
      <w:snapToGrid w:val="0"/>
      <w:sz w:val="20"/>
      <w:szCs w:val="20"/>
      <w:bdr w:val="none" w:sz="0" w:space="0" w:color="auto"/>
      <w:lang w:eastAsia="es-ES"/>
    </w:rPr>
  </w:style>
  <w:style w:type="paragraph" w:styleId="Ttulo7">
    <w:name w:val="heading 7"/>
    <w:basedOn w:val="Normal"/>
    <w:next w:val="Normal"/>
    <w:link w:val="Ttulo7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6"/>
    </w:pPr>
    <w:rPr>
      <w:rFonts w:ascii="CG Omega" w:eastAsia="Times New Roman" w:hAnsi="CG Omega" w:cs="Times New Roman"/>
      <w:b/>
      <w:snapToGrid w:val="0"/>
      <w:sz w:val="18"/>
      <w:szCs w:val="20"/>
      <w:bdr w:val="none" w:sz="0" w:space="0" w:color="auto"/>
      <w:lang w:eastAsia="es-ES"/>
    </w:rPr>
  </w:style>
  <w:style w:type="paragraph" w:styleId="Ttulo8">
    <w:name w:val="heading 8"/>
    <w:basedOn w:val="Normal"/>
    <w:next w:val="Normal"/>
    <w:link w:val="Ttulo8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CG Omega" w:eastAsia="Times New Roman" w:hAnsi="CG Omega" w:cs="Times New Roman"/>
      <w:b/>
      <w:snapToGrid w:val="0"/>
      <w:sz w:val="18"/>
      <w:szCs w:val="20"/>
      <w:u w:val="single"/>
      <w:bdr w:val="none" w:sz="0" w:space="0" w:color="auto"/>
      <w:lang w:eastAsia="es-ES"/>
    </w:rPr>
  </w:style>
  <w:style w:type="paragraph" w:styleId="Ttulo9">
    <w:name w:val="heading 9"/>
    <w:basedOn w:val="Normal"/>
    <w:next w:val="Normal"/>
    <w:link w:val="Ttulo9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8"/>
    </w:pPr>
    <w:rPr>
      <w:rFonts w:ascii="CG Omega" w:eastAsia="Times New Roman" w:hAnsi="CG Omega" w:cs="Times New Roman"/>
      <w:b/>
      <w:snapToGrid w:val="0"/>
      <w:sz w:val="18"/>
      <w:szCs w:val="20"/>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link w:val="Encabezado"/>
    <w:uiPriority w:val="99"/>
    <w:rsid w:val="007804E8"/>
    <w:rPr>
      <w:rFonts w:eastAsia="Times New Roman"/>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link w:val="Piedepgina"/>
    <w:uiPriority w:val="99"/>
    <w:rsid w:val="007804E8"/>
    <w:rPr>
      <w:rFonts w:eastAsia="Times New Roman"/>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ES_tradnl"/>
    </w:rPr>
  </w:style>
  <w:style w:type="numbering" w:customStyle="1" w:styleId="Estiloimportado1">
    <w:name w:val="Estilo importado 1"/>
    <w:rsid w:val="0075646D"/>
    <w:pPr>
      <w:numPr>
        <w:numId w:val="1"/>
      </w:numPr>
    </w:pPr>
  </w:style>
  <w:style w:type="character" w:customStyle="1" w:styleId="Hyperlink0">
    <w:name w:val="Hyperlink.0"/>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val="es-ES_tradnl" w:eastAsia="es-ES_tradnl"/>
    </w:rPr>
  </w:style>
  <w:style w:type="character" w:styleId="Hipervnculo">
    <w:name w:val="Hyperlink"/>
    <w:unhideWhenUsed/>
    <w:rsid w:val="0075646D"/>
    <w:rPr>
      <w:color w:val="0563C1"/>
      <w:u w:val="single"/>
    </w:rPr>
  </w:style>
  <w:style w:type="character" w:customStyle="1" w:styleId="Ttulo1Car">
    <w:name w:val="Título 1 Car"/>
    <w:link w:val="Ttulo1"/>
    <w:rsid w:val="00A06021"/>
    <w:rPr>
      <w:rFonts w:ascii="Arial" w:eastAsia="Cambria" w:hAnsi="Arial" w:cs="Arial"/>
      <w:b/>
      <w:color w:val="000000"/>
      <w:u w:color="000000"/>
      <w:bdr w:val="nil"/>
      <w:lang w:eastAsia="es-ES_tradnl"/>
    </w:rPr>
  </w:style>
  <w:style w:type="character" w:customStyle="1" w:styleId="Ttulo2Car">
    <w:name w:val="Título 2 Car"/>
    <w:link w:val="Ttulo2"/>
    <w:rsid w:val="00A06021"/>
    <w:rPr>
      <w:rFonts w:ascii="Arial" w:eastAsia="Cambria" w:hAnsi="Arial" w:cs="Arial"/>
      <w:b/>
      <w:color w:val="000000"/>
      <w:u w:color="000000"/>
      <w:bdr w:val="nil"/>
      <w:lang w:eastAsia="es-ES_tradnl"/>
    </w:rPr>
  </w:style>
  <w:style w:type="character" w:customStyle="1" w:styleId="Ttulo3Car">
    <w:name w:val="Título 3 Car"/>
    <w:link w:val="Ttulo3"/>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link w:val="Prrafodelista"/>
    <w:rsid w:val="00D95B27"/>
    <w:rPr>
      <w:rFonts w:ascii="Cambria" w:eastAsia="Cambria" w:hAnsi="Cambria" w:cs="Cambria"/>
      <w:color w:val="000000"/>
      <w:u w:color="000000"/>
      <w:bdr w:val="nil"/>
      <w:lang w:eastAsia="es-ES_tradnl"/>
    </w:rPr>
  </w:style>
  <w:style w:type="character" w:customStyle="1" w:styleId="bulletCar">
    <w:name w:val="bullet Car"/>
    <w:link w:val="bullet"/>
    <w:rsid w:val="00D95B27"/>
    <w:rPr>
      <w:rFonts w:ascii="Arial" w:eastAsia="Cambria" w:hAnsi="Arial" w:cs="Arial"/>
      <w:color w:val="000000"/>
      <w:u w:color="000000"/>
      <w:bdr w:val="nil"/>
      <w:lang w:eastAsia="es-ES_tradnl"/>
    </w:rPr>
  </w:style>
  <w:style w:type="paragraph" w:customStyle="1" w:styleId="TextePrinc">
    <w:name w:val="TextePrin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textAlignment w:val="baseline"/>
      <w:outlineLvl w:val="9"/>
    </w:pPr>
    <w:rPr>
      <w:rFonts w:eastAsia="Times New Roman" w:cs="Times New Roman"/>
      <w:noProof/>
      <w:sz w:val="18"/>
      <w:szCs w:val="20"/>
      <w:bdr w:val="none" w:sz="0" w:space="0" w:color="auto"/>
      <w:lang w:eastAsia="es-ES"/>
    </w:rPr>
  </w:style>
  <w:style w:type="character" w:customStyle="1" w:styleId="Ttulo5Car">
    <w:name w:val="Título 5 Car"/>
    <w:link w:val="Ttulo5"/>
    <w:rsid w:val="006220A2"/>
    <w:rPr>
      <w:rFonts w:ascii="Calibri Light" w:eastAsia="Times New Roman" w:hAnsi="Calibri Light" w:cs="Times New Roman"/>
      <w:color w:val="2F5496"/>
      <w:u w:color="000000"/>
      <w:bdr w:val="nil"/>
      <w:lang w:val="es-ES" w:eastAsia="es-ES_tradnl"/>
    </w:rPr>
  </w:style>
  <w:style w:type="character" w:customStyle="1" w:styleId="Ttulo4Car">
    <w:name w:val="Título 4 Car"/>
    <w:link w:val="Ttulo4"/>
    <w:rsid w:val="006220A2"/>
    <w:rPr>
      <w:rFonts w:ascii="CG Omega" w:eastAsia="Times New Roman" w:hAnsi="CG Omega" w:cs="Times New Roman"/>
      <w:snapToGrid w:val="0"/>
      <w:color w:val="000000"/>
      <w:sz w:val="22"/>
      <w:szCs w:val="20"/>
      <w:u w:val="single" w:color="000000"/>
      <w:lang w:val="es-ES" w:eastAsia="es-ES"/>
    </w:rPr>
  </w:style>
  <w:style w:type="character" w:customStyle="1" w:styleId="Ttulo6Car">
    <w:name w:val="Título 6 Car"/>
    <w:link w:val="Ttulo6"/>
    <w:rsid w:val="006220A2"/>
    <w:rPr>
      <w:rFonts w:ascii="CG Omega" w:eastAsia="Times New Roman" w:hAnsi="CG Omega" w:cs="Times New Roman"/>
      <w:b/>
      <w:snapToGrid w:val="0"/>
      <w:color w:val="000000"/>
      <w:sz w:val="20"/>
      <w:szCs w:val="20"/>
      <w:u w:color="000000"/>
      <w:lang w:val="es-ES" w:eastAsia="es-ES"/>
    </w:rPr>
  </w:style>
  <w:style w:type="character" w:customStyle="1" w:styleId="Ttulo7Car">
    <w:name w:val="Título 7 Car"/>
    <w:link w:val="Ttulo7"/>
    <w:rsid w:val="006220A2"/>
    <w:rPr>
      <w:rFonts w:ascii="CG Omega" w:eastAsia="Times New Roman" w:hAnsi="CG Omega" w:cs="Times New Roman"/>
      <w:b/>
      <w:snapToGrid w:val="0"/>
      <w:color w:val="000000"/>
      <w:sz w:val="18"/>
      <w:szCs w:val="20"/>
      <w:u w:color="000000"/>
      <w:lang w:val="es-ES" w:eastAsia="es-ES"/>
    </w:rPr>
  </w:style>
  <w:style w:type="character" w:customStyle="1" w:styleId="Ttulo8Car">
    <w:name w:val="Título 8 Car"/>
    <w:link w:val="Ttulo8"/>
    <w:rsid w:val="006220A2"/>
    <w:rPr>
      <w:rFonts w:ascii="CG Omega" w:eastAsia="Times New Roman" w:hAnsi="CG Omega" w:cs="Times New Roman"/>
      <w:b/>
      <w:snapToGrid w:val="0"/>
      <w:color w:val="000000"/>
      <w:sz w:val="18"/>
      <w:szCs w:val="20"/>
      <w:u w:val="single" w:color="000000"/>
      <w:lang w:val="es-ES" w:eastAsia="es-ES"/>
    </w:rPr>
  </w:style>
  <w:style w:type="character" w:customStyle="1" w:styleId="Ttulo9Car">
    <w:name w:val="Título 9 Car"/>
    <w:link w:val="Ttulo9"/>
    <w:rsid w:val="006220A2"/>
    <w:rPr>
      <w:rFonts w:ascii="CG Omega" w:eastAsia="Times New Roman" w:hAnsi="CG Omega" w:cs="Times New Roman"/>
      <w:b/>
      <w:snapToGrid w:val="0"/>
      <w:color w:val="000000"/>
      <w:sz w:val="18"/>
      <w:szCs w:val="20"/>
      <w:u w:color="000000"/>
      <w:lang w:val="es-ES" w:eastAsia="es-ES"/>
    </w:rPr>
  </w:style>
  <w:style w:type="character" w:styleId="Nmerodepgina">
    <w:name w:val="page number"/>
    <w:basedOn w:val="Fuentedeprrafopredeter"/>
    <w:rsid w:val="006220A2"/>
  </w:style>
  <w:style w:type="paragraph" w:styleId="Sangradetextonormal">
    <w:name w:val="Body Text Indent"/>
    <w:basedOn w:val="Normal"/>
    <w:link w:val="Sangradetextonormal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Cs w:val="20"/>
      <w:bdr w:val="none" w:sz="0" w:space="0" w:color="auto"/>
      <w:lang w:eastAsia="es-ES"/>
    </w:rPr>
  </w:style>
  <w:style w:type="character" w:customStyle="1" w:styleId="SangradetextonormalCar">
    <w:name w:val="Sangría de texto normal Car"/>
    <w:link w:val="Sangradetextonormal"/>
    <w:rsid w:val="006220A2"/>
    <w:rPr>
      <w:rFonts w:ascii="CG Omega" w:eastAsia="Times New Roman" w:hAnsi="CG Omega" w:cs="Times New Roman"/>
      <w:snapToGrid w:val="0"/>
      <w:color w:val="000000"/>
      <w:szCs w:val="20"/>
      <w:u w:color="000000"/>
      <w:lang w:val="es-ES" w:eastAsia="es-ES"/>
    </w:rPr>
  </w:style>
  <w:style w:type="paragraph" w:styleId="Mapadeldocumento">
    <w:name w:val="Document Map"/>
    <w:basedOn w:val="Normal"/>
    <w:link w:val="Mapadeldocumento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outlineLvl w:val="9"/>
    </w:pPr>
    <w:rPr>
      <w:rFonts w:ascii="Tahoma" w:eastAsia="Times New Roman" w:hAnsi="Tahoma" w:cs="Times New Roman"/>
      <w:color w:val="auto"/>
      <w:sz w:val="22"/>
      <w:szCs w:val="20"/>
      <w:bdr w:val="none" w:sz="0" w:space="0" w:color="auto"/>
      <w:lang w:eastAsia="en-US"/>
    </w:rPr>
  </w:style>
  <w:style w:type="character" w:customStyle="1" w:styleId="MapadeldocumentoCar">
    <w:name w:val="Mapa del documento Car"/>
    <w:link w:val="Mapadeldocumento"/>
    <w:semiHidden/>
    <w:rsid w:val="006220A2"/>
    <w:rPr>
      <w:rFonts w:ascii="Tahoma" w:eastAsia="Times New Roman" w:hAnsi="Tahoma" w:cs="Times New Roman"/>
      <w:sz w:val="22"/>
      <w:szCs w:val="20"/>
      <w:u w:color="000000"/>
      <w:shd w:val="clear" w:color="auto" w:fill="000080"/>
      <w:lang w:val="es-ES"/>
    </w:rPr>
  </w:style>
  <w:style w:type="paragraph" w:styleId="Textoindependiente">
    <w:name w:val="Body Text"/>
    <w:basedOn w:val="Normal"/>
    <w:link w:val="Texto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Omega" w:eastAsia="Times New Roman" w:hAnsi="CG Omega" w:cs="Times New Roman"/>
      <w:i/>
      <w:snapToGrid w:val="0"/>
      <w:color w:val="FF0000"/>
      <w:sz w:val="28"/>
      <w:szCs w:val="20"/>
      <w:bdr w:val="none" w:sz="0" w:space="0" w:color="auto"/>
      <w:lang w:eastAsia="es-ES"/>
    </w:rPr>
  </w:style>
  <w:style w:type="character" w:customStyle="1" w:styleId="TextoindependienteCar">
    <w:name w:val="Texto independiente Car"/>
    <w:link w:val="Textoindependiente"/>
    <w:rsid w:val="006220A2"/>
    <w:rPr>
      <w:rFonts w:ascii="CG Omega" w:eastAsia="Times New Roman" w:hAnsi="CG Omega" w:cs="Times New Roman"/>
      <w:i/>
      <w:snapToGrid w:val="0"/>
      <w:color w:val="FF0000"/>
      <w:sz w:val="28"/>
      <w:szCs w:val="20"/>
      <w:u w:color="000000"/>
      <w:lang w:val="es-ES" w:eastAsia="es-ES"/>
    </w:rPr>
  </w:style>
  <w:style w:type="paragraph" w:styleId="Sangra2detindependiente">
    <w:name w:val="Body Text Indent 2"/>
    <w:basedOn w:val="Normal"/>
    <w:link w:val="Sangra2detindependienteCar"/>
    <w:rsid w:val="006220A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outlineLvl w:val="9"/>
    </w:pPr>
    <w:rPr>
      <w:rFonts w:ascii="CG Omega" w:eastAsia="Times New Roman" w:hAnsi="CG Omega" w:cs="Times New Roman"/>
      <w:snapToGrid w:val="0"/>
      <w:sz w:val="22"/>
      <w:szCs w:val="20"/>
      <w:bdr w:val="none" w:sz="0" w:space="0" w:color="auto"/>
      <w:lang w:eastAsia="es-ES"/>
    </w:rPr>
  </w:style>
  <w:style w:type="character" w:customStyle="1" w:styleId="Sangra2detindependienteCar">
    <w:name w:val="Sangría 2 de t. independiente Car"/>
    <w:link w:val="Sangra2detindependiente"/>
    <w:rsid w:val="006220A2"/>
    <w:rPr>
      <w:rFonts w:ascii="CG Omega" w:eastAsia="Times New Roman" w:hAnsi="CG Omega" w:cs="Times New Roman"/>
      <w:snapToGrid w:val="0"/>
      <w:color w:val="000000"/>
      <w:sz w:val="22"/>
      <w:szCs w:val="20"/>
      <w:u w:color="000000"/>
      <w:lang w:val="es-ES" w:eastAsia="es-ES"/>
    </w:rPr>
  </w:style>
  <w:style w:type="paragraph" w:styleId="Textoindependiente2">
    <w:name w:val="Body Text 2"/>
    <w:basedOn w:val="Normal"/>
    <w:link w:val="Textoindependiente2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2Car">
    <w:name w:val="Texto independiente 2 Car"/>
    <w:link w:val="Textoindependiente2"/>
    <w:rsid w:val="006220A2"/>
    <w:rPr>
      <w:rFonts w:ascii="CG Omega" w:eastAsia="Times New Roman" w:hAnsi="CG Omega" w:cs="Times New Roman"/>
      <w:i/>
      <w:snapToGrid w:val="0"/>
      <w:color w:val="000000"/>
      <w:sz w:val="22"/>
      <w:szCs w:val="20"/>
      <w:u w:color="000000"/>
      <w:lang w:val="es-ES" w:eastAsia="es-ES"/>
    </w:rPr>
  </w:style>
  <w:style w:type="paragraph" w:styleId="Textoindependiente3">
    <w:name w:val="Body Text 3"/>
    <w:basedOn w:val="Normal"/>
    <w:link w:val="Textoindependiente3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3Car">
    <w:name w:val="Texto independiente 3 Car"/>
    <w:link w:val="Textoindependiente3"/>
    <w:rsid w:val="006220A2"/>
    <w:rPr>
      <w:rFonts w:ascii="CG Omega" w:eastAsia="Times New Roman" w:hAnsi="CG Omega" w:cs="Times New Roman"/>
      <w:i/>
      <w:snapToGrid w:val="0"/>
      <w:color w:val="000000"/>
      <w:sz w:val="22"/>
      <w:szCs w:val="20"/>
      <w:u w:color="000000"/>
      <w:lang w:val="es-ES" w:eastAsia="es-ES"/>
    </w:rPr>
  </w:style>
  <w:style w:type="paragraph" w:styleId="Sangra3detindependiente">
    <w:name w:val="Body Text Indent 3"/>
    <w:basedOn w:val="Normal"/>
    <w:link w:val="Sangra3det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 w:val="22"/>
      <w:szCs w:val="20"/>
      <w:bdr w:val="none" w:sz="0" w:space="0" w:color="auto"/>
      <w:lang w:eastAsia="es-ES"/>
    </w:rPr>
  </w:style>
  <w:style w:type="character" w:customStyle="1" w:styleId="Sangra3detindependienteCar">
    <w:name w:val="Sangría 3 de t. independiente Car"/>
    <w:link w:val="Sangra3detindependiente"/>
    <w:rsid w:val="006220A2"/>
    <w:rPr>
      <w:rFonts w:ascii="CG Omega" w:eastAsia="Times New Roman" w:hAnsi="CG Omega" w:cs="Times New Roman"/>
      <w:snapToGrid w:val="0"/>
      <w:color w:val="000000"/>
      <w:sz w:val="22"/>
      <w:szCs w:val="20"/>
      <w:u w:color="000000"/>
      <w:lang w:val="es-ES" w:eastAsia="es-ES"/>
    </w:rPr>
  </w:style>
  <w:style w:type="paragraph" w:customStyle="1" w:styleId="Disclaimer">
    <w:name w:val="Disclaim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Address">
    <w:name w:val="Address"/>
    <w:basedOn w:val="Normal"/>
    <w:rsid w:val="006220A2"/>
    <w:pPr>
      <w:pBdr>
        <w:top w:val="none" w:sz="0" w:space="0" w:color="auto"/>
        <w:left w:val="single" w:sz="4" w:space="6"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Indent3">
    <w:name w:val="Inden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left="2160"/>
      <w:outlineLvl w:val="9"/>
    </w:pPr>
    <w:rPr>
      <w:rFonts w:ascii="Times New Roman" w:eastAsia="Times New Roman" w:hAnsi="Times New Roman" w:cs="Times New Roman"/>
      <w:color w:val="auto"/>
      <w:szCs w:val="20"/>
      <w:bdr w:val="none" w:sz="0" w:space="0" w:color="auto"/>
      <w:lang w:val="es-ES_tradnl" w:eastAsia="en-US"/>
    </w:rPr>
  </w:style>
  <w:style w:type="paragraph" w:styleId="Textonotapie">
    <w:name w:val="footnote text"/>
    <w:basedOn w:val="Normal"/>
    <w:link w:val="Textonotapie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color w:val="auto"/>
      <w:sz w:val="20"/>
      <w:szCs w:val="20"/>
      <w:bdr w:val="none" w:sz="0" w:space="0" w:color="auto"/>
      <w:lang w:eastAsia="en-US"/>
    </w:rPr>
  </w:style>
  <w:style w:type="character" w:customStyle="1" w:styleId="TextonotapieCar">
    <w:name w:val="Texto nota pie Car"/>
    <w:link w:val="Textonotapie"/>
    <w:semiHidden/>
    <w:rsid w:val="006220A2"/>
    <w:rPr>
      <w:rFonts w:ascii="CG Omega" w:eastAsia="Times New Roman" w:hAnsi="CG Omega" w:cs="Times New Roman"/>
      <w:sz w:val="20"/>
      <w:szCs w:val="20"/>
      <w:u w:color="000000"/>
      <w:lang w:val="es-ES"/>
    </w:rPr>
  </w:style>
  <w:style w:type="paragraph" w:customStyle="1" w:styleId="Estilo1">
    <w:name w:val="Estil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1134" w:hanging="1134"/>
      <w:outlineLvl w:val="9"/>
    </w:pPr>
    <w:rPr>
      <w:rFonts w:ascii="CG Omega" w:eastAsia="Times New Roman" w:hAnsi="CG Omega" w:cs="Times New Roman"/>
      <w:b/>
      <w:caps/>
      <w:color w:val="auto"/>
      <w:sz w:val="22"/>
      <w:szCs w:val="20"/>
      <w:bdr w:val="none" w:sz="0" w:space="0" w:color="auto"/>
      <w:lang w:eastAsia="en-US"/>
    </w:rPr>
  </w:style>
  <w:style w:type="paragraph" w:customStyle="1" w:styleId="Pdc">
    <w:name w:val="Pd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jc w:val="both"/>
      <w:textAlignment w:val="baseline"/>
      <w:outlineLvl w:val="9"/>
    </w:pPr>
    <w:rPr>
      <w:rFonts w:ascii="Times New Roman" w:eastAsia="Times New Roman" w:hAnsi="Times New Roman" w:cs="Times New Roman"/>
      <w:noProof/>
      <w:color w:val="FFFF00"/>
      <w:sz w:val="20"/>
      <w:szCs w:val="20"/>
      <w:bdr w:val="none" w:sz="0" w:space="0" w:color="auto"/>
      <w:lang w:eastAsia="es-ES"/>
    </w:rPr>
  </w:style>
  <w:style w:type="paragraph" w:customStyle="1" w:styleId="CelluleCourant">
    <w:name w:val="CelluleCouran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character" w:customStyle="1" w:styleId="fmteuro">
    <w:name w:val="fmteuro"/>
    <w:rsid w:val="006220A2"/>
    <w:rPr>
      <w:rFonts w:ascii="Times" w:hAnsi="Times"/>
      <w:sz w:val="24"/>
    </w:rPr>
  </w:style>
  <w:style w:type="paragraph" w:styleId="Remitedesobre">
    <w:name w:val="envelope return"/>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Frutiger-Light" w:eastAsia="Times New Roman" w:hAnsi="Frutiger-Light" w:cs="Times New Roman"/>
      <w:color w:val="auto"/>
      <w:sz w:val="20"/>
      <w:szCs w:val="20"/>
      <w:bdr w:val="none" w:sz="0" w:space="0" w:color="auto"/>
      <w:lang w:val="es-ES_tradnl" w:eastAsia="es-ES"/>
    </w:rPr>
  </w:style>
  <w:style w:type="paragraph" w:customStyle="1" w:styleId="Numeros">
    <w:name w:val="Numero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textAlignment w:val="baseline"/>
      <w:outlineLvl w:val="9"/>
    </w:pPr>
    <w:rPr>
      <w:rFonts w:eastAsia="Times New Roman" w:cs="Times New Roman"/>
      <w:b/>
      <w:noProof/>
      <w:color w:val="FFFF00"/>
      <w:szCs w:val="20"/>
      <w:bdr w:val="none" w:sz="0" w:space="0" w:color="auto"/>
      <w:lang w:eastAsia="es-ES"/>
    </w:rPr>
  </w:style>
  <w:style w:type="paragraph" w:customStyle="1" w:styleId="Style1">
    <w:name w:val="Style 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2">
    <w:name w:val="Style 2"/>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tLeast"/>
      <w:ind w:left="288" w:hanging="252"/>
      <w:outlineLvl w:val="9"/>
    </w:pPr>
    <w:rPr>
      <w:rFonts w:ascii="Times New Roman" w:eastAsia="Times New Roman" w:hAnsi="Times New Roman" w:cs="Times New Roman"/>
      <w:color w:val="auto"/>
      <w:sz w:val="20"/>
      <w:bdr w:val="none" w:sz="0" w:space="0" w:color="auto"/>
      <w:lang w:val="en-US" w:eastAsia="en-US"/>
    </w:rPr>
  </w:style>
  <w:style w:type="paragraph" w:customStyle="1" w:styleId="Preci">
    <w:name w:val="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ableFootnote">
    <w:name w:val="Table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TableTitle">
    <w:name w:val="TableTitl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10">
    <w:name w:val="Titre 10"/>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Style8">
    <w:name w:val="Style 8"/>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16" w:line="228"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4">
    <w:name w:val="Style 4"/>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00" w:lineRule="atLeast"/>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3">
    <w:name w:val="Style 3"/>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5">
    <w:name w:val="Style 5"/>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7">
    <w:name w:val="Style 7"/>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52" w:line="240"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6">
    <w:name w:val="Style 6"/>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hanging="288"/>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9">
    <w:name w:val="Style 9"/>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firstLine="57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0">
    <w:name w:val="Style 10"/>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lef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1">
    <w:name w:val="Style 1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24" w:lineRule="exact"/>
      <w:jc w:val="center"/>
      <w:outlineLvl w:val="9"/>
    </w:pPr>
    <w:rPr>
      <w:rFonts w:ascii="Times New Roman" w:eastAsia="Times New Roman" w:hAnsi="Times New Roman" w:cs="Times New Roman"/>
      <w:color w:val="auto"/>
      <w:sz w:val="20"/>
      <w:bdr w:val="none" w:sz="0" w:space="0" w:color="auto"/>
      <w:lang w:val="en-US" w:eastAsia="en-US"/>
    </w:rPr>
  </w:style>
  <w:style w:type="paragraph" w:styleId="Textodebloque">
    <w:name w:val="Block Text"/>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right="142"/>
      <w:outlineLvl w:val="9"/>
    </w:pPr>
    <w:rPr>
      <w:rFonts w:ascii="Times New Roman" w:eastAsia="Times New Roman" w:hAnsi="Times New Roman" w:cs="Times New Roman"/>
      <w:color w:val="auto"/>
      <w:spacing w:val="-2"/>
      <w:sz w:val="16"/>
      <w:szCs w:val="16"/>
      <w:bdr w:val="none" w:sz="0" w:space="0" w:color="auto"/>
      <w:lang w:val="en-US" w:eastAsia="en-US"/>
    </w:rPr>
  </w:style>
  <w:style w:type="paragraph" w:styleId="Listaconvietas">
    <w:name w:val="List Bull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2">
    <w:name w:val="List Bullet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3">
    <w:name w:val="List Bulle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4">
    <w:name w:val="List Bullet 4"/>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5">
    <w:name w:val="List Bullet 5"/>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nmeros">
    <w:name w:val="List Numb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595"/>
      </w:tabs>
      <w:spacing w:after="240" w:line="240" w:lineRule="atLeast"/>
      <w:ind w:left="595" w:hanging="595"/>
      <w:outlineLvl w:val="9"/>
    </w:pPr>
    <w:rPr>
      <w:rFonts w:eastAsia="Times New Roman" w:cs="Times New Roman"/>
      <w:color w:val="auto"/>
      <w:sz w:val="20"/>
      <w:szCs w:val="20"/>
      <w:bdr w:val="none" w:sz="0" w:space="0" w:color="auto"/>
      <w:lang w:val="en-GB" w:eastAsia="en-US"/>
    </w:rPr>
  </w:style>
  <w:style w:type="paragraph" w:styleId="Listaconnmeros2">
    <w:name w:val="List Number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91"/>
      </w:tabs>
      <w:spacing w:after="240" w:line="240" w:lineRule="atLeast"/>
      <w:ind w:left="1191" w:hanging="595"/>
      <w:outlineLvl w:val="9"/>
    </w:pPr>
    <w:rPr>
      <w:rFonts w:eastAsia="Times New Roman" w:cs="Times New Roman"/>
      <w:color w:val="auto"/>
      <w:sz w:val="20"/>
      <w:szCs w:val="20"/>
      <w:bdr w:val="none" w:sz="0" w:space="0" w:color="auto"/>
      <w:lang w:val="en-GB" w:eastAsia="en-US"/>
    </w:rPr>
  </w:style>
  <w:style w:type="paragraph" w:styleId="Listaconnmeros3">
    <w:name w:val="List Number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786"/>
      </w:tabs>
      <w:spacing w:after="240" w:line="240" w:lineRule="atLeast"/>
      <w:ind w:left="1786" w:hanging="595"/>
      <w:outlineLvl w:val="9"/>
    </w:pPr>
    <w:rPr>
      <w:rFonts w:eastAsia="Times New Roman" w:cs="Times New Roman"/>
      <w:color w:val="auto"/>
      <w:sz w:val="20"/>
      <w:szCs w:val="20"/>
      <w:bdr w:val="none" w:sz="0" w:space="0" w:color="auto"/>
      <w:lang w:val="en-GB" w:eastAsia="en-US"/>
    </w:rPr>
  </w:style>
  <w:style w:type="paragraph" w:styleId="Listaconnmeros4">
    <w:name w:val="List Number 4"/>
    <w:basedOn w:val="Normal"/>
    <w:rsid w:val="006220A2"/>
    <w:pPr>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styleId="Listaconnmeros5">
    <w:name w:val="List Number 5"/>
    <w:basedOn w:val="Normal"/>
    <w:rsid w:val="006220A2"/>
    <w:pPr>
      <w:numPr>
        <w:ilvl w:val="4"/>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customStyle="1" w:styleId="TableBullet">
    <w:name w:val="Table Bullet"/>
    <w:basedOn w:val="TableText"/>
    <w:rsid w:val="006220A2"/>
    <w:pPr>
      <w:numPr>
        <w:numId w:val="37"/>
      </w:numPr>
    </w:pPr>
  </w:style>
  <w:style w:type="paragraph" w:customStyle="1" w:styleId="TableText">
    <w:name w:val="Table Tex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20" w:after="170" w:line="240" w:lineRule="atLeast"/>
      <w:outlineLvl w:val="9"/>
    </w:pPr>
    <w:rPr>
      <w:rFonts w:eastAsia="Times New Roman" w:cs="Times New Roman"/>
      <w:color w:val="auto"/>
      <w:sz w:val="20"/>
      <w:szCs w:val="20"/>
      <w:bdr w:val="none" w:sz="0" w:space="0" w:color="auto"/>
      <w:lang w:val="en-GB" w:eastAsia="en-US"/>
    </w:rPr>
  </w:style>
  <w:style w:type="paragraph" w:customStyle="1" w:styleId="TableListNumber">
    <w:name w:val="Table List Number"/>
    <w:basedOn w:val="TableText"/>
    <w:rsid w:val="006220A2"/>
    <w:pPr>
      <w:numPr>
        <w:numId w:val="38"/>
      </w:numPr>
      <w:tabs>
        <w:tab w:val="left" w:pos="298"/>
      </w:tabs>
    </w:pPr>
  </w:style>
  <w:style w:type="paragraph" w:customStyle="1" w:styleId="TableColumnHeader">
    <w:name w:val="Table Column Header"/>
    <w:basedOn w:val="TableText"/>
    <w:rsid w:val="006220A2"/>
    <w:rPr>
      <w:b/>
    </w:rPr>
  </w:style>
  <w:style w:type="character" w:styleId="Refdecomentario">
    <w:name w:val="annotation reference"/>
    <w:semiHidden/>
    <w:rsid w:val="006220A2"/>
    <w:rPr>
      <w:sz w:val="16"/>
      <w:szCs w:val="16"/>
    </w:rPr>
  </w:style>
  <w:style w:type="paragraph" w:customStyle="1" w:styleId="TableRowHeader">
    <w:name w:val="Table Row Header"/>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
      <w:outlineLvl w:val="9"/>
    </w:pPr>
    <w:rPr>
      <w:rFonts w:ascii="Times New Roman" w:eastAsia="Times New Roman" w:hAnsi="Times New Roman" w:cs="Times New Roman"/>
      <w:color w:val="auto"/>
      <w:spacing w:val="-2"/>
      <w:sz w:val="16"/>
      <w:szCs w:val="16"/>
      <w:bdr w:val="none" w:sz="0" w:space="0" w:color="auto"/>
      <w:lang w:val="en-GB" w:eastAsia="en-US"/>
    </w:rPr>
  </w:style>
  <w:style w:type="paragraph" w:customStyle="1" w:styleId="Body">
    <w:name w:va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Bulleted">
    <w:name w:val="Bulle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Body">
    <w:name w:val="Cel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Heading">
    <w:name w:val="CellHeading"/>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uleIntitul">
    <w:name w:val="Cellule Intitulé"/>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Footnote">
    <w:name w:val="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Heading1">
    <w:name w:val="Heading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80" w:after="120"/>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Heading2">
    <w:name w:val="Heading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6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HeadingRunIn">
    <w:name w:val="HeadingRunIn"/>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Indented">
    <w:name w:val="Inden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
    <w:name w:val="Number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1">
    <w:name w:val="Numbered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extePreci">
    <w:name w:val="Texte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
    <w:name w:val="TexteSecon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NonRet">
    <w:name w:val="TexteSecondNonR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eastAsia="Times New Roman" w:cs="Times New Roman"/>
      <w:noProof/>
      <w:sz w:val="18"/>
      <w:szCs w:val="20"/>
      <w:bdr w:val="none" w:sz="0" w:space="0" w:color="auto"/>
      <w:lang w:eastAsia="es-ES"/>
    </w:rPr>
  </w:style>
  <w:style w:type="paragraph" w:customStyle="1" w:styleId="Title1">
    <w:name w:val="Title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240" w:line="360" w:lineRule="atLeast"/>
      <w:jc w:val="center"/>
      <w:textAlignment w:val="baseline"/>
      <w:outlineLvl w:val="9"/>
    </w:pPr>
    <w:rPr>
      <w:rFonts w:ascii="Times New Roman" w:eastAsia="Times New Roman" w:hAnsi="Times New Roman" w:cs="Times New Roman"/>
      <w:b/>
      <w:noProof/>
      <w:sz w:val="36"/>
      <w:szCs w:val="20"/>
      <w:bdr w:val="none" w:sz="0" w:space="0" w:color="auto"/>
      <w:lang w:eastAsia="es-ES"/>
    </w:rPr>
  </w:style>
  <w:style w:type="paragraph" w:customStyle="1" w:styleId="Titre1">
    <w:name w:val="Titre 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1Intro">
    <w:name w:val="Titre 1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10Bis">
    <w:name w:val="Titre 10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color w:val="0000FF"/>
      <w:sz w:val="28"/>
      <w:szCs w:val="20"/>
      <w:bdr w:val="none" w:sz="0" w:space="0" w:color="auto"/>
      <w:lang w:eastAsia="es-ES"/>
    </w:rPr>
  </w:style>
  <w:style w:type="paragraph" w:customStyle="1" w:styleId="Titre11">
    <w:name w:val="Titre 1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2">
    <w:name w:val="Titre 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bis">
    <w:name w:val="Titre 2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Intro">
    <w:name w:val="Titre 2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
    <w:name w:val="Titre 3"/>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Bis">
    <w:name w:val="Titre 3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Intro">
    <w:name w:val="Titre 3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4">
    <w:name w:val="Titre 4"/>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4Intro">
    <w:name w:val="Titre 4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5">
    <w:name w:val="Titre 5"/>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6">
    <w:name w:val="Titre 6"/>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7">
    <w:name w:val="Titre 7"/>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8">
    <w:name w:val="Titre 8"/>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jc w:val="center"/>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itre9">
    <w:name w:val="Titre 9"/>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b/>
      <w:noProof/>
      <w:color w:val="FFFF00"/>
      <w:sz w:val="28"/>
      <w:szCs w:val="20"/>
      <w:bdr w:val="none" w:sz="0" w:space="0" w:color="auto"/>
      <w:lang w:eastAsia="es-ES"/>
    </w:rPr>
  </w:style>
  <w:style w:type="paragraph" w:customStyle="1" w:styleId="Titre9Bis">
    <w:name w:val="Titre 9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itreTableau">
    <w:name w:val="TitreTableau"/>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85"/>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M">
    <w:name w:val="TM"/>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noProof/>
      <w:color w:val="0000FF"/>
      <w:sz w:val="26"/>
      <w:szCs w:val="20"/>
      <w:bdr w:val="none" w:sz="0" w:space="0" w:color="auto"/>
      <w:lang w:eastAsia="es-ES"/>
    </w:rPr>
  </w:style>
  <w:style w:type="paragraph" w:customStyle="1" w:styleId="Tniv">
    <w:name w:val="Tniv"/>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nivIntro">
    <w:name w:val="Tniv Intro"/>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P">
    <w:name w:val="TP"/>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pc">
    <w:name w:val="Tp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433"/>
      <w:jc w:val="both"/>
      <w:textAlignment w:val="baseline"/>
      <w:outlineLvl w:val="9"/>
    </w:pPr>
    <w:rPr>
      <w:rFonts w:eastAsia="Times New Roman" w:cs="Times New Roman"/>
      <w:b/>
      <w:noProof/>
      <w:sz w:val="20"/>
      <w:szCs w:val="20"/>
      <w:bdr w:val="none" w:sz="0" w:space="0" w:color="auto"/>
      <w:lang w:eastAsia="es-ES"/>
    </w:rPr>
  </w:style>
  <w:style w:type="character" w:customStyle="1" w:styleId="Emphasis1">
    <w:name w:val="Emphasis1"/>
    <w:rsid w:val="006220A2"/>
    <w:rPr>
      <w:i/>
    </w:rPr>
  </w:style>
  <w:style w:type="character" w:customStyle="1" w:styleId="EquationVariables">
    <w:name w:val="EquationVariables"/>
    <w:rsid w:val="006220A2"/>
    <w:rPr>
      <w:i/>
    </w:rPr>
  </w:style>
  <w:style w:type="character" w:customStyle="1" w:styleId="Euro">
    <w:name w:val="Euro"/>
    <w:rsid w:val="006220A2"/>
    <w:rPr>
      <w:rFonts w:ascii="Times" w:hAnsi="Times"/>
      <w:sz w:val="24"/>
    </w:rPr>
  </w:style>
  <w:style w:type="character" w:customStyle="1" w:styleId="euro0">
    <w:name w:val="euro"/>
    <w:rsid w:val="006220A2"/>
    <w:rPr>
      <w:rFonts w:ascii="Times New Roman" w:hAnsi="Times New Roman"/>
      <w:color w:val="000000"/>
      <w:sz w:val="22"/>
    </w:rPr>
  </w:style>
  <w:style w:type="character" w:customStyle="1" w:styleId="FmArial">
    <w:name w:val="FmArial"/>
    <w:rsid w:val="006220A2"/>
    <w:rPr>
      <w:rFonts w:ascii="Arial" w:hAnsi="Arial"/>
      <w:sz w:val="24"/>
    </w:rPr>
  </w:style>
  <w:style w:type="character" w:customStyle="1" w:styleId="FmSymbol">
    <w:name w:val="FmSymbol"/>
    <w:rsid w:val="006220A2"/>
    <w:rPr>
      <w:rFonts w:ascii="Symbol" w:hAnsi="Symbol"/>
      <w:sz w:val="24"/>
    </w:rPr>
  </w:style>
  <w:style w:type="character" w:customStyle="1" w:styleId="FmWingdings">
    <w:name w:val="FmWingdings"/>
    <w:rsid w:val="006220A2"/>
    <w:rPr>
      <w:rFonts w:ascii="Wingdings" w:hAnsi="Wingdings"/>
      <w:sz w:val="24"/>
    </w:rPr>
  </w:style>
  <w:style w:type="character" w:customStyle="1" w:styleId="Gras">
    <w:name w:val="Gras"/>
    <w:rsid w:val="006220A2"/>
    <w:rPr>
      <w:rFonts w:ascii="Arial" w:hAnsi="Arial"/>
      <w:b/>
      <w:sz w:val="24"/>
    </w:rPr>
  </w:style>
  <w:style w:type="character" w:customStyle="1" w:styleId="GrasItal">
    <w:name w:val="GrasItal"/>
    <w:rsid w:val="006220A2"/>
    <w:rPr>
      <w:rFonts w:ascii="Arial" w:hAnsi="Arial"/>
      <w:b/>
      <w:i/>
      <w:sz w:val="24"/>
    </w:rPr>
  </w:style>
  <w:style w:type="character" w:customStyle="1" w:styleId="Refdoc">
    <w:name w:val="Refdoc"/>
    <w:basedOn w:val="Fuentedeprrafopredeter"/>
    <w:rsid w:val="006220A2"/>
  </w:style>
  <w:style w:type="character" w:customStyle="1" w:styleId="Rtx">
    <w:name w:val="Rtx"/>
    <w:basedOn w:val="Fuentedeprrafopredeter"/>
    <w:rsid w:val="006220A2"/>
  </w:style>
  <w:style w:type="character" w:customStyle="1" w:styleId="Sno">
    <w:name w:val="Sno"/>
    <w:rsid w:val="006220A2"/>
    <w:rPr>
      <w:rFonts w:ascii="Times" w:hAnsi="Times"/>
      <w:sz w:val="18"/>
    </w:rPr>
  </w:style>
  <w:style w:type="paragraph" w:customStyle="1" w:styleId="xl27">
    <w:name w:val="xl27"/>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9"/>
    </w:pPr>
    <w:rPr>
      <w:rFonts w:ascii="Frutiger-Bold" w:eastAsia="Arial Unicode MS" w:hAnsi="Frutiger-Bold" w:cs="Arial Unicode MS"/>
      <w:color w:val="auto"/>
      <w:sz w:val="16"/>
      <w:szCs w:val="16"/>
      <w:bdr w:val="none" w:sz="0" w:space="0" w:color="auto"/>
      <w:lang w:eastAsia="es-ES"/>
    </w:rPr>
  </w:style>
  <w:style w:type="paragraph" w:customStyle="1" w:styleId="sangrado1">
    <w:name w:val="sangrad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outlineLvl w:val="9"/>
    </w:pPr>
    <w:rPr>
      <w:rFonts w:ascii="Univers" w:eastAsia="Times New Roman" w:hAnsi="Univers" w:cs="Times New Roman"/>
      <w:color w:val="auto"/>
      <w:sz w:val="22"/>
      <w:szCs w:val="20"/>
      <w:bdr w:val="none" w:sz="0" w:space="0" w:color="auto"/>
      <w:lang w:val="es-ES_tradnl" w:eastAsia="es-ES"/>
    </w:rPr>
  </w:style>
  <w:style w:type="paragraph" w:customStyle="1" w:styleId="sangrado2">
    <w:name w:val="sangrado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outlineLvl w:val="9"/>
    </w:pPr>
    <w:rPr>
      <w:rFonts w:ascii="Univers" w:eastAsia="Times New Roman" w:hAnsi="Univers" w:cs="Times New Roman"/>
      <w:color w:val="auto"/>
      <w:sz w:val="22"/>
      <w:szCs w:val="20"/>
      <w:bdr w:val="none" w:sz="0" w:space="0" w:color="auto"/>
      <w:lang w:val="es-ES_tradnl" w:eastAsia="es-ES"/>
    </w:rPr>
  </w:style>
  <w:style w:type="table" w:styleId="Tablaconcuadrcula">
    <w:name w:val="Table Grid"/>
    <w:basedOn w:val="Tablanormal"/>
    <w:rsid w:val="006220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ourier New" w:eastAsia="Times New Roman" w:hAnsi="Courier New" w:cs="Courier New"/>
      <w:color w:val="auto"/>
      <w:sz w:val="20"/>
      <w:szCs w:val="20"/>
      <w:bdr w:val="none" w:sz="0" w:space="0" w:color="auto"/>
      <w:lang w:eastAsia="es-ES"/>
    </w:rPr>
  </w:style>
  <w:style w:type="character" w:customStyle="1" w:styleId="TextosinformatoCar">
    <w:name w:val="Texto sin formato Car"/>
    <w:link w:val="Textosinformato"/>
    <w:rsid w:val="006220A2"/>
    <w:rPr>
      <w:rFonts w:ascii="Courier New" w:eastAsia="Times New Roman" w:hAnsi="Courier New" w:cs="Courier New"/>
      <w:sz w:val="20"/>
      <w:szCs w:val="20"/>
      <w:u w:color="000000"/>
      <w:lang w:val="es-ES" w:eastAsia="es-ES"/>
    </w:rPr>
  </w:style>
  <w:style w:type="paragraph" w:styleId="Tabladeilustraciones">
    <w:name w:val="table of figures"/>
    <w:basedOn w:val="Normal"/>
    <w:next w:val="Normal"/>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Book Antiqua" w:eastAsia="Times New Roman" w:hAnsi="Book Antiqua" w:cs="Times New Roman"/>
      <w:color w:val="auto"/>
      <w:sz w:val="20"/>
      <w:szCs w:val="20"/>
      <w:bdr w:val="none" w:sz="0" w:space="0" w:color="auto"/>
      <w:lang w:eastAsia="en-US"/>
    </w:rPr>
  </w:style>
  <w:style w:type="paragraph" w:customStyle="1" w:styleId="a">
    <w:name w:val="a"/>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276" w:right="-28" w:hanging="284"/>
      <w:jc w:val="both"/>
      <w:outlineLvl w:val="9"/>
    </w:pPr>
    <w:rPr>
      <w:rFonts w:ascii="Times New Roman" w:eastAsia="Times New Roman" w:hAnsi="Times New Roman" w:cs="Times New Roman"/>
      <w:color w:val="auto"/>
      <w:szCs w:val="20"/>
      <w:bdr w:val="none" w:sz="0" w:space="0" w:color="auto"/>
      <w:lang w:eastAsia="en-US"/>
    </w:rPr>
  </w:style>
  <w:style w:type="paragraph" w:customStyle="1" w:styleId="tab">
    <w:name w:val="tab"/>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ind w:left="20"/>
      <w:jc w:val="both"/>
      <w:outlineLvl w:val="9"/>
    </w:pPr>
    <w:rPr>
      <w:rFonts w:ascii="Times" w:eastAsia="Times New Roman" w:hAnsi="Times" w:cs="Times New Roman"/>
      <w:color w:val="auto"/>
      <w:sz w:val="28"/>
      <w:szCs w:val="20"/>
      <w:bdr w:val="none" w:sz="0" w:space="0" w:color="auto"/>
      <w:lang w:eastAsia="en-US"/>
    </w:rPr>
  </w:style>
  <w:style w:type="paragraph" w:customStyle="1" w:styleId="F2-normal">
    <w:name w:val="_F2-normal"/>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outlineLvl w:val="9"/>
    </w:pPr>
    <w:rPr>
      <w:rFonts w:ascii="Times New Roman" w:eastAsia="Times New Roman" w:hAnsi="Times New Roman" w:cs="Times New Roman"/>
      <w:color w:val="auto"/>
      <w:szCs w:val="20"/>
      <w:bdr w:val="none" w:sz="0" w:space="0" w:color="auto"/>
      <w:lang w:eastAsia="en-US"/>
    </w:rPr>
  </w:style>
  <w:style w:type="paragraph" w:styleId="NormalWeb">
    <w:name w:val="Normal (Web)"/>
    <w:basedOn w:val="Normal"/>
    <w:uiPriority w:val="99"/>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paragraph" w:styleId="Textodeglobo">
    <w:name w:val="Balloon Text"/>
    <w:basedOn w:val="Normal"/>
    <w:link w:val="TextodegloboCar"/>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ahoma" w:eastAsia="Times" w:hAnsi="Tahoma" w:cs="Tahoma"/>
      <w:color w:val="auto"/>
      <w:sz w:val="16"/>
      <w:szCs w:val="16"/>
      <w:bdr w:val="none" w:sz="0" w:space="0" w:color="auto"/>
      <w:lang w:val="es-ES_tradnl" w:eastAsia="es-ES"/>
    </w:rPr>
  </w:style>
  <w:style w:type="character" w:customStyle="1" w:styleId="TextodegloboCar">
    <w:name w:val="Texto de globo Car"/>
    <w:link w:val="Textodeglobo"/>
    <w:rsid w:val="006220A2"/>
    <w:rPr>
      <w:rFonts w:ascii="Tahoma" w:eastAsia="Times" w:hAnsi="Tahoma" w:cs="Tahoma"/>
      <w:sz w:val="16"/>
      <w:szCs w:val="16"/>
      <w:u w:color="000000"/>
      <w:lang w:eastAsia="es-ES"/>
    </w:rPr>
  </w:style>
  <w:style w:type="paragraph" w:styleId="Textocomentario">
    <w:name w:val="annotation text"/>
    <w:basedOn w:val="Normal"/>
    <w:link w:val="TextocomentarioCar"/>
    <w:semiHidden/>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imes" w:eastAsia="Times" w:hAnsi="Times" w:cs="Times New Roman"/>
      <w:color w:val="auto"/>
      <w:sz w:val="20"/>
      <w:szCs w:val="20"/>
      <w:bdr w:val="none" w:sz="0" w:space="0" w:color="auto"/>
      <w:lang w:val="es-ES_tradnl" w:eastAsia="es-ES"/>
    </w:rPr>
  </w:style>
  <w:style w:type="character" w:customStyle="1" w:styleId="TextocomentarioCar">
    <w:name w:val="Texto comentario Car"/>
    <w:link w:val="Textocomentario"/>
    <w:semiHidden/>
    <w:rsid w:val="006220A2"/>
    <w:rPr>
      <w:rFonts w:ascii="Times" w:eastAsia="Times" w:hAnsi="Times" w:cs="Times New Roman"/>
      <w:sz w:val="20"/>
      <w:szCs w:val="20"/>
      <w:u w:color="000000"/>
      <w:lang w:eastAsia="es-ES"/>
    </w:rPr>
  </w:style>
  <w:style w:type="paragraph" w:styleId="Asuntodelcomentario">
    <w:name w:val="annotation subject"/>
    <w:basedOn w:val="Textocomentario"/>
    <w:next w:val="Textocomentario"/>
    <w:link w:val="AsuntodelcomentarioCar"/>
    <w:semiHidden/>
    <w:unhideWhenUsed/>
    <w:rsid w:val="006220A2"/>
    <w:rPr>
      <w:b/>
      <w:bCs/>
    </w:rPr>
  </w:style>
  <w:style w:type="character" w:customStyle="1" w:styleId="AsuntodelcomentarioCar">
    <w:name w:val="Asunto del comentario Car"/>
    <w:link w:val="Asuntodelcomentario"/>
    <w:semiHidden/>
    <w:rsid w:val="006220A2"/>
    <w:rPr>
      <w:rFonts w:ascii="Times" w:eastAsia="Times" w:hAnsi="Times" w:cs="Times New Roman"/>
      <w:b/>
      <w:bCs/>
      <w:sz w:val="2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571">
      <w:bodyDiv w:val="1"/>
      <w:marLeft w:val="0"/>
      <w:marRight w:val="0"/>
      <w:marTop w:val="0"/>
      <w:marBottom w:val="0"/>
      <w:divBdr>
        <w:top w:val="none" w:sz="0" w:space="0" w:color="auto"/>
        <w:left w:val="none" w:sz="0" w:space="0" w:color="auto"/>
        <w:bottom w:val="none" w:sz="0" w:space="0" w:color="auto"/>
        <w:right w:val="none" w:sz="0" w:space="0" w:color="auto"/>
      </w:divBdr>
    </w:div>
    <w:div w:id="41446437">
      <w:bodyDiv w:val="1"/>
      <w:marLeft w:val="0"/>
      <w:marRight w:val="0"/>
      <w:marTop w:val="0"/>
      <w:marBottom w:val="0"/>
      <w:divBdr>
        <w:top w:val="none" w:sz="0" w:space="0" w:color="auto"/>
        <w:left w:val="none" w:sz="0" w:space="0" w:color="auto"/>
        <w:bottom w:val="none" w:sz="0" w:space="0" w:color="auto"/>
        <w:right w:val="none" w:sz="0" w:space="0" w:color="auto"/>
      </w:divBdr>
    </w:div>
    <w:div w:id="175001121">
      <w:bodyDiv w:val="1"/>
      <w:marLeft w:val="0"/>
      <w:marRight w:val="0"/>
      <w:marTop w:val="0"/>
      <w:marBottom w:val="0"/>
      <w:divBdr>
        <w:top w:val="none" w:sz="0" w:space="0" w:color="auto"/>
        <w:left w:val="none" w:sz="0" w:space="0" w:color="auto"/>
        <w:bottom w:val="none" w:sz="0" w:space="0" w:color="auto"/>
        <w:right w:val="none" w:sz="0" w:space="0" w:color="auto"/>
      </w:divBdr>
    </w:div>
    <w:div w:id="210581528">
      <w:bodyDiv w:val="1"/>
      <w:marLeft w:val="0"/>
      <w:marRight w:val="0"/>
      <w:marTop w:val="0"/>
      <w:marBottom w:val="0"/>
      <w:divBdr>
        <w:top w:val="none" w:sz="0" w:space="0" w:color="auto"/>
        <w:left w:val="none" w:sz="0" w:space="0" w:color="auto"/>
        <w:bottom w:val="none" w:sz="0" w:space="0" w:color="auto"/>
        <w:right w:val="none" w:sz="0" w:space="0" w:color="auto"/>
      </w:divBdr>
    </w:div>
    <w:div w:id="302317671">
      <w:bodyDiv w:val="1"/>
      <w:marLeft w:val="0"/>
      <w:marRight w:val="0"/>
      <w:marTop w:val="0"/>
      <w:marBottom w:val="0"/>
      <w:divBdr>
        <w:top w:val="none" w:sz="0" w:space="0" w:color="auto"/>
        <w:left w:val="none" w:sz="0" w:space="0" w:color="auto"/>
        <w:bottom w:val="none" w:sz="0" w:space="0" w:color="auto"/>
        <w:right w:val="none" w:sz="0" w:space="0" w:color="auto"/>
      </w:divBdr>
    </w:div>
    <w:div w:id="308247441">
      <w:bodyDiv w:val="1"/>
      <w:marLeft w:val="0"/>
      <w:marRight w:val="0"/>
      <w:marTop w:val="0"/>
      <w:marBottom w:val="0"/>
      <w:divBdr>
        <w:top w:val="none" w:sz="0" w:space="0" w:color="auto"/>
        <w:left w:val="none" w:sz="0" w:space="0" w:color="auto"/>
        <w:bottom w:val="none" w:sz="0" w:space="0" w:color="auto"/>
        <w:right w:val="none" w:sz="0" w:space="0" w:color="auto"/>
      </w:divBdr>
    </w:div>
    <w:div w:id="424427077">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51965782">
      <w:bodyDiv w:val="1"/>
      <w:marLeft w:val="0"/>
      <w:marRight w:val="0"/>
      <w:marTop w:val="0"/>
      <w:marBottom w:val="0"/>
      <w:divBdr>
        <w:top w:val="none" w:sz="0" w:space="0" w:color="auto"/>
        <w:left w:val="none" w:sz="0" w:space="0" w:color="auto"/>
        <w:bottom w:val="none" w:sz="0" w:space="0" w:color="auto"/>
        <w:right w:val="none" w:sz="0" w:space="0" w:color="auto"/>
      </w:divBdr>
    </w:div>
    <w:div w:id="723338305">
      <w:bodyDiv w:val="1"/>
      <w:marLeft w:val="0"/>
      <w:marRight w:val="0"/>
      <w:marTop w:val="0"/>
      <w:marBottom w:val="0"/>
      <w:divBdr>
        <w:top w:val="none" w:sz="0" w:space="0" w:color="auto"/>
        <w:left w:val="none" w:sz="0" w:space="0" w:color="auto"/>
        <w:bottom w:val="none" w:sz="0" w:space="0" w:color="auto"/>
        <w:right w:val="none" w:sz="0" w:space="0" w:color="auto"/>
      </w:divBdr>
    </w:div>
    <w:div w:id="916749494">
      <w:bodyDiv w:val="1"/>
      <w:marLeft w:val="0"/>
      <w:marRight w:val="0"/>
      <w:marTop w:val="0"/>
      <w:marBottom w:val="0"/>
      <w:divBdr>
        <w:top w:val="none" w:sz="0" w:space="0" w:color="auto"/>
        <w:left w:val="none" w:sz="0" w:space="0" w:color="auto"/>
        <w:bottom w:val="none" w:sz="0" w:space="0" w:color="auto"/>
        <w:right w:val="none" w:sz="0" w:space="0" w:color="auto"/>
      </w:divBdr>
    </w:div>
    <w:div w:id="942689450">
      <w:bodyDiv w:val="1"/>
      <w:marLeft w:val="0"/>
      <w:marRight w:val="0"/>
      <w:marTop w:val="0"/>
      <w:marBottom w:val="0"/>
      <w:divBdr>
        <w:top w:val="none" w:sz="0" w:space="0" w:color="auto"/>
        <w:left w:val="none" w:sz="0" w:space="0" w:color="auto"/>
        <w:bottom w:val="none" w:sz="0" w:space="0" w:color="auto"/>
        <w:right w:val="none" w:sz="0" w:space="0" w:color="auto"/>
      </w:divBdr>
    </w:div>
    <w:div w:id="1114596825">
      <w:bodyDiv w:val="1"/>
      <w:marLeft w:val="0"/>
      <w:marRight w:val="0"/>
      <w:marTop w:val="0"/>
      <w:marBottom w:val="0"/>
      <w:divBdr>
        <w:top w:val="none" w:sz="0" w:space="0" w:color="auto"/>
        <w:left w:val="none" w:sz="0" w:space="0" w:color="auto"/>
        <w:bottom w:val="none" w:sz="0" w:space="0" w:color="auto"/>
        <w:right w:val="none" w:sz="0" w:space="0" w:color="auto"/>
      </w:divBdr>
    </w:div>
    <w:div w:id="1141194674">
      <w:bodyDiv w:val="1"/>
      <w:marLeft w:val="0"/>
      <w:marRight w:val="0"/>
      <w:marTop w:val="0"/>
      <w:marBottom w:val="0"/>
      <w:divBdr>
        <w:top w:val="none" w:sz="0" w:space="0" w:color="auto"/>
        <w:left w:val="none" w:sz="0" w:space="0" w:color="auto"/>
        <w:bottom w:val="none" w:sz="0" w:space="0" w:color="auto"/>
        <w:right w:val="none" w:sz="0" w:space="0" w:color="auto"/>
      </w:divBdr>
    </w:div>
    <w:div w:id="1171070356">
      <w:bodyDiv w:val="1"/>
      <w:marLeft w:val="0"/>
      <w:marRight w:val="0"/>
      <w:marTop w:val="0"/>
      <w:marBottom w:val="0"/>
      <w:divBdr>
        <w:top w:val="none" w:sz="0" w:space="0" w:color="auto"/>
        <w:left w:val="none" w:sz="0" w:space="0" w:color="auto"/>
        <w:bottom w:val="none" w:sz="0" w:space="0" w:color="auto"/>
        <w:right w:val="none" w:sz="0" w:space="0" w:color="auto"/>
      </w:divBdr>
    </w:div>
    <w:div w:id="1188174603">
      <w:bodyDiv w:val="1"/>
      <w:marLeft w:val="0"/>
      <w:marRight w:val="0"/>
      <w:marTop w:val="0"/>
      <w:marBottom w:val="0"/>
      <w:divBdr>
        <w:top w:val="none" w:sz="0" w:space="0" w:color="auto"/>
        <w:left w:val="none" w:sz="0" w:space="0" w:color="auto"/>
        <w:bottom w:val="none" w:sz="0" w:space="0" w:color="auto"/>
        <w:right w:val="none" w:sz="0" w:space="0" w:color="auto"/>
      </w:divBdr>
    </w:div>
    <w:div w:id="1191265417">
      <w:bodyDiv w:val="1"/>
      <w:marLeft w:val="0"/>
      <w:marRight w:val="0"/>
      <w:marTop w:val="0"/>
      <w:marBottom w:val="0"/>
      <w:divBdr>
        <w:top w:val="none" w:sz="0" w:space="0" w:color="auto"/>
        <w:left w:val="none" w:sz="0" w:space="0" w:color="auto"/>
        <w:bottom w:val="none" w:sz="0" w:space="0" w:color="auto"/>
        <w:right w:val="none" w:sz="0" w:space="0" w:color="auto"/>
      </w:divBdr>
    </w:div>
    <w:div w:id="1220820127">
      <w:bodyDiv w:val="1"/>
      <w:marLeft w:val="0"/>
      <w:marRight w:val="0"/>
      <w:marTop w:val="0"/>
      <w:marBottom w:val="0"/>
      <w:divBdr>
        <w:top w:val="none" w:sz="0" w:space="0" w:color="auto"/>
        <w:left w:val="none" w:sz="0" w:space="0" w:color="auto"/>
        <w:bottom w:val="none" w:sz="0" w:space="0" w:color="auto"/>
        <w:right w:val="none" w:sz="0" w:space="0" w:color="auto"/>
      </w:divBdr>
    </w:div>
    <w:div w:id="1276252945">
      <w:bodyDiv w:val="1"/>
      <w:marLeft w:val="0"/>
      <w:marRight w:val="0"/>
      <w:marTop w:val="0"/>
      <w:marBottom w:val="0"/>
      <w:divBdr>
        <w:top w:val="none" w:sz="0" w:space="0" w:color="auto"/>
        <w:left w:val="none" w:sz="0" w:space="0" w:color="auto"/>
        <w:bottom w:val="none" w:sz="0" w:space="0" w:color="auto"/>
        <w:right w:val="none" w:sz="0" w:space="0" w:color="auto"/>
      </w:divBdr>
    </w:div>
    <w:div w:id="1282300765">
      <w:bodyDiv w:val="1"/>
      <w:marLeft w:val="0"/>
      <w:marRight w:val="0"/>
      <w:marTop w:val="0"/>
      <w:marBottom w:val="0"/>
      <w:divBdr>
        <w:top w:val="none" w:sz="0" w:space="0" w:color="auto"/>
        <w:left w:val="none" w:sz="0" w:space="0" w:color="auto"/>
        <w:bottom w:val="none" w:sz="0" w:space="0" w:color="auto"/>
        <w:right w:val="none" w:sz="0" w:space="0" w:color="auto"/>
      </w:divBdr>
    </w:div>
    <w:div w:id="1407603633">
      <w:bodyDiv w:val="1"/>
      <w:marLeft w:val="0"/>
      <w:marRight w:val="0"/>
      <w:marTop w:val="0"/>
      <w:marBottom w:val="0"/>
      <w:divBdr>
        <w:top w:val="none" w:sz="0" w:space="0" w:color="auto"/>
        <w:left w:val="none" w:sz="0" w:space="0" w:color="auto"/>
        <w:bottom w:val="none" w:sz="0" w:space="0" w:color="auto"/>
        <w:right w:val="none" w:sz="0" w:space="0" w:color="auto"/>
      </w:divBdr>
    </w:div>
    <w:div w:id="1622690614">
      <w:bodyDiv w:val="1"/>
      <w:marLeft w:val="0"/>
      <w:marRight w:val="0"/>
      <w:marTop w:val="0"/>
      <w:marBottom w:val="0"/>
      <w:divBdr>
        <w:top w:val="none" w:sz="0" w:space="0" w:color="auto"/>
        <w:left w:val="none" w:sz="0" w:space="0" w:color="auto"/>
        <w:bottom w:val="none" w:sz="0" w:space="0" w:color="auto"/>
        <w:right w:val="none" w:sz="0" w:space="0" w:color="auto"/>
      </w:divBdr>
    </w:div>
    <w:div w:id="20735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ocuments\Plantillas%20personalizadas%20de%20Office\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3F9F-3912-4254-ACB2-A0DB129E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CARTA.dotx</Template>
  <TotalTime>0</TotalTime>
  <Pages>7</Pages>
  <Words>11330</Words>
  <Characters>62320</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Luis Hernández Molina</cp:lastModifiedBy>
  <cp:revision>2</cp:revision>
  <cp:lastPrinted>2019-03-11T08:34:00Z</cp:lastPrinted>
  <dcterms:created xsi:type="dcterms:W3CDTF">2021-05-19T11:33:00Z</dcterms:created>
  <dcterms:modified xsi:type="dcterms:W3CDTF">2021-05-19T11:33:00Z</dcterms:modified>
</cp:coreProperties>
</file>